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16C9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0" w:firstLineChars="0"/>
        <w:jc w:val="center"/>
        <w:rPr>
          <w:rFonts w:hint="eastAsia" w:ascii="Times New Roman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Times New Roman" w:hAnsi="宋体"/>
          <w:b/>
          <w:bCs/>
          <w:color w:val="000000"/>
          <w:kern w:val="44"/>
          <w:sz w:val="44"/>
          <w:szCs w:val="44"/>
        </w:rPr>
        <w:t>广东省肇庆监狱购置固态硬盘、机械硬盘、服务器内存条、万兆网卡项目</w:t>
      </w:r>
      <w:r>
        <w:rPr>
          <w:rFonts w:hint="eastAsia" w:ascii="Times New Roman" w:hAnsi="宋体"/>
          <w:b/>
          <w:bCs/>
          <w:color w:val="000000"/>
          <w:kern w:val="44"/>
          <w:sz w:val="44"/>
          <w:szCs w:val="44"/>
          <w:lang w:eastAsia="zh-CN"/>
        </w:rPr>
        <w:t>（</w:t>
      </w:r>
      <w:r>
        <w:rPr>
          <w:rFonts w:hint="eastAsia" w:ascii="Times New Roman" w:hAnsi="宋体"/>
          <w:b/>
          <w:bCs/>
          <w:color w:val="000000"/>
          <w:kern w:val="44"/>
          <w:sz w:val="44"/>
          <w:szCs w:val="44"/>
          <w:lang w:val="en-US" w:eastAsia="zh-CN"/>
        </w:rPr>
        <w:t>第二次</w:t>
      </w:r>
      <w:r>
        <w:rPr>
          <w:rFonts w:hint="eastAsia" w:ascii="Times New Roman" w:hAnsi="宋体"/>
          <w:b/>
          <w:bCs/>
          <w:color w:val="000000"/>
          <w:kern w:val="44"/>
          <w:sz w:val="44"/>
          <w:szCs w:val="44"/>
          <w:lang w:eastAsia="zh-CN"/>
        </w:rPr>
        <w:t>）</w:t>
      </w:r>
      <w:r>
        <w:rPr>
          <w:rFonts w:hint="eastAsia" w:ascii="Times New Roman" w:hAnsi="宋体"/>
          <w:b/>
          <w:color w:val="000000"/>
          <w:sz w:val="44"/>
          <w:szCs w:val="44"/>
        </w:rPr>
        <w:t>合同书</w:t>
      </w:r>
    </w:p>
    <w:p w14:paraId="6646C20D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rPr>
          <w:rFonts w:hint="eastAsia" w:ascii="Times New Roman" w:hAnsi="宋体"/>
          <w:b/>
          <w:color w:val="000000"/>
          <w:sz w:val="44"/>
          <w:szCs w:val="44"/>
        </w:rPr>
      </w:pPr>
    </w:p>
    <w:p w14:paraId="040E3D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</w:pPr>
    </w:p>
    <w:p w14:paraId="12DABEC1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</w:pPr>
    </w:p>
    <w:p w14:paraId="0B0382F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562" w:firstLineChars="200"/>
        <w:rPr>
          <w:rFonts w:hint="eastAsia" w:ascii="宋体" w:hAnsi="宋体" w:eastAsia="宋体" w:cs="方正黑体_GBK"/>
          <w:sz w:val="28"/>
          <w:szCs w:val="28"/>
          <w:u w:val="single"/>
          <w:lang w:eastAsia="zh-CN"/>
        </w:rPr>
      </w:pPr>
      <w:r>
        <w:rPr>
          <w:rFonts w:hint="eastAsia" w:ascii="宋体" w:hAnsi="宋体" w:cs="方正黑体_GBK"/>
          <w:sz w:val="28"/>
          <w:szCs w:val="28"/>
          <w:u w:val="single"/>
        </w:rPr>
        <w:t>甲方：广东省肇庆监狱</w:t>
      </w:r>
      <w:r>
        <w:rPr>
          <w:rFonts w:hint="eastAsia" w:ascii="宋体" w:hAnsi="宋体" w:cs="方正黑体_GBK"/>
          <w:sz w:val="28"/>
          <w:szCs w:val="28"/>
          <w:u w:val="single"/>
          <w:lang w:eastAsia="zh-CN"/>
        </w:rPr>
        <w:t xml:space="preserve">                    </w:t>
      </w:r>
    </w:p>
    <w:p w14:paraId="3017D13E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562" w:firstLineChars="200"/>
        <w:rPr>
          <w:u w:val="single"/>
        </w:rPr>
      </w:pPr>
      <w:r>
        <w:rPr>
          <w:rFonts w:hint="eastAsia" w:ascii="宋体" w:hAnsi="宋体" w:cs="方正黑体_GBK"/>
          <w:b/>
          <w:kern w:val="0"/>
          <w:sz w:val="28"/>
          <w:szCs w:val="28"/>
          <w:u w:val="single"/>
        </w:rPr>
        <w:t xml:space="preserve">乙方：                                  </w:t>
      </w:r>
    </w:p>
    <w:p w14:paraId="36F41371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cs="仿宋"/>
          <w:sz w:val="24"/>
        </w:rPr>
      </w:pPr>
    </w:p>
    <w:p w14:paraId="0A063E80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本合同经由甲乙双方平等协商，在真实、充分地表达各自意愿的基础上，根据《中华人民共和国民法典》的规定，就甲方向乙方订购保密柜事宜，达成如下协议，并由双方共同恪守。</w:t>
      </w:r>
    </w:p>
    <w:p w14:paraId="31411D7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项目一览表</w:t>
      </w:r>
    </w:p>
    <w:tbl>
      <w:tblPr>
        <w:tblStyle w:val="14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236"/>
        <w:gridCol w:w="2805"/>
        <w:gridCol w:w="2099"/>
      </w:tblGrid>
      <w:tr w14:paraId="1F0BA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5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0E41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jc w:val="both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6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5D61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ind w:left="0" w:leftChars="0" w:firstLine="241" w:firstLineChars="100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2805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2B222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ind w:firstLine="723" w:firstLineChars="300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交付期限</w:t>
            </w:r>
          </w:p>
        </w:tc>
        <w:tc>
          <w:tcPr>
            <w:tcW w:w="2099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0693F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合同金额</w:t>
            </w:r>
          </w:p>
        </w:tc>
      </w:tr>
      <w:tr w14:paraId="1EE3A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955EA0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bookmarkStart w:id="0" w:name="_Hlk167195175"/>
            <w:r>
              <w:rPr>
                <w:rFonts w:hint="eastAsia" w:ascii="宋体" w:hAnsi="宋体" w:cs="仿宋"/>
                <w:sz w:val="24"/>
              </w:rPr>
              <w:t>广东省肇庆监狱购置固态硬盘、机械硬盘、服务器内存条、万兆网卡项目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第二次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）</w:t>
            </w:r>
          </w:p>
        </w:tc>
        <w:tc>
          <w:tcPr>
            <w:tcW w:w="12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6600ED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1项</w:t>
            </w:r>
          </w:p>
        </w:tc>
        <w:tc>
          <w:tcPr>
            <w:tcW w:w="280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60E2C61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合同签订后的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个工作日内完成设备安装调试并交付使用</w:t>
            </w:r>
          </w:p>
        </w:tc>
        <w:tc>
          <w:tcPr>
            <w:tcW w:w="209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633769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人民币</w:t>
            </w:r>
            <w:r>
              <w:rPr>
                <w:rFonts w:hint="eastAsia" w:ascii="宋体" w:hAnsi="宋体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元</w:t>
            </w:r>
          </w:p>
        </w:tc>
      </w:tr>
      <w:bookmarkEnd w:id="0"/>
    </w:tbl>
    <w:p w14:paraId="460B37C6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项目概况</w:t>
      </w:r>
    </w:p>
    <w:p w14:paraId="1EA8FB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项目名称：广东省肇庆监狱购置固态硬盘、机械硬盘、服务器内存条、万兆网卡项目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第二次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p w14:paraId="623D9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采购服务器固态硬盘、机械硬盘、服务器内存条、万兆网卡，</w:t>
      </w:r>
      <w:r>
        <w:rPr>
          <w:rFonts w:hint="eastAsia" w:ascii="宋体" w:hAnsi="宋体" w:cs="宋体"/>
          <w:color w:val="auto"/>
          <w:szCs w:val="21"/>
          <w:lang w:eastAsia="zh-CN"/>
        </w:rPr>
        <w:t>乙方</w:t>
      </w:r>
      <w:r>
        <w:rPr>
          <w:rFonts w:hint="eastAsia" w:ascii="宋体" w:hAnsi="宋体" w:cs="宋体"/>
          <w:color w:val="auto"/>
          <w:szCs w:val="21"/>
        </w:rPr>
        <w:t>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提供两套正式永久授权的海康虚拟化平台，</w:t>
      </w:r>
      <w:r>
        <w:rPr>
          <w:rFonts w:hint="eastAsia" w:ascii="宋体" w:hAnsi="宋体" w:eastAsia="宋体" w:cs="Times New Roman"/>
          <w:sz w:val="24"/>
        </w:rPr>
        <w:t>安装在中心机房现有6台独立海康流媒体服务器（利旧）上，并将此6台流媒体服务器（利旧）搭建成2套虚拟化集群，安装海康虚拟化平台。</w:t>
      </w:r>
    </w:p>
    <w:p w14:paraId="270214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合同金额：人民币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元。</w:t>
      </w:r>
    </w:p>
    <w:p w14:paraId="1D200B69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具体内容</w:t>
      </w:r>
    </w:p>
    <w:p w14:paraId="2BA10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cs="Times New Roman"/>
          <w:sz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</w:rPr>
        <w:t>购置12块480G固态硬盘（型号SSD，MZ7L3480HCHQ-7,480G,2.5,SATA,6Gps），</w:t>
      </w:r>
    </w:p>
    <w:p w14:paraId="4444105A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2.购置12块960G固态硬盘（型号SSD、MZ7L3960HCJR-7、960G、2.5寸、SATA），</w:t>
      </w:r>
    </w:p>
    <w:p w14:paraId="6E3C812D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3.购置12块4T机械硬盘（型号HDD，HUS726T4TALE6L4 4T 7.2k 3.5 6Gb,SG），</w:t>
      </w:r>
    </w:p>
    <w:p w14:paraId="50F52F7F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4.购置24条服务器内存条(型号SA M393A4K40EB3-CWE DDR4 32R 32G(SG))，</w:t>
      </w:r>
    </w:p>
    <w:p w14:paraId="297CF6B9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5.购置6块万兆网卡（型号SG专用，SND E10GI2-82599,双口10G SFP+网卡，带光模块），</w:t>
      </w:r>
    </w:p>
    <w:p w14:paraId="16FD2356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6.以上固态硬盘、机械硬盘、服务器内存条、万兆网卡，</w:t>
      </w:r>
      <w:r>
        <w:rPr>
          <w:rFonts w:hint="eastAsia" w:ascii="宋体" w:hAnsi="宋体" w:cs="宋体"/>
          <w:color w:val="auto"/>
          <w:szCs w:val="21"/>
          <w:lang w:eastAsia="zh-CN"/>
        </w:rPr>
        <w:t>乙方</w:t>
      </w:r>
      <w:r>
        <w:rPr>
          <w:rFonts w:hint="eastAsia" w:ascii="宋体" w:hAnsi="宋体" w:cs="宋体"/>
          <w:color w:val="auto"/>
          <w:szCs w:val="21"/>
        </w:rPr>
        <w:t>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提供两套正式永久授权的海康虚拟化平台，</w:t>
      </w:r>
      <w:r>
        <w:rPr>
          <w:rFonts w:hint="eastAsia" w:ascii="宋体" w:hAnsi="宋体" w:eastAsia="宋体" w:cs="Times New Roman"/>
          <w:sz w:val="24"/>
        </w:rPr>
        <w:t>安装在中心机房现有6台独立海康服务器上，并将此6台服务器搭建成2套虚拟化集群，安装海康虚拟化平台。</w:t>
      </w:r>
    </w:p>
    <w:p w14:paraId="5E4CA412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</w:rPr>
        <w:t>7.本项目预算包含人工、安装调试等内容，充分考虑安装过程可能的估算错误及漏项，所提供的设备清单是本</w:t>
      </w:r>
      <w:r>
        <w:rPr>
          <w:rFonts w:hint="eastAsia" w:ascii="宋体" w:hAnsi="宋体" w:eastAsia="宋体" w:cs="Times New Roman"/>
          <w:sz w:val="24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24"/>
        </w:rPr>
        <w:t>所需的最低基本要求，</w:t>
      </w:r>
      <w:r>
        <w:rPr>
          <w:rFonts w:hint="eastAsia" w:ascii="宋体" w:hAnsi="宋体" w:cs="Times New Roman"/>
          <w:sz w:val="24"/>
          <w:lang w:eastAsia="zh-CN"/>
        </w:rPr>
        <w:t>乙方</w:t>
      </w:r>
      <w:r>
        <w:rPr>
          <w:rFonts w:hint="eastAsia" w:ascii="宋体" w:hAnsi="宋体" w:eastAsia="宋体" w:cs="Times New Roman"/>
          <w:sz w:val="24"/>
        </w:rPr>
        <w:t>必须按设备清单每项进行报价，</w:t>
      </w:r>
      <w:r>
        <w:rPr>
          <w:rFonts w:hint="eastAsia" w:ascii="宋体" w:hAnsi="宋体" w:cs="Times New Roman"/>
          <w:sz w:val="24"/>
          <w:lang w:eastAsia="zh-CN"/>
        </w:rPr>
        <w:t>乙方</w:t>
      </w:r>
      <w:r>
        <w:rPr>
          <w:rFonts w:hint="eastAsia" w:ascii="宋体" w:hAnsi="宋体" w:eastAsia="宋体" w:cs="Times New Roman"/>
          <w:sz w:val="24"/>
        </w:rPr>
        <w:t>所报价的材料设备档次数量均应不低于需求文件所提出的要求，若认为设备清单不够的，必须对设备清单进行补充，达到系统的完整性；除本需求文件说明外，凡是系统正常运行所需的设备、配件及服务项目等，</w:t>
      </w:r>
      <w:r>
        <w:rPr>
          <w:rFonts w:hint="eastAsia" w:ascii="宋体" w:hAnsi="宋体" w:cs="Times New Roman"/>
          <w:sz w:val="24"/>
          <w:lang w:eastAsia="zh-CN"/>
        </w:rPr>
        <w:t>乙方</w:t>
      </w:r>
      <w:r>
        <w:rPr>
          <w:rFonts w:hint="eastAsia" w:ascii="宋体" w:hAnsi="宋体" w:eastAsia="宋体" w:cs="Times New Roman"/>
          <w:sz w:val="24"/>
        </w:rPr>
        <w:t>均需自行考虑，并在其报价文件中体现，清单设备需要明确具体数量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</w:p>
    <w:p w14:paraId="1D98BEE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备注：合同金额</w:t>
      </w:r>
      <w:r>
        <w:rPr>
          <w:rFonts w:ascii="宋体" w:hAnsi="宋体" w:cs="仿宋"/>
          <w:sz w:val="24"/>
        </w:rPr>
        <w:t>包括货款、设计、安装、随机零配件、标配工具、运输保险、调试、培训</w:t>
      </w:r>
      <w:r>
        <w:rPr>
          <w:rFonts w:hint="eastAsia" w:ascii="宋体" w:hAnsi="宋体" w:cs="仿宋"/>
          <w:sz w:val="24"/>
        </w:rPr>
        <w:t>、</w:t>
      </w:r>
      <w:r>
        <w:rPr>
          <w:rFonts w:ascii="宋体" w:hAnsi="宋体" w:cs="仿宋"/>
          <w:sz w:val="24"/>
        </w:rPr>
        <w:t>质保期服务、各项税费及合同实施过程中不可预见</w:t>
      </w:r>
      <w:r>
        <w:rPr>
          <w:rFonts w:hint="eastAsia" w:ascii="宋体" w:hAnsi="宋体" w:cs="仿宋"/>
          <w:sz w:val="24"/>
        </w:rPr>
        <w:t>的各项</w:t>
      </w:r>
      <w:r>
        <w:rPr>
          <w:rFonts w:ascii="宋体" w:hAnsi="宋体" w:cs="仿宋"/>
          <w:sz w:val="24"/>
        </w:rPr>
        <w:t>费用等</w:t>
      </w:r>
      <w:r>
        <w:rPr>
          <w:rFonts w:hint="eastAsia" w:ascii="宋体" w:hAnsi="宋体" w:cs="仿宋"/>
          <w:sz w:val="24"/>
        </w:rPr>
        <w:t>。</w:t>
      </w:r>
    </w:p>
    <w:p w14:paraId="4F602257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after="0" w:line="500" w:lineRule="exact"/>
        <w:ind w:leftChars="0" w:firstLineChars="0"/>
        <w:rPr>
          <w:rFonts w:hint="eastAsia" w:ascii="宋体" w:hAnsi="宋体" w:eastAsia="宋体" w:cs="方正黑体_GBK"/>
          <w:b/>
          <w:sz w:val="24"/>
          <w:lang w:val="en-US" w:eastAsia="zh-CN"/>
        </w:rPr>
      </w:pPr>
      <w:r>
        <w:rPr>
          <w:rFonts w:hint="eastAsia" w:ascii="宋体" w:hAnsi="宋体" w:eastAsia="宋体" w:cs="方正黑体_GBK"/>
          <w:b/>
          <w:sz w:val="24"/>
          <w:lang w:val="en-US" w:eastAsia="zh-CN"/>
        </w:rPr>
        <w:t>项目清单及要求</w:t>
      </w:r>
    </w:p>
    <w:tbl>
      <w:tblPr>
        <w:tblStyle w:val="14"/>
        <w:tblW w:w="9104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881"/>
        <w:gridCol w:w="4543"/>
        <w:gridCol w:w="750"/>
        <w:gridCol w:w="692"/>
        <w:gridCol w:w="646"/>
      </w:tblGrid>
      <w:tr w14:paraId="2A6F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C2CB8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089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51A55">
            <w:pPr>
              <w:bidi w:val="0"/>
              <w:ind w:firstLine="1920" w:firstLineChars="8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44FD8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67F9D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1EFBD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187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1D5F6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E668E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480G固态硬盘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4F999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SSD、MZ7L3480HCHQ-7,480G,2.5,SATA,6Gps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66221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7B182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0B320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6F58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DB256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C1FB1">
            <w:pPr>
              <w:bidi w:val="0"/>
              <w:ind w:left="0" w:leftChars="0" w:firstLine="0" w:firstLineChars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960G固态硬盘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24E95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SSD、MZ7L3960HCJR-7、960G、2.5寸、SATA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3BA67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9548E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71A5B">
            <w:pPr>
              <w:bidi w:val="0"/>
              <w:rPr>
                <w:rFonts w:hint="eastAsia"/>
              </w:rPr>
            </w:pPr>
          </w:p>
        </w:tc>
      </w:tr>
      <w:tr w14:paraId="6BC1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C84D9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22175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4T机械硬盘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FBA64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HDD，HUS726T4TALE6L4 4T 7.2k 3.5 6Gb,SG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5BA40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1CDBE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D6A07">
            <w:pPr>
              <w:bidi w:val="0"/>
              <w:rPr>
                <w:rFonts w:hint="eastAsia"/>
              </w:rPr>
            </w:pPr>
          </w:p>
        </w:tc>
      </w:tr>
      <w:tr w14:paraId="57A0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A8637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C099F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服务器内存条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0F100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SA M393A4K40EB3-CWE DDR4 32R 32G(SG)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FE700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78981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008DF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5833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6505E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400F1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万兆网卡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F7537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SG专用，SND E10GI2-82599,双口10G SFP+网卡，带光模块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2F717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75A74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9F66E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4FF8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BB992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F3FFF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安装/调试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0E913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乙方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提供两套正式永久授权的海康虚拟化平台，</w:t>
            </w:r>
            <w:r>
              <w:rPr>
                <w:rFonts w:hint="eastAsia"/>
                <w:lang w:val="en-US" w:eastAsia="zh-CN"/>
              </w:rPr>
              <w:t>安装在中心机房现有6台独立海康服务器（利旧）上，并将此6台服务器搭建成2套虚拟化集群，安装海康虚拟化平台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D16A5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1CE03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ACF61">
            <w:pPr>
              <w:bidi w:val="0"/>
              <w:rPr>
                <w:rFonts w:hint="eastAsia"/>
              </w:rPr>
            </w:pPr>
          </w:p>
        </w:tc>
      </w:tr>
      <w:tr w14:paraId="1FD0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505F0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23A0B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税费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54317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D2463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4B13F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FB018">
            <w:pPr>
              <w:bidi w:val="0"/>
              <w:rPr>
                <w:rFonts w:hint="eastAsia"/>
              </w:rPr>
            </w:pPr>
          </w:p>
        </w:tc>
      </w:tr>
    </w:tbl>
    <w:p w14:paraId="11004A04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0" w:firstLineChars="0"/>
        <w:rPr>
          <w:rFonts w:hint="eastAsia" w:ascii="宋体" w:hAnsi="宋体" w:cs="仿宋"/>
          <w:sz w:val="24"/>
        </w:rPr>
      </w:pPr>
    </w:p>
    <w:p w14:paraId="0A17A348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供货时间及地点</w:t>
      </w:r>
    </w:p>
    <w:p w14:paraId="2934C24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（一）交货期：合同签订之后，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需在</w:t>
      </w:r>
      <w:r>
        <w:rPr>
          <w:rFonts w:hint="eastAsia"/>
          <w:lang w:val="en-US" w:eastAsia="zh-CN"/>
        </w:rPr>
        <w:t>15个工作日内完成</w:t>
      </w:r>
      <w:r>
        <w:rPr>
          <w:rFonts w:hint="eastAsia"/>
        </w:rPr>
        <w:t>。</w:t>
      </w:r>
    </w:p>
    <w:p w14:paraId="40C69249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 xml:space="preserve">（二）交货方式：现场交付 </w:t>
      </w:r>
    </w:p>
    <w:p w14:paraId="07B3A40F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（三）交货地点：广东省</w:t>
      </w:r>
      <w:r>
        <w:rPr>
          <w:rFonts w:hint="eastAsia"/>
          <w:lang w:eastAsia="zh-CN"/>
        </w:rPr>
        <w:t>肇庆监狱</w:t>
      </w:r>
      <w:r>
        <w:rPr>
          <w:rFonts w:hint="eastAsia"/>
        </w:rPr>
        <w:t>。</w:t>
      </w:r>
    </w:p>
    <w:p w14:paraId="28C6B43C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供货要求</w:t>
      </w:r>
    </w:p>
    <w:p w14:paraId="5AE80788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乙方</w:t>
      </w:r>
      <w:r>
        <w:rPr>
          <w:rFonts w:hint="eastAsia"/>
        </w:rPr>
        <w:t>项目所用设备、材料和配件必须符合国家和行业的有关技术及安全标准；</w:t>
      </w:r>
    </w:p>
    <w:p w14:paraId="510E5D34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乙方应保证提供的货物是全新、未使用过的原装合格正品，并完全符合生产厂家或国家规定的质量、规格和性能的要求。</w:t>
      </w:r>
    </w:p>
    <w:p w14:paraId="41A91D8E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设备材料的包装必须是制造商原厂包装，凡由于包装不良造成的损失和由此产生的费用均由乙方承担。</w:t>
      </w:r>
    </w:p>
    <w:p w14:paraId="1491E7EC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产品移交给使用单位验收合格前，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需要对所有有关项目的材料、半成品、成品和配套设备装置负全责；</w:t>
      </w:r>
    </w:p>
    <w:p w14:paraId="39C1F930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项目确因不可抗力需要延期的，双方应通过友好协商尽快解决。</w:t>
      </w:r>
    </w:p>
    <w:p w14:paraId="315F3FE4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乙方负责物品的包装、保险及发运等环节和费用。</w:t>
      </w:r>
    </w:p>
    <w:p w14:paraId="3763C795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验收要求</w:t>
      </w:r>
    </w:p>
    <w:p w14:paraId="10A89F94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 w:ascii="宋体" w:hAnsi="宋体" w:cs="仿宋"/>
          <w:lang w:val="en-US" w:eastAsia="zh-CN"/>
        </w:rPr>
        <w:t>乙方</w:t>
      </w:r>
      <w:r>
        <w:rPr>
          <w:rFonts w:hint="eastAsia"/>
        </w:rPr>
        <w:t>发货前应对货物的质量、规格、性能和数量/重量进行精确全面的检验，并出具证明书，证明货物与合同的规定相符。该证明书将成为向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要求付款的单据不可分割的组成部分。</w:t>
      </w:r>
    </w:p>
    <w:p w14:paraId="4C9159D4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甲方</w:t>
      </w:r>
      <w:r>
        <w:rPr>
          <w:rFonts w:hint="eastAsia"/>
        </w:rPr>
        <w:t>在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按合同内容完成全部建设并提出验收申请后的1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个工作日内进行验收。验收方案由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最终确定，验收工作由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负责，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配合。在验收时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自行组织验收测试用设备、测试所需的测试用例和人员，并在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的监査下现场进行测试和验收。</w:t>
      </w:r>
    </w:p>
    <w:p w14:paraId="1A366C13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项目验收前，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必须做好验收准备工作，包括将有关产品说明书、安装手册、技术文件、资料、安装、测试报告等文挡汇集成册交付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，验收方案和验收文挡清单必须得到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确认。</w:t>
      </w:r>
    </w:p>
    <w:p w14:paraId="75F4D7D2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甲方</w:t>
      </w:r>
      <w:r>
        <w:rPr>
          <w:rFonts w:hint="eastAsia"/>
        </w:rPr>
        <w:t>组成验收小组按国家有关规定、规范进行验收，必要时邀请相关的专业人员或机构参与验收。因货物质量问题发生争议时，由本地质量技术监督部门鉴定。货物符合质量技术标准的，鉴定费由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承担；否则鉴定费由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承担。</w:t>
      </w:r>
    </w:p>
    <w:p w14:paraId="5D0CA001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若验收不通过，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应对验收过程发现的问题进行整改；复查系统中是否存在类似问题或相关问题，并进行相应的改进。完成整改后，再次对系统实施检测</w:t>
      </w:r>
      <w:r>
        <w:rPr>
          <w:rFonts w:hint="eastAsia"/>
          <w:lang w:eastAsia="zh-CN"/>
        </w:rPr>
        <w:t>。</w:t>
      </w:r>
    </w:p>
    <w:p w14:paraId="749072D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价格要求</w:t>
      </w:r>
    </w:p>
    <w:p w14:paraId="4D276329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val="en-US" w:eastAsia="zh-CN"/>
        </w:rPr>
        <w:t>项目总费用包括：</w:t>
      </w:r>
      <w:r>
        <w:rPr>
          <w:rFonts w:hint="eastAsia"/>
        </w:rPr>
        <w:t>货物安装、</w:t>
      </w:r>
      <w:r>
        <w:rPr>
          <w:rFonts w:hint="eastAsia"/>
          <w:lang w:val="en-US" w:eastAsia="zh-CN"/>
        </w:rPr>
        <w:t>配套</w:t>
      </w:r>
      <w:r>
        <w:rPr>
          <w:rFonts w:hint="eastAsia"/>
        </w:rPr>
        <w:t>零配件、标配工具、运输保险、项目勘察、质保期服务、系统对接费、各项税费及合同实施过程中不可预见费用等，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不另外支付其他费用。</w:t>
      </w:r>
    </w:p>
    <w:p w14:paraId="41A693FE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付款方式</w:t>
      </w:r>
    </w:p>
    <w:p w14:paraId="52D3213B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本项目验收合格，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提供等额发票后的15个工作日内，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向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支付合同总价的</w:t>
      </w: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%款项。</w:t>
      </w:r>
    </w:p>
    <w:p w14:paraId="777DD9C9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cs="仿宋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）乙方</w:t>
      </w:r>
      <w:r>
        <w:rPr>
          <w:rFonts w:hint="eastAsia"/>
        </w:rPr>
        <w:t>须在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办理以上付款手续前，为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出具等额的符合国家规定的发票。因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使用的是财政资金，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在规定时间向</w:t>
      </w:r>
      <w:r>
        <w:rPr>
          <w:rFonts w:hint="eastAsia" w:ascii="宋体" w:hAnsi="宋体" w:eastAsia="宋体" w:cs="仿宋"/>
          <w:kern w:val="0"/>
        </w:rPr>
        <w:t>政府采购支付部门提出办理财政支付申请手续即视为</w:t>
      </w:r>
      <w:r>
        <w:rPr>
          <w:rFonts w:hint="eastAsia" w:ascii="宋体" w:hAnsi="宋体" w:cs="仿宋"/>
          <w:kern w:val="0"/>
          <w:lang w:eastAsia="zh-CN"/>
        </w:rPr>
        <w:t>甲方</w:t>
      </w:r>
      <w:r>
        <w:rPr>
          <w:rFonts w:hint="eastAsia" w:ascii="宋体" w:hAnsi="宋体" w:eastAsia="宋体" w:cs="仿宋"/>
          <w:kern w:val="0"/>
        </w:rPr>
        <w:t>已经按期支付。</w:t>
      </w:r>
    </w:p>
    <w:p w14:paraId="4227DA60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质保期及售后服务要求</w:t>
      </w:r>
    </w:p>
    <w:p w14:paraId="3D136D0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（一）本合同的质量保证期（简称“质保期”）为 24个月，质保期自货物最终验收合格之日起算。质保期内乙方对所供货物实行包修、包换、包退、包维护保养</w:t>
      </w:r>
      <w:bookmarkStart w:id="1" w:name="_GoBack"/>
      <w:bookmarkEnd w:id="1"/>
      <w:r>
        <w:rPr>
          <w:rFonts w:hint="eastAsia"/>
        </w:rPr>
        <w:t>。</w:t>
      </w:r>
    </w:p>
    <w:p w14:paraId="6B75DD7A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（二）本项目报修的响应时间为1小时内，</w:t>
      </w:r>
      <w:r>
        <w:rPr>
          <w:rFonts w:hint="eastAsia"/>
          <w:lang w:eastAsia="zh-CN"/>
        </w:rPr>
        <w:t>乙方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小时内须派项目技术人员进行维护维修。</w:t>
      </w:r>
      <w:r>
        <w:rPr>
          <w:rFonts w:hint="eastAsia"/>
          <w:lang w:val="en-US" w:eastAsia="zh-CN"/>
        </w:rPr>
        <w:t>如乙方怠于或拒绝履行质保服务的，甲方有权自行委托第三方进行维护，由此产生的费用由乙方自行承担。</w:t>
      </w:r>
    </w:p>
    <w:p w14:paraId="02D10F21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违约责任与赔偿损失</w:t>
      </w:r>
    </w:p>
    <w:p w14:paraId="17D03129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（一）</w:t>
      </w:r>
      <w:r>
        <w:rPr>
          <w:rFonts w:hint="eastAsia"/>
          <w:lang w:val="en-US" w:eastAsia="zh-CN"/>
        </w:rPr>
        <w:t>乙方</w:t>
      </w:r>
      <w:r>
        <w:rPr>
          <w:rFonts w:hint="eastAsia" w:eastAsia="宋体"/>
          <w:lang w:val="en-US" w:eastAsia="zh-CN"/>
        </w:rPr>
        <w:t>交付的货物、</w:t>
      </w:r>
      <w:r>
        <w:rPr>
          <w:rFonts w:hint="eastAsia" w:eastAsia="宋体"/>
        </w:rPr>
        <w:t>提供的服务不符合竞价文件、响应文件或所签订的合同规定的，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有权拒收，并且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须向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支付合同总价5%的违约金。</w:t>
      </w:r>
    </w:p>
    <w:p w14:paraId="1D224319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二</w:t>
      </w:r>
      <w:r>
        <w:rPr>
          <w:rFonts w:hint="eastAsia" w:eastAsia="宋体"/>
          <w:lang w:eastAsia="zh-CN"/>
        </w:rPr>
        <w:t>）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未能按本合同规定的交货时间交付货物或提供服务，从逾期之日起每日按本合同总价3‰的数额向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支付违约金；逾期10天以上（含10天）的，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有权终止合同，要求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支付违约金，并且给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造成的经济损失由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承担赔偿责任。</w:t>
      </w:r>
    </w:p>
    <w:p w14:paraId="30BF03CA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三</w:t>
      </w:r>
      <w:r>
        <w:rPr>
          <w:rFonts w:hint="eastAsia" w:eastAsia="宋体"/>
          <w:lang w:eastAsia="zh-CN"/>
        </w:rPr>
        <w:t>）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无正当理由拒收货物或接受服务，到期拒付货物或服务款项的，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向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偿付合同总价的5%的违约金。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逾期付款，则每日按本合同总价的3‰向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偿付违约金。</w:t>
      </w:r>
    </w:p>
    <w:p w14:paraId="505F6359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四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合同期内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和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双方无正当理由终止合同的，违约方须向守约方支付合同总额 20%的违约金，并返还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已支付款项，违约金不足以弥补守约方所受损失的，守约方有权进一步追偿。若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解除合同后，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须在接到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解约通知之日起 10 天内退回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已支付的价款。</w:t>
      </w:r>
    </w:p>
    <w:p w14:paraId="4380D2C0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（五）</w:t>
      </w:r>
      <w:r>
        <w:rPr>
          <w:rFonts w:hint="eastAsia"/>
          <w:lang w:val="en-US" w:eastAsia="zh-CN"/>
        </w:rPr>
        <w:t>乙方</w:t>
      </w:r>
      <w:r>
        <w:rPr>
          <w:rFonts w:hint="eastAsia" w:eastAsia="宋体"/>
          <w:lang w:val="en-US" w:eastAsia="zh-CN"/>
        </w:rPr>
        <w:t>有以下行为之一并经调查属实的，</w:t>
      </w:r>
      <w:r>
        <w:rPr>
          <w:rFonts w:hint="eastAsia"/>
          <w:lang w:val="en-US" w:eastAsia="zh-CN"/>
        </w:rPr>
        <w:t>甲方</w:t>
      </w:r>
      <w:r>
        <w:rPr>
          <w:rFonts w:hint="eastAsia" w:eastAsia="宋体"/>
          <w:lang w:val="en-US" w:eastAsia="zh-CN"/>
        </w:rPr>
        <w:t xml:space="preserve">有权立即解除合同： </w:t>
      </w:r>
    </w:p>
    <w:p w14:paraId="5A300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1．弄虚作假，提供虚假材料取得成交供应资格的； </w:t>
      </w:r>
    </w:p>
    <w:p w14:paraId="52F6E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有违规转包、分包行为的；</w:t>
      </w:r>
    </w:p>
    <w:p w14:paraId="66C38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3．经营情况发生重大变更，已不具备承接本项目能力的； </w:t>
      </w:r>
    </w:p>
    <w:p w14:paraId="4FA88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4．无正当理由拒绝履行合同约定的；</w:t>
      </w:r>
    </w:p>
    <w:p w14:paraId="442D5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5．存在行贿、受贿等违法违纪行为的； </w:t>
      </w:r>
    </w:p>
    <w:p w14:paraId="0EFC5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6．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未在</w:t>
      </w:r>
      <w:r>
        <w:rPr>
          <w:rFonts w:hint="eastAsia"/>
          <w:lang w:val="en-US" w:eastAsia="zh-CN"/>
        </w:rPr>
        <w:t>约定时间内</w:t>
      </w:r>
      <w:r>
        <w:rPr>
          <w:rFonts w:hint="eastAsia"/>
        </w:rPr>
        <w:t>交付</w:t>
      </w:r>
      <w:r>
        <w:rPr>
          <w:rFonts w:hint="eastAsia"/>
          <w:lang w:val="en-US" w:eastAsia="zh-CN"/>
        </w:rPr>
        <w:t>项目内容</w:t>
      </w:r>
      <w:r>
        <w:rPr>
          <w:rFonts w:hint="eastAsia"/>
        </w:rPr>
        <w:t>的，逾期15天以上的；</w:t>
      </w:r>
    </w:p>
    <w:p w14:paraId="7E97B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  乙方存在擅自更换货物的品牌、降低货物质量等行为；</w:t>
      </w:r>
    </w:p>
    <w:p w14:paraId="6F10D3A8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leftChars="0"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以上原因造成甲方经济损失，由乙方承担。其它违约责任按《中华人民共和国民法典》处理。</w:t>
      </w:r>
    </w:p>
    <w:p w14:paraId="53FD2897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争议的解决</w:t>
      </w:r>
    </w:p>
    <w:p w14:paraId="04E20FD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本合同发生争议，由双方协商或调解解决，协商或调解不成时，向有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所在地具有管辖权的人民法院提起诉讼。（在仲裁或诉讼期间，除有争议部分的事项外，合同其他部分仍应继续履行。）</w:t>
      </w:r>
    </w:p>
    <w:p w14:paraId="5536328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不可抗力</w:t>
      </w:r>
    </w:p>
    <w:p w14:paraId="7435C61A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</w:t>
      </w:r>
      <w:r>
        <w:rPr>
          <w:rFonts w:hint="eastAsia"/>
          <w:lang w:val="zh-CN"/>
        </w:rPr>
        <w:t>部分或全部免于承担违约责任。</w:t>
      </w:r>
    </w:p>
    <w:p w14:paraId="559CB652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其他事项</w:t>
      </w:r>
    </w:p>
    <w:p w14:paraId="04B9FF5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bidi w:val="0"/>
        <w:snapToGrid w:val="0"/>
        <w:spacing w:after="0" w:line="500" w:lineRule="exact"/>
        <w:ind w:firstLine="480" w:firstLineChars="200"/>
        <w:rPr>
          <w:rFonts w:hint="eastAsia" w:hAnsi="宋体" w:cs="仿宋"/>
          <w:sz w:val="24"/>
          <w:lang w:eastAsia="zh-CN"/>
        </w:rPr>
      </w:pPr>
      <w:r>
        <w:rPr>
          <w:rFonts w:hint="eastAsia" w:hAnsi="宋体" w:cs="仿宋"/>
          <w:sz w:val="24"/>
        </w:rPr>
        <w:t>本合同一式</w:t>
      </w:r>
      <w:r>
        <w:rPr>
          <w:rFonts w:hint="eastAsia" w:hAnsi="宋体" w:cs="仿宋"/>
          <w:sz w:val="24"/>
          <w:lang w:val="en-US" w:eastAsia="zh-CN"/>
        </w:rPr>
        <w:t>肆</w:t>
      </w:r>
      <w:r>
        <w:rPr>
          <w:rFonts w:hint="eastAsia" w:hAnsi="宋体" w:cs="仿宋"/>
          <w:sz w:val="24"/>
        </w:rPr>
        <w:t>份，甲方执贰份，乙方执贰份，本合同自双方签字盖章之日起生效，具有法律效力</w:t>
      </w:r>
      <w:r>
        <w:rPr>
          <w:rFonts w:hint="eastAsia" w:hAnsi="宋体" w:cs="仿宋"/>
          <w:sz w:val="24"/>
          <w:lang w:eastAsia="zh-CN"/>
        </w:rPr>
        <w:t>。</w:t>
      </w:r>
    </w:p>
    <w:p w14:paraId="7A140A9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349AA2B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376CAD2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5C2E97F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6798304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1A86E07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6F72D59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04B3C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甲方（盖章）：广东省</w:t>
      </w:r>
      <w:r>
        <w:rPr>
          <w:rFonts w:hint="eastAsia" w:ascii="宋体" w:hAnsi="宋体"/>
          <w:sz w:val="24"/>
          <w:lang w:val="en-US" w:eastAsia="zh-CN"/>
        </w:rPr>
        <w:t>肇庆监狱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乙方（盖章）：</w:t>
      </w:r>
    </w:p>
    <w:p w14:paraId="1110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 w:ascii="宋体" w:hAnsi="宋体"/>
          <w:sz w:val="24"/>
        </w:rPr>
        <w:t>甲方代表：                                乙方代表：</w:t>
      </w:r>
      <w:r>
        <w:rPr>
          <w:rFonts w:hint="eastAsia"/>
          <w:bCs/>
          <w:sz w:val="24"/>
        </w:rPr>
        <w:t xml:space="preserve">                </w:t>
      </w:r>
    </w:p>
    <w:p w14:paraId="377D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cs="宋体"/>
          <w:bCs/>
          <w:sz w:val="24"/>
        </w:rPr>
        <w:t>日期：     年   月   日                   日期：     年   月   日</w:t>
      </w:r>
    </w:p>
    <w:sectPr>
      <w:footerReference r:id="rId5" w:type="default"/>
      <w:pgSz w:w="11906" w:h="16838"/>
      <w:pgMar w:top="1440" w:right="1558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4301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67FBE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67FBE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C6E5D"/>
    <w:multiLevelType w:val="singleLevel"/>
    <w:tmpl w:val="899C6E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5BE9F8"/>
    <w:multiLevelType w:val="singleLevel"/>
    <w:tmpl w:val="C05BE9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67304F"/>
    <w:multiLevelType w:val="multilevel"/>
    <w:tmpl w:val="1967304F"/>
    <w:lvl w:ilvl="0" w:tentative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9C161C6"/>
    <w:multiLevelType w:val="singleLevel"/>
    <w:tmpl w:val="49C161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44E2"/>
    <w:rsid w:val="001D24BB"/>
    <w:rsid w:val="00244A4B"/>
    <w:rsid w:val="005901DB"/>
    <w:rsid w:val="005A30C4"/>
    <w:rsid w:val="005B30E4"/>
    <w:rsid w:val="0077274D"/>
    <w:rsid w:val="007F0031"/>
    <w:rsid w:val="00836DE9"/>
    <w:rsid w:val="00AA1FBC"/>
    <w:rsid w:val="00D40CC0"/>
    <w:rsid w:val="00DD7FB3"/>
    <w:rsid w:val="00E7135D"/>
    <w:rsid w:val="00E9564E"/>
    <w:rsid w:val="00EF3CE9"/>
    <w:rsid w:val="00F85968"/>
    <w:rsid w:val="00FE6213"/>
    <w:rsid w:val="03985E3A"/>
    <w:rsid w:val="0A9744E2"/>
    <w:rsid w:val="10946377"/>
    <w:rsid w:val="12BE0DA2"/>
    <w:rsid w:val="1953289A"/>
    <w:rsid w:val="21C27070"/>
    <w:rsid w:val="28F07737"/>
    <w:rsid w:val="29E34BAA"/>
    <w:rsid w:val="2A460069"/>
    <w:rsid w:val="30297F9A"/>
    <w:rsid w:val="3433491E"/>
    <w:rsid w:val="3EBE0883"/>
    <w:rsid w:val="4B6422B6"/>
    <w:rsid w:val="4C951B8E"/>
    <w:rsid w:val="54102931"/>
    <w:rsid w:val="5C4243EB"/>
    <w:rsid w:val="60B13540"/>
    <w:rsid w:val="65605DA1"/>
    <w:rsid w:val="73043D33"/>
    <w:rsid w:val="741D55F7"/>
    <w:rsid w:val="78EE4B79"/>
    <w:rsid w:val="7B0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ind w:firstLine="8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50" w:beforeLines="50" w:after="50" w:afterLines="50" w:line="360" w:lineRule="auto"/>
      <w:ind w:firstLine="0" w:firstLineChars="0"/>
      <w:outlineLvl w:val="0"/>
    </w:pPr>
    <w:rPr>
      <w:rFonts w:eastAsia="黑体"/>
      <w:b/>
      <w:bCs/>
      <w:kern w:val="44"/>
      <w:sz w:val="2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link w:val="21"/>
    <w:uiPriority w:val="0"/>
    <w:pPr>
      <w:jc w:val="left"/>
    </w:pPr>
  </w:style>
  <w:style w:type="paragraph" w:styleId="6">
    <w:name w:val="Body Text Indent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/>
      <w:kern w:val="0"/>
      <w:sz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2">
    <w:name w:val="annotation subject"/>
    <w:basedOn w:val="5"/>
    <w:next w:val="5"/>
    <w:link w:val="22"/>
    <w:qFormat/>
    <w:uiPriority w:val="0"/>
    <w:rPr>
      <w:b/>
      <w:bCs/>
    </w:rPr>
  </w:style>
  <w:style w:type="paragraph" w:styleId="13">
    <w:name w:val="Body Text First Indent 2"/>
    <w:basedOn w:val="6"/>
    <w:qFormat/>
    <w:uiPriority w:val="0"/>
    <w:pPr>
      <w:adjustRightInd/>
      <w:snapToGrid/>
      <w:spacing w:after="120"/>
      <w:ind w:left="420" w:leftChars="200" w:firstLine="420"/>
    </w:pPr>
    <w:rPr>
      <w:rFonts w:ascii="Times New Roman" w:hAnsi="Times New Roman" w:eastAsia="黑体"/>
      <w:b/>
      <w:sz w:val="32"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styleId="17">
    <w:name w:val="List Paragraph"/>
    <w:basedOn w:val="1"/>
    <w:link w:val="19"/>
    <w:qFormat/>
    <w:uiPriority w:val="34"/>
    <w:pPr>
      <w:ind w:firstLine="420" w:firstLineChars="200"/>
    </w:pPr>
  </w:style>
  <w:style w:type="paragraph" w:customStyle="1" w:styleId="18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rFonts w:ascii="Times New Roman" w:hAnsi="Times New Roman"/>
      <w:spacing w:val="20"/>
      <w:kern w:val="0"/>
      <w:sz w:val="24"/>
      <w:szCs w:val="20"/>
    </w:rPr>
  </w:style>
  <w:style w:type="character" w:customStyle="1" w:styleId="19">
    <w:name w:val="列表段落 字符"/>
    <w:link w:val="17"/>
    <w:qFormat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20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5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2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"/>
    <w:link w:val="3"/>
    <w:qFormat/>
    <w:uiPriority w:val="9"/>
    <w:rPr>
      <w:rFonts w:eastAsia="黑体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7</Pages>
  <Words>3106</Words>
  <Characters>3415</Characters>
  <Lines>14</Lines>
  <Paragraphs>3</Paragraphs>
  <TotalTime>5</TotalTime>
  <ScaleCrop>false</ScaleCrop>
  <LinksUpToDate>false</LinksUpToDate>
  <CharactersWithSpaces>3617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2025-01-16T06:39:00Z</dcterms:created>
  <dc:creator>岑俊朋</dc:creator>
  <cp:lastModifiedBy>云采链</cp:lastModifiedBy>
  <cp:lastPrinted>2025-01-16T12:05:00Z</cp:lastPrinted>
  <dcterms:modified xsi:type="dcterms:W3CDTF">2025-05-16T02:59:53Z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546CF5EEA4914220875B105295E8FD1F_13</vt:lpwstr>
  </property>
  <property fmtid="{D5CDD505-2E9C-101B-9397-08002B2CF9AE}" pid="4" name="KSOTemplateDocerSaveRecord">
    <vt:lpwstr>eyJoZGlkIjoiNjllMTQ1N2NiYWJhNmE3MmJmNjczYjE3MmE0Mzc5ZDEiLCJ1c2VySWQiOiIyNzgxOTkwNjUifQ==</vt:lpwstr>
  </property>
</Properties>
</file>