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DEA85">
      <w:pPr>
        <w:snapToGrid w:val="0"/>
        <w:spacing w:before="156" w:beforeLines="50"/>
        <w:jc w:val="center"/>
        <w:rPr>
          <w:rFonts w:hint="eastAsia" w:ascii="宋体" w:hAnsi="宋体" w:eastAsia="宋体" w:cs="宋体"/>
          <w:b/>
          <w:color w:val="000000" w:themeColor="text1"/>
          <w:sz w:val="84"/>
          <w:szCs w:val="84"/>
          <w14:textFill>
            <w14:solidFill>
              <w14:schemeClr w14:val="tx1"/>
            </w14:solidFill>
          </w14:textFill>
        </w:rPr>
      </w:pPr>
      <w:bookmarkStart w:id="0" w:name="_GoBack"/>
      <w:bookmarkEnd w:id="0"/>
    </w:p>
    <w:p w14:paraId="4626F6D7">
      <w:pPr>
        <w:snapToGrid w:val="0"/>
        <w:spacing w:before="156" w:beforeLines="50"/>
        <w:jc w:val="center"/>
        <w:rPr>
          <w:rFonts w:hint="eastAsia" w:ascii="宋体" w:hAnsi="宋体" w:eastAsia="宋体" w:cs="宋体"/>
          <w:b/>
          <w:color w:val="000000" w:themeColor="text1"/>
          <w:sz w:val="84"/>
          <w:szCs w:val="84"/>
          <w14:textFill>
            <w14:solidFill>
              <w14:schemeClr w14:val="tx1"/>
            </w14:solidFill>
          </w14:textFill>
        </w:rPr>
      </w:pPr>
    </w:p>
    <w:p w14:paraId="1439733C">
      <w:pPr>
        <w:snapToGrid w:val="0"/>
        <w:spacing w:before="156" w:beforeLines="50"/>
        <w:jc w:val="center"/>
        <w:rPr>
          <w:rFonts w:hint="eastAsia"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14:paraId="3F2950F7">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14:paraId="048249E1">
      <w:pPr>
        <w:spacing w:line="360" w:lineRule="auto"/>
        <w:rPr>
          <w:rFonts w:hint="eastAsia" w:ascii="宋体" w:hAnsi="宋体" w:eastAsia="宋体" w:cs="宋体"/>
          <w:color w:val="000000" w:themeColor="text1"/>
          <w:sz w:val="30"/>
          <w:szCs w:val="30"/>
          <w14:textFill>
            <w14:solidFill>
              <w14:schemeClr w14:val="tx1"/>
            </w14:solidFill>
          </w14:textFill>
        </w:rPr>
      </w:pPr>
    </w:p>
    <w:p w14:paraId="772B09DC">
      <w:pPr>
        <w:spacing w:line="360" w:lineRule="auto"/>
        <w:rPr>
          <w:rFonts w:hint="eastAsia" w:ascii="宋体" w:hAnsi="宋体" w:eastAsia="宋体" w:cs="宋体"/>
          <w:color w:val="000000" w:themeColor="text1"/>
          <w:sz w:val="30"/>
          <w:szCs w:val="30"/>
          <w14:textFill>
            <w14:solidFill>
              <w14:schemeClr w14:val="tx1"/>
            </w14:solidFill>
          </w14:textFill>
        </w:rPr>
      </w:pPr>
    </w:p>
    <w:p w14:paraId="6A53D39D">
      <w:pPr>
        <w:spacing w:line="360" w:lineRule="auto"/>
        <w:rPr>
          <w:rFonts w:hint="eastAsia" w:ascii="宋体" w:hAnsi="宋体" w:eastAsia="宋体" w:cs="宋体"/>
          <w:color w:val="000000" w:themeColor="text1"/>
          <w:sz w:val="30"/>
          <w:szCs w:val="30"/>
          <w14:textFill>
            <w14:solidFill>
              <w14:schemeClr w14:val="tx1"/>
            </w14:solidFill>
          </w14:textFill>
        </w:rPr>
      </w:pPr>
    </w:p>
    <w:p w14:paraId="2B6F7E64">
      <w:pPr>
        <w:spacing w:line="360" w:lineRule="auto"/>
        <w:rPr>
          <w:rFonts w:hint="eastAsia" w:ascii="宋体" w:hAnsi="宋体" w:eastAsia="宋体" w:cs="宋体"/>
          <w:color w:val="000000" w:themeColor="text1"/>
          <w:sz w:val="30"/>
          <w:szCs w:val="30"/>
          <w14:textFill>
            <w14:solidFill>
              <w14:schemeClr w14:val="tx1"/>
            </w14:solidFill>
          </w14:textFill>
        </w:rPr>
      </w:pPr>
    </w:p>
    <w:p w14:paraId="6BE6098B">
      <w:pPr>
        <w:spacing w:line="360" w:lineRule="auto"/>
        <w:jc w:val="left"/>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14:paraId="4B3E157E">
      <w:pPr>
        <w:spacing w:line="360" w:lineRule="auto"/>
        <w:ind w:left="1405" w:hanging="1405" w:hangingChars="500"/>
        <w:jc w:val="left"/>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14:textFill>
            <w14:solidFill>
              <w14:schemeClr w14:val="tx1"/>
            </w14:solidFill>
          </w14:textFill>
        </w:rPr>
        <w:t>广东省肇庆监狱2025-2026年空调维保服务项目</w:t>
      </w:r>
    </w:p>
    <w:p w14:paraId="6F38B9AB">
      <w:pPr>
        <w:snapToGrid w:val="0"/>
        <w:spacing w:before="156" w:beforeLines="50" w:after="156" w:afterLines="50" w:line="360" w:lineRule="auto"/>
        <w:jc w:val="center"/>
        <w:rPr>
          <w:rFonts w:hint="eastAsia" w:ascii="宋体" w:hAnsi="宋体" w:eastAsia="宋体" w:cs="宋体"/>
          <w:color w:val="000000" w:themeColor="text1"/>
          <w:sz w:val="30"/>
          <w:szCs w:val="30"/>
          <w14:textFill>
            <w14:solidFill>
              <w14:schemeClr w14:val="tx1"/>
            </w14:solidFill>
          </w14:textFill>
        </w:rPr>
      </w:pPr>
    </w:p>
    <w:p w14:paraId="46EC351A">
      <w:pPr>
        <w:autoSpaceDE w:val="0"/>
        <w:autoSpaceDN w:val="0"/>
        <w:adjustRightInd w:val="0"/>
        <w:snapToGrid w:val="0"/>
        <w:spacing w:before="156" w:beforeLines="50" w:after="156" w:afterLines="50" w:line="360" w:lineRule="auto"/>
        <w:jc w:val="center"/>
        <w:rPr>
          <w:rFonts w:hint="eastAsia" w:ascii="宋体" w:hAnsi="宋体" w:eastAsia="宋体" w:cs="宋体"/>
          <w:color w:val="000000" w:themeColor="text1"/>
          <w:kern w:val="0"/>
          <w:sz w:val="30"/>
          <w:szCs w:val="30"/>
          <w14:textFill>
            <w14:solidFill>
              <w14:schemeClr w14:val="tx1"/>
            </w14:solidFill>
          </w14:textFill>
        </w:rPr>
      </w:pPr>
    </w:p>
    <w:p w14:paraId="0DF84D4F">
      <w:pPr>
        <w:autoSpaceDE w:val="0"/>
        <w:autoSpaceDN w:val="0"/>
        <w:adjustRightInd w:val="0"/>
        <w:snapToGrid w:val="0"/>
        <w:spacing w:before="156" w:beforeLines="50" w:after="156" w:afterLines="50" w:line="360" w:lineRule="auto"/>
        <w:jc w:val="left"/>
        <w:rPr>
          <w:rFonts w:hint="eastAsia" w:ascii="宋体" w:hAnsi="宋体" w:eastAsia="宋体" w:cs="宋体"/>
          <w:color w:val="000000" w:themeColor="text1"/>
          <w:kern w:val="0"/>
          <w:sz w:val="30"/>
          <w:szCs w:val="30"/>
          <w14:textFill>
            <w14:solidFill>
              <w14:schemeClr w14:val="tx1"/>
            </w14:solidFill>
          </w14:textFill>
        </w:rPr>
      </w:pPr>
    </w:p>
    <w:p w14:paraId="36ADAC1B">
      <w:pPr>
        <w:autoSpaceDE w:val="0"/>
        <w:autoSpaceDN w:val="0"/>
        <w:adjustRightInd w:val="0"/>
        <w:snapToGrid w:val="0"/>
        <w:spacing w:line="360" w:lineRule="auto"/>
        <w:ind w:left="420" w:firstLine="420"/>
        <w:jc w:val="center"/>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sz w:val="28"/>
          <w:szCs w:val="32"/>
        </w:rPr>
        <w:t>广东省肇庆监狱</w:t>
      </w:r>
    </w:p>
    <w:p w14:paraId="74E85648">
      <w:pPr>
        <w:autoSpaceDE w:val="0"/>
        <w:autoSpaceDN w:val="0"/>
        <w:adjustRightInd w:val="0"/>
        <w:snapToGrid w:val="0"/>
        <w:spacing w:line="360" w:lineRule="auto"/>
        <w:ind w:left="420" w:firstLine="420"/>
        <w:jc w:val="center"/>
        <w:rPr>
          <w:rFonts w:hint="eastAsia" w:ascii="宋体" w:hAnsi="宋体" w:eastAsia="宋体" w:cs="宋体"/>
          <w:b/>
          <w:sz w:val="28"/>
        </w:rPr>
      </w:pPr>
      <w:r>
        <w:rPr>
          <w:rFonts w:hint="eastAsia" w:ascii="宋体" w:hAnsi="宋体" w:eastAsia="宋体" w:cs="宋体"/>
          <w:b/>
          <w:sz w:val="28"/>
        </w:rPr>
        <w:t>采联国际招标采购集团有限公司</w:t>
      </w:r>
    </w:p>
    <w:p w14:paraId="04898B97">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二〇二五</w:t>
      </w:r>
      <w:r>
        <w:rPr>
          <w:rFonts w:hint="eastAsia" w:ascii="宋体" w:hAnsi="宋体" w:eastAsia="宋体" w:cs="宋体"/>
          <w:b/>
          <w:sz w:val="28"/>
        </w:rPr>
        <w:t>年五月</w:t>
      </w:r>
    </w:p>
    <w:p w14:paraId="17618CA3">
      <w:pPr>
        <w:widowControl/>
        <w:jc w:val="left"/>
        <w:rPr>
          <w:rFonts w:hint="eastAsia"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14:paraId="4B01830B">
      <w:pPr>
        <w:pStyle w:val="45"/>
        <w:spacing w:before="0" w:after="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14:paraId="27EF8724">
      <w:pPr>
        <w:pStyle w:val="59"/>
        <w:numPr>
          <w:ilvl w:val="0"/>
          <w:numId w:val="4"/>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6C1D7BC2">
      <w:pPr>
        <w:pStyle w:val="59"/>
        <w:numPr>
          <w:ilvl w:val="0"/>
          <w:numId w:val="4"/>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14:paraId="004191B5">
      <w:pPr>
        <w:spacing w:line="360" w:lineRule="auto"/>
        <w:ind w:left="420" w:left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5240245">
      <w:pPr>
        <w:pStyle w:val="59"/>
        <w:numPr>
          <w:ilvl w:val="0"/>
          <w:numId w:val="4"/>
        </w:numPr>
        <w:spacing w:line="360" w:lineRule="auto"/>
        <w:ind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1FC91C4A">
      <w:pPr>
        <w:pStyle w:val="59"/>
        <w:numPr>
          <w:ilvl w:val="0"/>
          <w:numId w:val="4"/>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14:paraId="61476763">
      <w:pPr>
        <w:pStyle w:val="59"/>
        <w:numPr>
          <w:ilvl w:val="0"/>
          <w:numId w:val="5"/>
        </w:numPr>
        <w:spacing w:line="360" w:lineRule="auto"/>
        <w:ind w:left="420" w:hanging="420" w:firstLineChars="0"/>
        <w:rPr>
          <w:rFonts w:hint="eastAsia" w:ascii="宋体" w:hAnsi="宋体" w:eastAsia="宋体" w:cs="宋体"/>
          <w:b/>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竞价说明</w:t>
      </w:r>
    </w:p>
    <w:p w14:paraId="473F9C62">
      <w:pPr>
        <w:pStyle w:val="59"/>
        <w:numPr>
          <w:ilvl w:val="0"/>
          <w:numId w:val="6"/>
        </w:numPr>
        <w:tabs>
          <w:tab w:val="left" w:pos="851"/>
        </w:tabs>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参与竞价的供应商应承担所有与准备和参加竞价有关的费用，不论竞价的结果如何，采购人和代理机构均无义务和责任承担这些费用。</w:t>
      </w:r>
    </w:p>
    <w:p w14:paraId="5728D416">
      <w:pPr>
        <w:pStyle w:val="59"/>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1F022481">
      <w:pPr>
        <w:pStyle w:val="59"/>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需求书的所有条款进行整体响应，</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14:paraId="0D153A68">
      <w:pPr>
        <w:pStyle w:val="59"/>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14:paraId="24102AC4">
      <w:pPr>
        <w:pStyle w:val="59"/>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14:paraId="55EA47C9">
      <w:pPr>
        <w:pStyle w:val="59"/>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14:paraId="37D5BC6E">
      <w:pPr>
        <w:pStyle w:val="59"/>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14:paraId="5F844483">
      <w:pPr>
        <w:pStyle w:val="59"/>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14:paraId="26942117">
      <w:pPr>
        <w:pStyle w:val="59"/>
        <w:numPr>
          <w:ilvl w:val="0"/>
          <w:numId w:val="6"/>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参与竞价的供应商向我司咨询的有关项目事项，一切以竞价文件规定和竞价公告规定以及本公司的书面答复为准，其他一切形式均为个人意见，不代表本公司的意见。</w:t>
      </w:r>
    </w:p>
    <w:p w14:paraId="1D6C167F">
      <w:pPr>
        <w:pStyle w:val="59"/>
        <w:numPr>
          <w:ilvl w:val="0"/>
          <w:numId w:val="6"/>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或被认定为无效竞价。</w:t>
      </w:r>
    </w:p>
    <w:p w14:paraId="39278D75">
      <w:pPr>
        <w:pStyle w:val="59"/>
        <w:numPr>
          <w:ilvl w:val="0"/>
          <w:numId w:val="6"/>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1D90990E">
      <w:pPr>
        <w:pStyle w:val="59"/>
        <w:numPr>
          <w:ilvl w:val="0"/>
          <w:numId w:val="6"/>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2989B774">
      <w:pPr>
        <w:pStyle w:val="59"/>
        <w:numPr>
          <w:ilvl w:val="0"/>
          <w:numId w:val="6"/>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14:textFill>
            <w14:solidFill>
              <w14:schemeClr w14:val="tx1"/>
            </w14:solidFill>
          </w14:textFill>
        </w:rPr>
        <w:t>”所有。</w:t>
      </w:r>
    </w:p>
    <w:p w14:paraId="31E7E330">
      <w:pPr>
        <w:pStyle w:val="59"/>
        <w:numPr>
          <w:ilvl w:val="0"/>
          <w:numId w:val="5"/>
        </w:numPr>
        <w:spacing w:line="360" w:lineRule="auto"/>
        <w:ind w:left="42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14:paraId="587AF2F3">
      <w:pPr>
        <w:pStyle w:val="59"/>
        <w:numPr>
          <w:ilvl w:val="0"/>
          <w:numId w:val="7"/>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1B9BB289">
      <w:pPr>
        <w:pStyle w:val="59"/>
        <w:numPr>
          <w:ilvl w:val="0"/>
          <w:numId w:val="7"/>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如报名截止时间少于一个工作日的，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14:paraId="52B437BF">
      <w:pPr>
        <w:pStyle w:val="59"/>
        <w:numPr>
          <w:ilvl w:val="0"/>
          <w:numId w:val="7"/>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14:paraId="491E9448">
      <w:pPr>
        <w:pStyle w:val="59"/>
        <w:numPr>
          <w:ilvl w:val="0"/>
          <w:numId w:val="5"/>
        </w:numPr>
        <w:spacing w:line="360" w:lineRule="auto"/>
        <w:ind w:left="420" w:hanging="420" w:firstLineChars="0"/>
        <w:rPr>
          <w:rStyle w:val="52"/>
          <w:rFonts w:hint="eastAsia" w:ascii="宋体" w:hAnsi="宋体" w:eastAsia="宋体" w:cs="宋体"/>
          <w:bCs w:val="0"/>
        </w:rPr>
      </w:pPr>
      <w:r>
        <w:rPr>
          <w:rStyle w:val="52"/>
          <w:rFonts w:hint="eastAsia" w:ascii="宋体" w:hAnsi="宋体" w:eastAsia="宋体" w:cs="宋体"/>
          <w:bCs w:val="0"/>
        </w:rPr>
        <w:t>报名要求</w:t>
      </w:r>
      <w:r>
        <w:rPr>
          <w:rStyle w:val="52"/>
          <w:rFonts w:hint="eastAsia" w:ascii="宋体" w:hAnsi="宋体" w:eastAsia="宋体" w:cs="宋体"/>
          <w:b w:val="0"/>
        </w:rPr>
        <w:t>（参与竞价的供应商资质要求: 报名时需要提供以下</w:t>
      </w:r>
      <w:r>
        <w:rPr>
          <w:rStyle w:val="52"/>
          <w:rFonts w:hint="eastAsia" w:ascii="宋体" w:hAnsi="宋体" w:eastAsia="宋体" w:cs="宋体"/>
          <w:bCs w:val="0"/>
          <w:u w:val="single"/>
        </w:rPr>
        <w:t>盖章</w:t>
      </w:r>
      <w:r>
        <w:rPr>
          <w:rStyle w:val="52"/>
          <w:rFonts w:hint="eastAsia" w:ascii="宋体" w:hAnsi="宋体" w:eastAsia="宋体" w:cs="宋体"/>
          <w:b w:val="0"/>
        </w:rPr>
        <w:t>资料，并对上传的报名文件资料承担责任）</w:t>
      </w:r>
    </w:p>
    <w:p w14:paraId="1663A53C">
      <w:pPr>
        <w:pStyle w:val="59"/>
        <w:widowControl/>
        <w:numPr>
          <w:ilvl w:val="0"/>
          <w:numId w:val="8"/>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cs="宋体"/>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0C9367C">
      <w:pPr>
        <w:pStyle w:val="59"/>
        <w:widowControl/>
        <w:numPr>
          <w:ilvl w:val="0"/>
          <w:numId w:val="8"/>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报名</w:t>
      </w:r>
      <w:r>
        <w:rPr>
          <w:rFonts w:ascii="宋体" w:hAnsi="宋体" w:eastAsia="宋体" w:cs="宋体"/>
          <w:color w:val="000000" w:themeColor="text1"/>
          <w:kern w:val="0"/>
          <w:szCs w:val="20"/>
          <w14:textFill>
            <w14:solidFill>
              <w14:schemeClr w14:val="tx1"/>
            </w14:solidFill>
          </w14:textFill>
        </w:rPr>
        <w:t>供应商须是：具有良好的商业信誉和健全的财务会计制度；有依法缴纳税收和社会保障资金的良好记录；</w:t>
      </w:r>
      <w:r>
        <w:rPr>
          <w:rFonts w:hint="eastAsia" w:ascii="宋体" w:hAnsi="宋体" w:eastAsia="宋体" w:cs="宋体"/>
          <w:color w:val="000000" w:themeColor="text1"/>
          <w:kern w:val="0"/>
          <w:szCs w:val="20"/>
          <w14:textFill>
            <w14:solidFill>
              <w14:schemeClr w14:val="tx1"/>
            </w14:solidFill>
          </w14:textFill>
        </w:rPr>
        <w:t>具有</w:t>
      </w:r>
      <w:r>
        <w:rPr>
          <w:rFonts w:ascii="宋体" w:hAnsi="宋体" w:eastAsia="宋体" w:cs="宋体"/>
          <w:color w:val="000000" w:themeColor="text1"/>
          <w:kern w:val="0"/>
          <w:szCs w:val="20"/>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ascii="宋体" w:hAnsi="宋体" w:eastAsia="宋体" w:cs="宋体"/>
          <w:color w:val="000000" w:themeColor="text1"/>
          <w:kern w:val="0"/>
          <w:szCs w:val="20"/>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698FE827">
      <w:pPr>
        <w:pStyle w:val="59"/>
        <w:widowControl/>
        <w:numPr>
          <w:ilvl w:val="0"/>
          <w:numId w:val="8"/>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需求的条款、内容及要求的，提供</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需求书响应声明函</w:t>
      </w:r>
      <w:r>
        <w:rPr>
          <w:rFonts w:hint="eastAsia" w:ascii="宋体" w:hAnsi="宋体" w:eastAsia="宋体" w:cs="宋体"/>
          <w:b/>
          <w:color w:val="000000" w:themeColor="text1"/>
          <w:kern w:val="0"/>
          <w:szCs w:val="21"/>
          <w14:textFill>
            <w14:solidFill>
              <w14:schemeClr w14:val="tx1"/>
            </w14:solidFill>
          </w14:textFill>
        </w:rPr>
        <w:t>，格式详见附件。</w:t>
      </w:r>
    </w:p>
    <w:p w14:paraId="63575B7D">
      <w:pPr>
        <w:pStyle w:val="59"/>
        <w:widowControl/>
        <w:numPr>
          <w:ilvl w:val="0"/>
          <w:numId w:val="8"/>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供应商须配备专业的维修技术人员至少2名，所有维修人员必须持有高处作业特种作业操作证（操作项目：高处安装、维护、拆除作业），制冷与空调作业特种作业操作证(操作项目：制冷与空调设备安装修理作业）；维修人员中至少1人持有有效的电工作业特种作业操作证（操作项目：低压电工作业）（须提供承诺书，格式自拟）。</w:t>
      </w:r>
    </w:p>
    <w:p w14:paraId="0FCC935D">
      <w:pPr>
        <w:pStyle w:val="59"/>
        <w:numPr>
          <w:ilvl w:val="0"/>
          <w:numId w:val="5"/>
        </w:numPr>
        <w:spacing w:line="360" w:lineRule="auto"/>
        <w:ind w:left="420" w:hanging="420" w:firstLineChars="0"/>
        <w:rPr>
          <w:rStyle w:val="52"/>
          <w:rFonts w:hint="eastAsia" w:ascii="宋体" w:hAnsi="宋体" w:eastAsia="宋体" w:cs="宋体"/>
          <w:bCs w:val="0"/>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报价要求</w:t>
      </w:r>
      <w:r>
        <w:rPr>
          <w:rStyle w:val="52"/>
          <w:rFonts w:hint="eastAsia" w:ascii="宋体" w:hAnsi="宋体" w:eastAsia="宋体" w:cs="宋体"/>
          <w:color w:val="000000" w:themeColor="text1"/>
          <w:szCs w:val="21"/>
          <w14:textFill>
            <w14:solidFill>
              <w14:schemeClr w14:val="tx1"/>
            </w14:solidFill>
          </w14:textFill>
        </w:rPr>
        <w:t>（</w:t>
      </w:r>
      <w:r>
        <w:rPr>
          <w:rStyle w:val="52"/>
          <w:rFonts w:hint="eastAsia" w:ascii="宋体" w:hAnsi="宋体" w:eastAsia="宋体" w:cs="宋体"/>
          <w:b w:val="0"/>
          <w:color w:val="000000" w:themeColor="text1"/>
          <w:szCs w:val="21"/>
          <w14:textFill>
            <w14:solidFill>
              <w14:schemeClr w14:val="tx1"/>
            </w14:solidFill>
          </w14:textFill>
        </w:rPr>
        <w:t>报价时需要提供以下</w:t>
      </w:r>
      <w:r>
        <w:rPr>
          <w:rStyle w:val="52"/>
          <w:rFonts w:hint="eastAsia" w:ascii="宋体" w:hAnsi="宋体" w:eastAsia="宋体" w:cs="宋体"/>
          <w:color w:val="000000" w:themeColor="text1"/>
          <w:szCs w:val="21"/>
          <w:u w:val="double"/>
          <w14:textFill>
            <w14:solidFill>
              <w14:schemeClr w14:val="tx1"/>
            </w14:solidFill>
          </w14:textFill>
        </w:rPr>
        <w:t>盖章</w:t>
      </w:r>
      <w:r>
        <w:rPr>
          <w:rStyle w:val="52"/>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52"/>
          <w:rFonts w:hint="eastAsia" w:ascii="宋体" w:hAnsi="宋体" w:eastAsia="宋体" w:cs="宋体"/>
          <w:color w:val="000000" w:themeColor="text1"/>
          <w:szCs w:val="21"/>
          <w14:textFill>
            <w14:solidFill>
              <w14:schemeClr w14:val="tx1"/>
            </w14:solidFill>
          </w14:textFill>
        </w:rPr>
        <w:t>）</w:t>
      </w:r>
    </w:p>
    <w:p w14:paraId="790653EE">
      <w:pPr>
        <w:pStyle w:val="59"/>
        <w:numPr>
          <w:ilvl w:val="0"/>
          <w:numId w:val="9"/>
        </w:numPr>
        <w:spacing w:line="360" w:lineRule="auto"/>
        <w:ind w:left="732" w:hanging="312" w:firstLineChars="0"/>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通过报名供应商应根据本公告要求，在规定的竞价时间内对采购项目进行报价，同时按本公告要求完整、真实、准确地填写并上传相应报价附件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rPr>
        <w:t>上传</w:t>
      </w:r>
      <w:r>
        <w:rPr>
          <w:rFonts w:hint="eastAsia" w:ascii="宋体" w:hAnsi="宋体" w:eastAsia="宋体" w:cs="宋体"/>
          <w:b/>
          <w:bCs/>
          <w:szCs w:val="21"/>
          <w:shd w:val="clear" w:color="auto" w:fill="FFFFFF"/>
        </w:rPr>
        <w:t>报价表）。</w:t>
      </w:r>
    </w:p>
    <w:p w14:paraId="24FA892E">
      <w:pPr>
        <w:pStyle w:val="59"/>
        <w:numPr>
          <w:ilvl w:val="0"/>
          <w:numId w:val="9"/>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167501D1">
      <w:pPr>
        <w:pStyle w:val="59"/>
        <w:numPr>
          <w:ilvl w:val="0"/>
          <w:numId w:val="5"/>
        </w:numPr>
        <w:spacing w:line="360" w:lineRule="auto"/>
        <w:ind w:left="420" w:hanging="420" w:firstLineChars="0"/>
        <w:rPr>
          <w:rStyle w:val="52"/>
          <w:rFonts w:hint="eastAsia" w:ascii="宋体" w:hAnsi="宋体" w:eastAsia="宋体" w:cs="宋体"/>
          <w:bCs w:val="0"/>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确定成交候选人</w:t>
      </w:r>
    </w:p>
    <w:p w14:paraId="656E7B87">
      <w:pPr>
        <w:pStyle w:val="59"/>
        <w:numPr>
          <w:ilvl w:val="0"/>
          <w:numId w:val="10"/>
        </w:numPr>
        <w:spacing w:line="360" w:lineRule="auto"/>
        <w:ind w:left="732" w:hanging="312"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szCs w:val="21"/>
        </w:rPr>
        <w:t>本</w:t>
      </w:r>
      <w:r>
        <w:rPr>
          <w:rFonts w:hint="eastAsia" w:ascii="宋体" w:hAnsi="宋体" w:eastAsia="宋体" w:cs="宋体"/>
          <w:color w:val="000000" w:themeColor="text1"/>
          <w:szCs w:val="21"/>
          <w14:textFill>
            <w14:solidFill>
              <w14:schemeClr w14:val="tx1"/>
            </w14:solidFill>
          </w14:textFill>
        </w:rPr>
        <w:t>项目</w:t>
      </w:r>
      <w:r>
        <w:rPr>
          <w:rFonts w:hint="eastAsia" w:ascii="宋体" w:hAnsi="宋体" w:eastAsia="宋体"/>
          <w:szCs w:val="21"/>
        </w:rPr>
        <w:t>以下浮率形式进行报价，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r>
        <w:rPr>
          <w:rFonts w:hint="eastAsia" w:ascii="宋体" w:hAnsi="宋体" w:eastAsia="宋体" w:cs="宋体"/>
          <w:bCs/>
          <w:color w:val="000000" w:themeColor="text1"/>
          <w14:textFill>
            <w14:solidFill>
              <w14:schemeClr w14:val="tx1"/>
            </w14:solidFill>
          </w14:textFill>
        </w:rPr>
        <w:t>。</w:t>
      </w:r>
    </w:p>
    <w:p w14:paraId="5B427A24">
      <w:pPr>
        <w:pStyle w:val="59"/>
        <w:numPr>
          <w:ilvl w:val="0"/>
          <w:numId w:val="5"/>
        </w:numPr>
        <w:spacing w:line="360" w:lineRule="auto"/>
        <w:ind w:left="420" w:hanging="42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14:paraId="387EB735">
      <w:pPr>
        <w:pStyle w:val="59"/>
        <w:numPr>
          <w:ilvl w:val="0"/>
          <w:numId w:val="11"/>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下浮率报价没有大于或等于100%，也没有为负数，且是固定唯一值的，否则为无效报价。</w:t>
      </w:r>
    </w:p>
    <w:p w14:paraId="0EC5EBAC">
      <w:pPr>
        <w:pStyle w:val="59"/>
        <w:numPr>
          <w:ilvl w:val="0"/>
          <w:numId w:val="11"/>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7B3D48C7">
      <w:pPr>
        <w:pStyle w:val="59"/>
        <w:numPr>
          <w:ilvl w:val="0"/>
          <w:numId w:val="11"/>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3CA50A05">
      <w:pPr>
        <w:pStyle w:val="59"/>
        <w:numPr>
          <w:ilvl w:val="0"/>
          <w:numId w:val="11"/>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14:paraId="513FD38D">
      <w:pPr>
        <w:pStyle w:val="44"/>
        <w:numPr>
          <w:ilvl w:val="0"/>
          <w:numId w:val="11"/>
        </w:numPr>
        <w:shd w:val="clear" w:color="auto" w:fill="FFFFFF"/>
        <w:spacing w:before="0" w:beforeAutospacing="0" w:after="0" w:afterAutospacing="0" w:line="360" w:lineRule="auto"/>
        <w:ind w:left="732" w:hanging="31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8A5F652">
      <w:pPr>
        <w:pStyle w:val="44"/>
        <w:numPr>
          <w:ilvl w:val="0"/>
          <w:numId w:val="11"/>
        </w:numPr>
        <w:shd w:val="clear" w:color="auto" w:fill="FFFFFF"/>
        <w:spacing w:before="0" w:beforeAutospacing="0" w:after="0" w:afterAutospacing="0" w:line="360" w:lineRule="auto"/>
        <w:ind w:left="840" w:hanging="420"/>
        <w:rPr>
          <w:rFonts w:hint="eastAsia"/>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14:paraId="2CBB54F9">
      <w:pPr>
        <w:pStyle w:val="44"/>
        <w:numPr>
          <w:ilvl w:val="0"/>
          <w:numId w:val="11"/>
        </w:numPr>
        <w:shd w:val="clear" w:color="auto" w:fill="FFFFFF"/>
        <w:spacing w:before="0" w:beforeAutospacing="0" w:after="0" w:afterAutospacing="0" w:line="360" w:lineRule="auto"/>
        <w:ind w:left="840" w:hanging="420"/>
        <w:rPr>
          <w:rFonts w:hint="eastAsia"/>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14:paraId="15EC01DE">
      <w:pPr>
        <w:pStyle w:val="59"/>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14:paraId="33E505B6">
      <w:pPr>
        <w:pStyle w:val="59"/>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14:paraId="6AA217B9">
      <w:pPr>
        <w:pStyle w:val="59"/>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14:paraId="4702224F">
      <w:pPr>
        <w:pStyle w:val="59"/>
        <w:widowControl/>
        <w:numPr>
          <w:ilvl w:val="0"/>
          <w:numId w:val="12"/>
        </w:numPr>
        <w:spacing w:line="360" w:lineRule="auto"/>
        <w:ind w:left="1418" w:hanging="567" w:firstLineChars="0"/>
        <w:jc w:val="left"/>
        <w:rPr>
          <w:rFonts w:hint="eastAsia" w:ascii="宋体" w:hAnsi="宋体" w:eastAsia="宋体" w:cs="宋体"/>
          <w:b/>
          <w:bCs/>
          <w:color w:val="000000" w:themeColor="text1"/>
          <w:szCs w:val="21"/>
          <w:u w:val="double"/>
          <w14:textFill>
            <w14:solidFill>
              <w14:schemeClr w14:val="tx1"/>
            </w14:solidFill>
          </w14:textFill>
        </w:rPr>
      </w:pPr>
      <w:r>
        <w:rPr>
          <w:rFonts w:hint="eastAsia" w:ascii="宋体" w:hAnsi="宋体" w:eastAsia="宋体" w:cs="宋体"/>
          <w:b/>
          <w:bCs/>
          <w:color w:val="000000" w:themeColor="text1"/>
          <w:szCs w:val="21"/>
          <w:u w:val="double"/>
          <w14:textFill>
            <w14:solidFill>
              <w14:schemeClr w14:val="tx1"/>
            </w14:solidFill>
          </w14:textFill>
        </w:rPr>
        <w:t>不同供应商使用同一IP地址参与竞价；</w:t>
      </w:r>
    </w:p>
    <w:p w14:paraId="2D11120B">
      <w:pPr>
        <w:pStyle w:val="59"/>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14:paraId="5989395B">
      <w:pPr>
        <w:pStyle w:val="59"/>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14:paraId="1F3E9B44">
      <w:pPr>
        <w:pStyle w:val="59"/>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14:paraId="5027F9B7">
      <w:pPr>
        <w:pStyle w:val="59"/>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14:paraId="3EC4976B">
      <w:pPr>
        <w:pStyle w:val="59"/>
        <w:numPr>
          <w:ilvl w:val="0"/>
          <w:numId w:val="5"/>
        </w:numPr>
        <w:spacing w:line="360" w:lineRule="auto"/>
        <w:ind w:left="420" w:hanging="42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14:paraId="623AE306">
      <w:pPr>
        <w:pStyle w:val="59"/>
        <w:numPr>
          <w:ilvl w:val="0"/>
          <w:numId w:val="13"/>
        </w:numPr>
        <w:spacing w:line="360" w:lineRule="auto"/>
        <w:ind w:left="840" w:leftChars="200" w:hanging="420" w:firstLineChars="0"/>
        <w:rPr>
          <w:rFonts w:hint="eastAsia" w:ascii="宋体" w:hAnsi="宋体" w:eastAsia="宋体" w:cs="宋体"/>
          <w:color w:val="000000"/>
        </w:rPr>
      </w:pPr>
      <w:r>
        <w:rPr>
          <w:rFonts w:hint="eastAsia" w:ascii="宋体" w:hAnsi="宋体" w:eastAsia="宋体" w:cs="宋体"/>
          <w:color w:val="000000"/>
          <w:szCs w:val="21"/>
        </w:rPr>
        <w:t>出现下列情况的，本项目竞价活动失败：</w:t>
      </w:r>
    </w:p>
    <w:p w14:paraId="38B0DDAA">
      <w:pPr>
        <w:pStyle w:val="59"/>
        <w:numPr>
          <w:ilvl w:val="0"/>
          <w:numId w:val="14"/>
        </w:numPr>
        <w:spacing w:line="360" w:lineRule="auto"/>
        <w:ind w:left="1260" w:leftChars="600" w:firstLineChars="0"/>
        <w:rPr>
          <w:rFonts w:hint="eastAsia" w:ascii="宋体" w:hAnsi="宋体" w:eastAsia="宋体" w:cs="宋体"/>
          <w:color w:val="000000"/>
        </w:rPr>
      </w:pPr>
      <w:r>
        <w:rPr>
          <w:rFonts w:hint="eastAsia" w:ascii="宋体" w:hAnsi="宋体" w:eastAsia="宋体" w:cs="宋体"/>
          <w:color w:val="000000"/>
        </w:rPr>
        <w:t>有效报名供应商不足3家；</w:t>
      </w:r>
    </w:p>
    <w:p w14:paraId="178EAF63">
      <w:pPr>
        <w:pStyle w:val="59"/>
        <w:numPr>
          <w:ilvl w:val="0"/>
          <w:numId w:val="14"/>
        </w:numPr>
        <w:spacing w:line="360" w:lineRule="auto"/>
        <w:ind w:left="1260" w:leftChars="600" w:firstLineChars="0"/>
        <w:rPr>
          <w:rFonts w:hint="eastAsia" w:ascii="宋体" w:hAnsi="宋体" w:eastAsia="宋体" w:cs="宋体"/>
          <w:color w:val="000000"/>
          <w:szCs w:val="21"/>
        </w:rPr>
      </w:pPr>
      <w:r>
        <w:rPr>
          <w:rFonts w:hint="eastAsia" w:ascii="宋体" w:hAnsi="宋体" w:eastAsia="宋体" w:cs="宋体"/>
          <w:color w:val="000000"/>
        </w:rPr>
        <w:t>有效报价供应商不足3家。</w:t>
      </w:r>
    </w:p>
    <w:p w14:paraId="29617952">
      <w:pPr>
        <w:pStyle w:val="59"/>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rPr>
        <w:t>2.出现影响采购公正的违法、违规行为的。</w:t>
      </w:r>
    </w:p>
    <w:p w14:paraId="2FC0CDE8">
      <w:pPr>
        <w:pStyle w:val="59"/>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rPr>
        <w:t>3.因重大变故，采购任务取消的。</w:t>
      </w:r>
    </w:p>
    <w:p w14:paraId="665876A2">
      <w:pPr>
        <w:pStyle w:val="59"/>
        <w:numPr>
          <w:ilvl w:val="0"/>
          <w:numId w:val="5"/>
        </w:numPr>
        <w:spacing w:line="360" w:lineRule="auto"/>
        <w:ind w:left="420" w:hanging="42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14:paraId="746F9ADB">
      <w:pPr>
        <w:pStyle w:val="59"/>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1.成交供应商须向平台服务商云采链线上采购一体化平台缴纳平台使用费，金额为成交金额的1.2%（四舍五入取整数）。</w:t>
      </w:r>
    </w:p>
    <w:p w14:paraId="267DAA12">
      <w:pPr>
        <w:pStyle w:val="59"/>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14:paraId="75FC89C3">
      <w:pPr>
        <w:pStyle w:val="59"/>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14:paraId="504831ED">
      <w:pPr>
        <w:pStyle w:val="59"/>
        <w:numPr>
          <w:ilvl w:val="0"/>
          <w:numId w:val="4"/>
        </w:numPr>
        <w:spacing w:line="360" w:lineRule="auto"/>
        <w:ind w:firstLineChars="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14:paraId="630C693E">
      <w:pPr>
        <w:pStyle w:val="59"/>
        <w:spacing w:line="360" w:lineRule="auto"/>
        <w:ind w:left="420" w:firstLine="0" w:firstLineChars="0"/>
        <w:rPr>
          <w:rFonts w:hint="eastAsia" w:ascii="宋体" w:hAnsi="宋体" w:eastAsia="宋体" w:cstheme="minorEastAsia"/>
          <w:b/>
          <w:color w:val="000000" w:themeColor="text1"/>
          <w14:textFill>
            <w14:solidFill>
              <w14:schemeClr w14:val="tx1"/>
            </w14:solidFill>
          </w14:textFill>
        </w:rPr>
      </w:pPr>
      <w:r>
        <w:rPr>
          <w:rFonts w:ascii="宋体" w:hAnsi="宋体" w:eastAsia="宋体"/>
        </w:rPr>
        <w:t>1、采购人联系人及联系</w:t>
      </w:r>
      <w:r>
        <w:rPr>
          <w:rFonts w:hint="eastAsia" w:ascii="宋体" w:hAnsi="宋体" w:eastAsia="宋体"/>
        </w:rPr>
        <w:t>方式</w:t>
      </w:r>
      <w:r>
        <w:rPr>
          <w:rFonts w:ascii="宋体" w:hAnsi="宋体" w:eastAsia="宋体"/>
        </w:rPr>
        <w:t>：</w:t>
      </w:r>
      <w:r>
        <w:rPr>
          <w:rFonts w:ascii="宋体" w:hAnsi="宋体" w:eastAsia="宋体"/>
        </w:rPr>
        <w:br w:type="textWrapping"/>
      </w:r>
      <w:r>
        <w:rPr>
          <w:rFonts w:hint="eastAsia" w:ascii="宋体" w:hAnsi="宋体" w:eastAsia="宋体"/>
        </w:rPr>
        <w:t>广东省肇庆监狱</w:t>
      </w:r>
      <w:r>
        <w:t>业务咨询部门电话</w:t>
      </w:r>
      <w:r>
        <w:rPr>
          <w:rFonts w:ascii="宋体" w:hAnsi="宋体" w:eastAsia="宋体"/>
        </w:rPr>
        <w:t> 0758-3173863。</w:t>
      </w:r>
      <w:r>
        <w:rPr>
          <w:rFonts w:ascii="宋体" w:hAnsi="宋体" w:eastAsia="宋体"/>
        </w:rPr>
        <w:br w:type="textWrapping"/>
      </w:r>
      <w:r>
        <w:rPr>
          <w:rFonts w:ascii="宋体" w:hAnsi="宋体" w:eastAsia="宋体"/>
        </w:rPr>
        <w:t>2、</w:t>
      </w:r>
      <w:r>
        <w:t>纪检监督部门</w:t>
      </w:r>
      <w:r>
        <w:rPr>
          <w:rFonts w:ascii="宋体" w:hAnsi="宋体" w:eastAsia="宋体"/>
        </w:rPr>
        <w:t>：</w:t>
      </w:r>
      <w:r>
        <w:rPr>
          <w:rFonts w:ascii="宋体" w:hAnsi="宋体" w:eastAsia="宋体"/>
        </w:rPr>
        <w:br w:type="textWrapping"/>
      </w:r>
      <w:r>
        <w:rPr>
          <w:rFonts w:hint="eastAsia" w:ascii="宋体" w:hAnsi="宋体" w:eastAsia="宋体"/>
        </w:rPr>
        <w:t xml:space="preserve">广东省肇庆监狱纪检监督部门电话  </w:t>
      </w:r>
      <w:r>
        <w:rPr>
          <w:rFonts w:ascii="宋体" w:hAnsi="宋体" w:eastAsia="宋体"/>
        </w:rPr>
        <w:t>0758—3173809。</w:t>
      </w:r>
    </w:p>
    <w:p w14:paraId="549A59D8">
      <w:pPr>
        <w:pStyle w:val="59"/>
        <w:widowControl/>
        <w:spacing w:line="360" w:lineRule="auto"/>
        <w:ind w:left="420" w:firstLine="0" w:firstLineChars="0"/>
        <w:jc w:val="left"/>
        <w:rPr>
          <w:rFonts w:hint="eastAsia"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3、扫码关注微信公众号“云采链互联服务平台”，即可在线咨询相关事项。</w:t>
      </w:r>
    </w:p>
    <w:p w14:paraId="51342355">
      <w:pPr>
        <w:pStyle w:val="59"/>
        <w:widowControl/>
        <w:spacing w:line="360" w:lineRule="auto"/>
        <w:ind w:left="420" w:firstLine="0" w:firstLineChars="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3CB8F63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7274C70C">
      <w:pPr>
        <w:snapToGrid w:val="0"/>
        <w:spacing w:line="360" w:lineRule="auto"/>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采购需求书</w:t>
      </w:r>
    </w:p>
    <w:p w14:paraId="249ACC7D">
      <w:pPr>
        <w:snapToGrid w:val="0"/>
        <w:spacing w:line="360" w:lineRule="auto"/>
        <w:ind w:left="517" w:hanging="517" w:hangingChars="245"/>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14:paraId="52A8FC64">
      <w:pPr>
        <w:numPr>
          <w:ilvl w:val="0"/>
          <w:numId w:val="15"/>
        </w:numPr>
        <w:snapToGrid w:val="0"/>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14:paraId="291A634A">
      <w:pPr>
        <w:pStyle w:val="27"/>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49"/>
        <w:tblW w:w="85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98"/>
        <w:gridCol w:w="911"/>
        <w:gridCol w:w="2283"/>
        <w:gridCol w:w="2327"/>
      </w:tblGrid>
      <w:tr w14:paraId="665E7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998" w:type="dxa"/>
            <w:tcBorders>
              <w:top w:val="single" w:color="auto" w:sz="12" w:space="0"/>
              <w:bottom w:val="single" w:color="auto" w:sz="2" w:space="0"/>
            </w:tcBorders>
            <w:shd w:val="clear" w:color="auto" w:fill="EEECE1"/>
            <w:vAlign w:val="center"/>
          </w:tcPr>
          <w:p w14:paraId="6FDF17EF">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项目名称</w:t>
            </w:r>
          </w:p>
        </w:tc>
        <w:tc>
          <w:tcPr>
            <w:tcW w:w="911" w:type="dxa"/>
            <w:tcBorders>
              <w:top w:val="single" w:color="auto" w:sz="12" w:space="0"/>
              <w:bottom w:val="single" w:color="auto" w:sz="2" w:space="0"/>
            </w:tcBorders>
            <w:shd w:val="clear" w:color="auto" w:fill="EEECE1"/>
            <w:vAlign w:val="center"/>
          </w:tcPr>
          <w:p w14:paraId="5AEFC4C7">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2283" w:type="dxa"/>
            <w:tcBorders>
              <w:top w:val="single" w:color="auto" w:sz="12" w:space="0"/>
              <w:bottom w:val="single" w:color="auto" w:sz="2" w:space="0"/>
            </w:tcBorders>
            <w:shd w:val="clear" w:color="auto" w:fill="EEECE1"/>
            <w:vAlign w:val="center"/>
          </w:tcPr>
          <w:p w14:paraId="1A273B9C">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服务期</w:t>
            </w:r>
          </w:p>
        </w:tc>
        <w:tc>
          <w:tcPr>
            <w:tcW w:w="2327" w:type="dxa"/>
            <w:tcBorders>
              <w:top w:val="single" w:color="auto" w:sz="12" w:space="0"/>
              <w:bottom w:val="single" w:color="auto" w:sz="2" w:space="0"/>
            </w:tcBorders>
            <w:shd w:val="clear" w:color="auto" w:fill="EEECE1"/>
            <w:vAlign w:val="center"/>
          </w:tcPr>
          <w:p w14:paraId="7C400598">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最高限价</w:t>
            </w:r>
          </w:p>
        </w:tc>
      </w:tr>
      <w:tr w14:paraId="09F7E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998" w:type="dxa"/>
            <w:tcBorders>
              <w:top w:val="single" w:color="auto" w:sz="2" w:space="0"/>
              <w:bottom w:val="single" w:color="auto" w:sz="2" w:space="0"/>
            </w:tcBorders>
            <w:vAlign w:val="center"/>
          </w:tcPr>
          <w:p w14:paraId="5658839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广东省肇庆监狱2025-2026年空调维保服务项目</w:t>
            </w:r>
          </w:p>
        </w:tc>
        <w:tc>
          <w:tcPr>
            <w:tcW w:w="911" w:type="dxa"/>
            <w:tcBorders>
              <w:top w:val="single" w:color="auto" w:sz="2" w:space="0"/>
              <w:bottom w:val="single" w:color="auto" w:sz="2" w:space="0"/>
            </w:tcBorders>
            <w:vAlign w:val="center"/>
          </w:tcPr>
          <w:p w14:paraId="4CCCB1F6">
            <w:pPr>
              <w:autoSpaceDE w:val="0"/>
              <w:jc w:val="center"/>
              <w:rPr>
                <w:rFonts w:hint="eastAsia" w:ascii="宋体" w:hAnsi="宋体" w:eastAsia="宋体"/>
                <w:bCs/>
                <w:szCs w:val="21"/>
              </w:rPr>
            </w:pPr>
            <w:r>
              <w:rPr>
                <w:rFonts w:hint="eastAsia" w:ascii="宋体" w:hAnsi="宋体" w:eastAsia="宋体"/>
                <w:bCs/>
                <w:szCs w:val="21"/>
              </w:rPr>
              <w:t>1项</w:t>
            </w:r>
          </w:p>
        </w:tc>
        <w:tc>
          <w:tcPr>
            <w:tcW w:w="2283" w:type="dxa"/>
            <w:tcBorders>
              <w:top w:val="single" w:color="auto" w:sz="2" w:space="0"/>
              <w:bottom w:val="single" w:color="auto" w:sz="2" w:space="0"/>
            </w:tcBorders>
            <w:vAlign w:val="center"/>
          </w:tcPr>
          <w:p w14:paraId="7E6D0C3D">
            <w:pPr>
              <w:pStyle w:val="66"/>
              <w:spacing w:line="240" w:lineRule="auto"/>
              <w:rPr>
                <w:rFonts w:hint="eastAsia"/>
                <w:color w:val="000000"/>
                <w:spacing w:val="0"/>
                <w:kern w:val="2"/>
              </w:rPr>
            </w:pPr>
            <w:r>
              <w:rPr>
                <w:rFonts w:hint="eastAsia"/>
                <w:color w:val="000000"/>
                <w:spacing w:val="0"/>
                <w:kern w:val="2"/>
              </w:rPr>
              <w:t>合同签订后一年，项目具体终止时间以累计结算金额达到采购预算金额之日或合同期满日，以先到者为准</w:t>
            </w:r>
          </w:p>
        </w:tc>
        <w:tc>
          <w:tcPr>
            <w:tcW w:w="2327" w:type="dxa"/>
            <w:tcBorders>
              <w:top w:val="single" w:color="auto" w:sz="2" w:space="0"/>
              <w:bottom w:val="single" w:color="auto" w:sz="2" w:space="0"/>
            </w:tcBorders>
            <w:vAlign w:val="center"/>
          </w:tcPr>
          <w:p w14:paraId="776A5F04">
            <w:pPr>
              <w:autoSpaceDE w:val="0"/>
              <w:jc w:val="center"/>
              <w:rPr>
                <w:rFonts w:hint="eastAsia" w:ascii="宋体" w:hAnsi="宋体" w:eastAsia="宋体"/>
                <w:color w:val="000000"/>
                <w:szCs w:val="21"/>
              </w:rPr>
            </w:pPr>
            <w:r>
              <w:rPr>
                <w:rFonts w:hint="eastAsia" w:ascii="宋体" w:hAnsi="宋体" w:eastAsia="宋体"/>
                <w:color w:val="000000"/>
                <w:szCs w:val="21"/>
              </w:rPr>
              <w:t>人民</w:t>
            </w:r>
            <w:r>
              <w:rPr>
                <w:rFonts w:hint="eastAsia" w:ascii="宋体" w:hAnsi="宋体" w:eastAsia="宋体"/>
                <w:szCs w:val="21"/>
              </w:rPr>
              <w:t>币300000</w:t>
            </w:r>
            <w:r>
              <w:rPr>
                <w:rFonts w:hint="eastAsia" w:ascii="宋体" w:hAnsi="宋体" w:eastAsia="宋体"/>
                <w:color w:val="000000"/>
                <w:szCs w:val="21"/>
              </w:rPr>
              <w:t>元</w:t>
            </w:r>
          </w:p>
        </w:tc>
      </w:tr>
    </w:tbl>
    <w:p w14:paraId="42A2A994">
      <w:pPr>
        <w:tabs>
          <w:tab w:val="left" w:pos="709"/>
        </w:tabs>
        <w:adjustRightInd w:val="0"/>
        <w:snapToGrid w:val="0"/>
        <w:spacing w:line="360" w:lineRule="exact"/>
        <w:rPr>
          <w:rFonts w:hint="eastAsia" w:hAnsi="宋体" w:cs="宋体"/>
          <w:b/>
          <w:bCs/>
          <w:color w:val="000000" w:themeColor="text1"/>
          <w14:textFill>
            <w14:solidFill>
              <w14:schemeClr w14:val="tx1"/>
            </w14:solidFill>
          </w14:textFill>
        </w:rPr>
      </w:pPr>
    </w:p>
    <w:p w14:paraId="7B66635D">
      <w:pPr>
        <w:pStyle w:val="27"/>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项目概况</w:t>
      </w:r>
    </w:p>
    <w:p w14:paraId="7E2FEE87">
      <w:pPr>
        <w:pStyle w:val="27"/>
        <w:tabs>
          <w:tab w:val="left" w:pos="540"/>
        </w:tabs>
        <w:adjustRightInd w:val="0"/>
        <w:snapToGrid w:val="0"/>
        <w:spacing w:line="360" w:lineRule="auto"/>
        <w:ind w:firstLine="420" w:firstLineChars="200"/>
        <w:rPr>
          <w:rFonts w:hint="eastAsia" w:hAnsi="宋体" w:cs="宋体"/>
          <w:color w:val="000000"/>
          <w:kern w:val="2"/>
          <w:sz w:val="21"/>
        </w:rPr>
      </w:pPr>
      <w:r>
        <w:rPr>
          <w:rFonts w:hint="eastAsia" w:hAnsi="宋体" w:cs="宋体"/>
          <w:color w:val="000000"/>
          <w:kern w:val="2"/>
          <w:sz w:val="21"/>
        </w:rPr>
        <w:t>（一）项目名称：广东省肇庆监狱2025-2026年空调维保服务项目。</w:t>
      </w:r>
    </w:p>
    <w:p w14:paraId="6CFA35AC">
      <w:pPr>
        <w:pStyle w:val="27"/>
        <w:tabs>
          <w:tab w:val="left" w:pos="540"/>
        </w:tabs>
        <w:adjustRightInd w:val="0"/>
        <w:snapToGrid w:val="0"/>
        <w:spacing w:line="360" w:lineRule="auto"/>
        <w:ind w:firstLine="420" w:firstLineChars="200"/>
        <w:rPr>
          <w:rFonts w:hint="eastAsia" w:hAnsi="宋体" w:cs="宋体"/>
          <w:color w:val="000000"/>
          <w:kern w:val="2"/>
          <w:sz w:val="21"/>
        </w:rPr>
      </w:pPr>
      <w:r>
        <w:rPr>
          <w:rFonts w:hint="eastAsia" w:hAnsi="宋体" w:cs="宋体"/>
          <w:color w:val="000000"/>
          <w:kern w:val="2"/>
          <w:sz w:val="21"/>
        </w:rPr>
        <w:t>（二）本项目采购预算30万元，合同服务期限为自合同签订后一年，项目具体终止时间以累计结算金额达到采购预算金额之日或合同期满日，以先到者为准。</w:t>
      </w:r>
    </w:p>
    <w:p w14:paraId="3BA06219">
      <w:pPr>
        <w:pStyle w:val="27"/>
        <w:tabs>
          <w:tab w:val="left" w:pos="540"/>
        </w:tabs>
        <w:adjustRightInd w:val="0"/>
        <w:snapToGrid w:val="0"/>
        <w:spacing w:line="360" w:lineRule="auto"/>
        <w:ind w:firstLine="420" w:firstLineChars="200"/>
        <w:rPr>
          <w:rFonts w:hint="eastAsia" w:hAnsi="宋体" w:cs="宋体"/>
          <w:color w:val="000000"/>
          <w:kern w:val="2"/>
          <w:sz w:val="21"/>
        </w:rPr>
      </w:pPr>
      <w:r>
        <w:rPr>
          <w:rFonts w:hint="eastAsia" w:hAnsi="宋体" w:cs="宋体"/>
          <w:color w:val="000000"/>
          <w:kern w:val="2"/>
          <w:sz w:val="21"/>
        </w:rPr>
        <w:t>（三）服务地点：广东省肇庆市四会市城中街道城北社区汶塘路1号。</w:t>
      </w:r>
    </w:p>
    <w:p w14:paraId="4232D7C3">
      <w:pPr>
        <w:pStyle w:val="27"/>
        <w:tabs>
          <w:tab w:val="left" w:pos="540"/>
        </w:tabs>
        <w:adjustRightInd w:val="0"/>
        <w:snapToGrid w:val="0"/>
        <w:spacing w:line="360" w:lineRule="auto"/>
        <w:ind w:firstLine="420" w:firstLineChars="200"/>
        <w:rPr>
          <w:rFonts w:hint="eastAsia" w:hAnsi="宋体" w:cs="宋体"/>
          <w:color w:val="000000"/>
          <w:kern w:val="2"/>
          <w:sz w:val="21"/>
        </w:rPr>
      </w:pPr>
      <w:r>
        <w:rPr>
          <w:rFonts w:hint="eastAsia" w:hAnsi="宋体" w:cs="宋体"/>
          <w:color w:val="000000"/>
          <w:kern w:val="2"/>
          <w:sz w:val="21"/>
        </w:rPr>
        <w:t>（四）参与报价的供应商必须对项目内的所有内容进行报价，不允许只对其中部分内容进行报价，报名供应商须具备承接本项目的能力。</w:t>
      </w:r>
    </w:p>
    <w:p w14:paraId="0B8BDC34">
      <w:pPr>
        <w:pStyle w:val="27"/>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总体要求</w:t>
      </w:r>
    </w:p>
    <w:p w14:paraId="04CDEC72">
      <w:pPr>
        <w:pStyle w:val="20"/>
        <w:numPr>
          <w:ilvl w:val="0"/>
          <w:numId w:val="17"/>
        </w:numPr>
        <w:spacing w:after="0" w:line="360" w:lineRule="auto"/>
        <w:rPr>
          <w:rFonts w:hint="eastAsia" w:ascii="宋体" w:hAnsi="宋体" w:eastAsia="宋体" w:cs="宋体"/>
          <w:szCs w:val="21"/>
          <w:highlight w:val="none"/>
        </w:rPr>
      </w:pPr>
      <w:r>
        <w:rPr>
          <w:rFonts w:hint="eastAsia" w:ascii="宋体" w:hAnsi="宋体" w:eastAsia="宋体" w:cs="宋体"/>
          <w:szCs w:val="21"/>
          <w:highlight w:val="none"/>
        </w:rPr>
        <w:t>成交供应商应设有固定联系电话及指定联系人，</w:t>
      </w:r>
      <w:r>
        <w:rPr>
          <w:rFonts w:hint="eastAsia" w:ascii="宋体" w:hAnsi="宋体" w:eastAsia="宋体" w:cs="宋体"/>
          <w:szCs w:val="21"/>
          <w:highlight w:val="none"/>
          <w:lang w:val="en-US" w:eastAsia="zh-CN"/>
        </w:rPr>
        <w:t>30分钟</w:t>
      </w:r>
      <w:r>
        <w:rPr>
          <w:rFonts w:hint="eastAsia" w:ascii="宋体" w:hAnsi="宋体" w:eastAsia="宋体" w:cs="宋体"/>
          <w:szCs w:val="21"/>
          <w:highlight w:val="none"/>
        </w:rPr>
        <w:t>内响应采购人的各项要求，并在</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小时内到达现场开展维修保养服务。若成交供应商要进行信息变更时，应变更之日起1日内，以书面的形式告知采购人。</w:t>
      </w:r>
    </w:p>
    <w:p w14:paraId="567D98BB">
      <w:pPr>
        <w:pStyle w:val="20"/>
        <w:numPr>
          <w:ilvl w:val="0"/>
          <w:numId w:val="17"/>
        </w:numPr>
        <w:spacing w:after="0" w:line="360" w:lineRule="auto"/>
        <w:rPr>
          <w:rFonts w:hint="eastAsia" w:ascii="宋体" w:hAnsi="宋体" w:eastAsia="宋体" w:cs="宋体"/>
          <w:szCs w:val="21"/>
        </w:rPr>
      </w:pPr>
      <w:r>
        <w:rPr>
          <w:rFonts w:hint="eastAsia" w:ascii="宋体" w:hAnsi="宋体" w:eastAsia="宋体" w:cs="宋体"/>
          <w:szCs w:val="21"/>
          <w:highlight w:val="none"/>
        </w:rPr>
        <w:t>服务响应时间：成交供应商接到采购人维修任务的响应时间必须在30分钟内，1小时内达到现场，一般故障1小时内排除解决，较大故障2小时内排除解决，重大故障提交修复方案报采购人批准后再要求时间内修复。若成交供应商接到维修任务后不能在30分钟内响应，1小时内达到现场，一般故</w:t>
      </w:r>
      <w:r>
        <w:rPr>
          <w:rFonts w:hint="eastAsia" w:ascii="宋体" w:hAnsi="宋体" w:eastAsia="宋体" w:cs="宋体"/>
          <w:szCs w:val="21"/>
        </w:rPr>
        <w:t>障1小时内排除解决，较大故障2小时内排除解决，每次从履约保证金内扣除1000元，不能及时响应采购人维修任务超过3次的，取消成交供应商的成交资格，履约保证金不予退还。</w:t>
      </w:r>
    </w:p>
    <w:p w14:paraId="40383712">
      <w:pPr>
        <w:pStyle w:val="20"/>
        <w:numPr>
          <w:ilvl w:val="0"/>
          <w:numId w:val="17"/>
        </w:numPr>
        <w:spacing w:after="0" w:line="360" w:lineRule="auto"/>
        <w:rPr>
          <w:rFonts w:hint="eastAsia" w:ascii="宋体" w:hAnsi="宋体" w:eastAsia="宋体" w:cs="宋体"/>
          <w:szCs w:val="21"/>
        </w:rPr>
      </w:pPr>
      <w:r>
        <w:rPr>
          <w:rFonts w:hint="eastAsia" w:ascii="宋体" w:hAnsi="宋体" w:eastAsia="宋体" w:cs="宋体"/>
          <w:szCs w:val="21"/>
        </w:rPr>
        <w:t>成交供应商在履行本项目时，配合采购人通过信息化建设提供真实有效的服务过程数据和评价信息等，接受采购人的考核管理，并不断提升服务质量。</w:t>
      </w:r>
    </w:p>
    <w:p w14:paraId="64750A36">
      <w:pPr>
        <w:pStyle w:val="20"/>
        <w:numPr>
          <w:ilvl w:val="0"/>
          <w:numId w:val="17"/>
        </w:numPr>
        <w:spacing w:after="0" w:line="360" w:lineRule="auto"/>
        <w:rPr>
          <w:rFonts w:hint="eastAsia" w:ascii="宋体" w:hAnsi="宋体" w:eastAsia="宋体" w:cs="宋体"/>
          <w:szCs w:val="21"/>
        </w:rPr>
      </w:pPr>
      <w:r>
        <w:rPr>
          <w:rFonts w:hint="eastAsia" w:ascii="宋体" w:hAnsi="宋体" w:eastAsia="宋体" w:cs="宋体"/>
          <w:szCs w:val="21"/>
        </w:rPr>
        <w:t>服务内容</w:t>
      </w:r>
    </w:p>
    <w:p w14:paraId="3A3A6420">
      <w:pPr>
        <w:pStyle w:val="20"/>
        <w:spacing w:after="0" w:line="360" w:lineRule="auto"/>
        <w:ind w:left="420"/>
        <w:rPr>
          <w:rFonts w:hint="eastAsia" w:ascii="宋体" w:hAnsi="宋体" w:eastAsia="宋体" w:cs="宋体"/>
          <w:szCs w:val="21"/>
        </w:rPr>
      </w:pPr>
      <w:r>
        <w:rPr>
          <w:rFonts w:hint="eastAsia" w:ascii="宋体" w:hAnsi="宋体" w:eastAsia="宋体" w:cs="宋体"/>
          <w:szCs w:val="21"/>
        </w:rPr>
        <w:t>1、详见附件《</w:t>
      </w:r>
      <w:r>
        <w:rPr>
          <w:rFonts w:hint="eastAsia" w:ascii="宋体" w:hAnsi="宋体" w:eastAsia="宋体" w:cs="宋体"/>
          <w:szCs w:val="21"/>
          <w:lang w:eastAsia="zh-CN"/>
        </w:rPr>
        <w:t>广东省肇庆监狱2025-2026年空调维保服务项目</w:t>
      </w:r>
      <w:r>
        <w:rPr>
          <w:rFonts w:hint="eastAsia" w:ascii="宋体" w:hAnsi="宋体" w:eastAsia="宋体" w:cs="宋体"/>
          <w:szCs w:val="21"/>
        </w:rPr>
        <w:t>最高限价表》；</w:t>
      </w:r>
    </w:p>
    <w:p w14:paraId="1577AD83">
      <w:pPr>
        <w:pStyle w:val="20"/>
        <w:spacing w:after="0" w:line="360" w:lineRule="auto"/>
        <w:ind w:left="420"/>
        <w:rPr>
          <w:rFonts w:hint="eastAsia" w:ascii="宋体" w:hAnsi="宋体" w:eastAsia="宋体" w:cs="宋体"/>
          <w:szCs w:val="21"/>
        </w:rPr>
      </w:pPr>
      <w:r>
        <w:rPr>
          <w:rFonts w:hint="eastAsia" w:ascii="宋体" w:hAnsi="宋体" w:eastAsia="宋体" w:cs="宋体"/>
          <w:szCs w:val="21"/>
        </w:rPr>
        <w:t>2、本项目为一个整体，报名供应商必须对本项目整体进行报价，本项目不接受有选择性的报价，只允许报一个下浮率，且所报的下浮率应当适用于该类别所有产品单品。</w:t>
      </w:r>
    </w:p>
    <w:p w14:paraId="602475F7">
      <w:pPr>
        <w:pStyle w:val="27"/>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人员要求及服务要求</w:t>
      </w:r>
    </w:p>
    <w:p w14:paraId="628905C1">
      <w:pPr>
        <w:pStyle w:val="20"/>
        <w:numPr>
          <w:ilvl w:val="0"/>
          <w:numId w:val="18"/>
        </w:numPr>
        <w:spacing w:after="0" w:line="360" w:lineRule="auto"/>
        <w:rPr>
          <w:rFonts w:hint="eastAsia" w:ascii="宋体" w:hAnsi="宋体" w:eastAsia="宋体" w:cs="宋体"/>
          <w:szCs w:val="21"/>
        </w:rPr>
      </w:pPr>
      <w:r>
        <w:rPr>
          <w:rFonts w:hint="eastAsia" w:ascii="宋体" w:hAnsi="宋体" w:eastAsia="宋体" w:cs="宋体"/>
          <w:szCs w:val="21"/>
        </w:rPr>
        <w:t>成交供应商须配备专业的维修技术人员至少2名，所有维修人员必须持有高处作业特种作业操作证（操作项目：高处安装、维护、拆除作业），制冷与空调作业特种作业操作证(操作项目：制冷与空调设备安装修理作业）；维修人员中至少1人持有有效的电工作业特种作业操作证（操作项目：低压电工作业）（须提供承诺书，格式自拟）。</w:t>
      </w:r>
    </w:p>
    <w:p w14:paraId="3D265795">
      <w:pPr>
        <w:pStyle w:val="20"/>
        <w:numPr>
          <w:ilvl w:val="0"/>
          <w:numId w:val="18"/>
        </w:numPr>
        <w:spacing w:after="0" w:line="360" w:lineRule="auto"/>
        <w:rPr>
          <w:rFonts w:hint="eastAsia" w:ascii="宋体" w:hAnsi="宋体" w:eastAsia="宋体" w:cs="宋体"/>
          <w:szCs w:val="21"/>
        </w:rPr>
      </w:pPr>
      <w:r>
        <w:rPr>
          <w:rFonts w:hint="eastAsia" w:ascii="宋体" w:hAnsi="宋体" w:eastAsia="宋体" w:cs="宋体"/>
          <w:szCs w:val="21"/>
        </w:rPr>
        <w:t>成交供应商工作人员应统一穿着带有公司标识的工作服并佩戴工作证，仪容仪表整洁，举止文明礼貌。</w:t>
      </w:r>
    </w:p>
    <w:p w14:paraId="6719C1AE">
      <w:pPr>
        <w:pStyle w:val="20"/>
        <w:numPr>
          <w:ilvl w:val="0"/>
          <w:numId w:val="18"/>
        </w:numPr>
        <w:spacing w:after="0" w:line="360" w:lineRule="auto"/>
        <w:rPr>
          <w:rFonts w:hint="eastAsia" w:ascii="宋体" w:hAnsi="宋体" w:eastAsia="宋体" w:cs="宋体"/>
          <w:szCs w:val="21"/>
        </w:rPr>
      </w:pPr>
      <w:r>
        <w:rPr>
          <w:rFonts w:hint="eastAsia" w:ascii="宋体" w:hAnsi="宋体" w:eastAsia="宋体" w:cs="宋体"/>
          <w:szCs w:val="21"/>
        </w:rPr>
        <w:t>对于成交供应商不称职的工作人员（如有违反规章制度、态度恶劣或者其他违反谈判文件要求者），采购人有权提出警告，并随时要求成交供应商限期更换，更换后的人员的持证情况不得低于原人员的持证标准。</w:t>
      </w:r>
    </w:p>
    <w:p w14:paraId="79EEA741">
      <w:pPr>
        <w:pStyle w:val="20"/>
        <w:numPr>
          <w:ilvl w:val="0"/>
          <w:numId w:val="18"/>
        </w:numPr>
        <w:spacing w:after="0" w:line="360" w:lineRule="auto"/>
        <w:rPr>
          <w:rFonts w:hint="eastAsia" w:ascii="宋体" w:hAnsi="宋体" w:eastAsia="宋体" w:cs="宋体"/>
          <w:szCs w:val="21"/>
        </w:rPr>
      </w:pPr>
      <w:r>
        <w:rPr>
          <w:rFonts w:hint="eastAsia" w:ascii="宋体" w:hAnsi="宋体" w:eastAsia="宋体" w:cs="宋体"/>
          <w:szCs w:val="21"/>
        </w:rPr>
        <w:t>每次现场作业的维修人员不能少于 2 名，确保维保服务的安全、及时完成。</w:t>
      </w:r>
    </w:p>
    <w:p w14:paraId="51783F42">
      <w:pPr>
        <w:pStyle w:val="20"/>
        <w:numPr>
          <w:ilvl w:val="0"/>
          <w:numId w:val="18"/>
        </w:numPr>
        <w:spacing w:after="0" w:line="360" w:lineRule="auto"/>
        <w:rPr>
          <w:rFonts w:hint="eastAsia" w:ascii="宋体" w:hAnsi="宋体" w:eastAsia="宋体" w:cs="宋体"/>
          <w:szCs w:val="21"/>
        </w:rPr>
      </w:pPr>
      <w:r>
        <w:rPr>
          <w:rFonts w:hint="eastAsia" w:ascii="宋体" w:hAnsi="宋体" w:eastAsia="宋体" w:cs="宋体"/>
          <w:szCs w:val="21"/>
        </w:rPr>
        <w:t>空调设备的一般故障当日修复；若是现场不能处理的较大和重大故障，应在 48 小时之内全部修复完成并投入使用；无法修复需报废的，应书面说明情况。</w:t>
      </w:r>
    </w:p>
    <w:p w14:paraId="7177FDCF">
      <w:pPr>
        <w:pStyle w:val="20"/>
        <w:numPr>
          <w:ilvl w:val="0"/>
          <w:numId w:val="18"/>
        </w:numPr>
        <w:spacing w:after="0" w:line="360" w:lineRule="auto"/>
        <w:rPr>
          <w:rFonts w:hint="eastAsia" w:ascii="宋体" w:hAnsi="宋体" w:eastAsia="宋体" w:cs="宋体"/>
          <w:szCs w:val="21"/>
        </w:rPr>
      </w:pPr>
      <w:r>
        <w:rPr>
          <w:rFonts w:hint="eastAsia" w:ascii="宋体" w:hAnsi="宋体" w:eastAsia="宋体" w:cs="宋体"/>
          <w:szCs w:val="21"/>
        </w:rPr>
        <w:t>成交供应商应为维修工作人员购买人身意外伤害保险。在施工过程中必须严格遵守国家标准及有关的法律法规,采取标准的安全措施并正确佩戴安全装备，做好安全防护工作。成交供应商所组织的人员在施工过程中因操作不当造成的工伤等事故或其他经济损失，由成交供应商承担完全责任。</w:t>
      </w:r>
    </w:p>
    <w:p w14:paraId="7B24A06F">
      <w:pPr>
        <w:pStyle w:val="20"/>
        <w:numPr>
          <w:ilvl w:val="0"/>
          <w:numId w:val="18"/>
        </w:numPr>
        <w:spacing w:after="0" w:line="360" w:lineRule="auto"/>
        <w:rPr>
          <w:rFonts w:hint="eastAsia" w:ascii="宋体" w:hAnsi="宋体" w:eastAsia="宋体" w:cs="宋体"/>
          <w:szCs w:val="21"/>
        </w:rPr>
      </w:pPr>
      <w:r>
        <w:rPr>
          <w:rFonts w:hint="eastAsia" w:ascii="宋体" w:hAnsi="宋体" w:eastAsia="宋体" w:cs="宋体"/>
          <w:szCs w:val="21"/>
        </w:rPr>
        <w:t>如成交供应商在为采购人提供保养服务时发现空调有故障隐患,需要维修或更换部件的，成交供应商应及时告知采购人，由采购人决定是否维修或更换部件。</w:t>
      </w:r>
    </w:p>
    <w:p w14:paraId="0CAEE2AD">
      <w:pPr>
        <w:pStyle w:val="20"/>
        <w:numPr>
          <w:ilvl w:val="0"/>
          <w:numId w:val="18"/>
        </w:numPr>
        <w:spacing w:after="0" w:line="360" w:lineRule="auto"/>
        <w:rPr>
          <w:rFonts w:hint="eastAsia" w:ascii="宋体" w:hAnsi="宋体" w:eastAsia="宋体" w:cs="宋体"/>
          <w:szCs w:val="21"/>
        </w:rPr>
      </w:pPr>
      <w:r>
        <w:rPr>
          <w:rFonts w:hint="eastAsia" w:ascii="宋体" w:hAnsi="宋体" w:eastAsia="宋体" w:cs="宋体"/>
          <w:szCs w:val="21"/>
        </w:rPr>
        <w:t>由于监狱工作的特殊性，成交供应商应认真教育本单位工作人员严格遵守监狱的相关管理规定。</w:t>
      </w:r>
    </w:p>
    <w:p w14:paraId="2D30514D">
      <w:pPr>
        <w:pStyle w:val="27"/>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供货及验收</w:t>
      </w:r>
    </w:p>
    <w:p w14:paraId="1A185870">
      <w:pPr>
        <w:pStyle w:val="20"/>
        <w:numPr>
          <w:ilvl w:val="0"/>
          <w:numId w:val="19"/>
        </w:numPr>
        <w:spacing w:after="0" w:line="360" w:lineRule="auto"/>
        <w:rPr>
          <w:rFonts w:hint="eastAsia" w:ascii="宋体" w:hAnsi="宋体" w:eastAsia="宋体" w:cs="宋体"/>
          <w:szCs w:val="21"/>
        </w:rPr>
      </w:pPr>
      <w:r>
        <w:rPr>
          <w:rFonts w:hint="eastAsia" w:ascii="宋体" w:hAnsi="宋体" w:eastAsia="宋体" w:cs="宋体"/>
          <w:szCs w:val="21"/>
        </w:rPr>
        <w:t>成交供应商所供货物应与技术指标要求相同，并应为原装的、全新的、符合有关质量标准的产品。</w:t>
      </w:r>
    </w:p>
    <w:p w14:paraId="0435C1BC">
      <w:pPr>
        <w:pStyle w:val="20"/>
        <w:numPr>
          <w:ilvl w:val="0"/>
          <w:numId w:val="19"/>
        </w:numPr>
        <w:spacing w:after="0" w:line="360" w:lineRule="auto"/>
        <w:rPr>
          <w:rFonts w:hint="eastAsia" w:ascii="宋体" w:hAnsi="宋体" w:eastAsia="宋体" w:cs="宋体"/>
          <w:szCs w:val="21"/>
        </w:rPr>
      </w:pPr>
      <w:r>
        <w:rPr>
          <w:rFonts w:hint="eastAsia" w:ascii="宋体" w:hAnsi="宋体" w:eastAsia="宋体" w:cs="宋体"/>
          <w:szCs w:val="21"/>
        </w:rPr>
        <w:t>所有材料均应要求符合国家标准。</w:t>
      </w:r>
    </w:p>
    <w:p w14:paraId="27E162C2">
      <w:pPr>
        <w:pStyle w:val="20"/>
        <w:numPr>
          <w:ilvl w:val="0"/>
          <w:numId w:val="19"/>
        </w:numPr>
        <w:spacing w:after="0" w:line="360" w:lineRule="auto"/>
        <w:rPr>
          <w:rFonts w:hint="eastAsia" w:ascii="宋体" w:hAnsi="宋体" w:eastAsia="宋体" w:cs="宋体"/>
          <w:szCs w:val="21"/>
        </w:rPr>
      </w:pPr>
      <w:r>
        <w:rPr>
          <w:rFonts w:hint="eastAsia" w:ascii="宋体" w:hAnsi="宋体" w:eastAsia="宋体" w:cs="宋体"/>
          <w:szCs w:val="21"/>
        </w:rPr>
        <w:t>成交供应商完成服务后，采购人组成验收小组对规格与用料要求进行验收。</w:t>
      </w:r>
    </w:p>
    <w:p w14:paraId="1672A145">
      <w:pPr>
        <w:pStyle w:val="20"/>
        <w:numPr>
          <w:ilvl w:val="0"/>
          <w:numId w:val="19"/>
        </w:numPr>
        <w:spacing w:after="0" w:line="360" w:lineRule="auto"/>
        <w:rPr>
          <w:rFonts w:hint="eastAsia" w:ascii="宋体" w:hAnsi="宋体" w:eastAsia="宋体" w:cs="宋体"/>
          <w:szCs w:val="21"/>
        </w:rPr>
      </w:pPr>
      <w:r>
        <w:rPr>
          <w:rFonts w:hint="eastAsia" w:ascii="宋体" w:hAnsi="宋体" w:eastAsia="宋体" w:cs="宋体"/>
          <w:szCs w:val="21"/>
        </w:rPr>
        <w:t>按采购人的需求进行维修和保养项目。</w:t>
      </w:r>
    </w:p>
    <w:p w14:paraId="31B22CB9">
      <w:pPr>
        <w:pStyle w:val="20"/>
        <w:numPr>
          <w:ilvl w:val="0"/>
          <w:numId w:val="19"/>
        </w:numPr>
        <w:spacing w:after="0" w:line="360" w:lineRule="auto"/>
        <w:rPr>
          <w:rFonts w:hint="eastAsia" w:ascii="宋体" w:hAnsi="宋体" w:eastAsia="宋体" w:cs="宋体"/>
          <w:szCs w:val="21"/>
        </w:rPr>
      </w:pPr>
      <w:r>
        <w:rPr>
          <w:rFonts w:hint="eastAsia" w:ascii="宋体" w:hAnsi="宋体" w:eastAsia="宋体" w:cs="宋体"/>
          <w:szCs w:val="21"/>
        </w:rPr>
        <w:t>成交供应商需保证经过维修保养的设备能高效正常使用，所提供的零配件质保期为1年，并提供需要更换配件的合格证明。</w:t>
      </w:r>
    </w:p>
    <w:p w14:paraId="5A0C2CB2">
      <w:pPr>
        <w:pStyle w:val="27"/>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保险</w:t>
      </w:r>
    </w:p>
    <w:p w14:paraId="3F636FA3">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所需用到的货物到达服务地点之前的所有保险费用和派往采购人进行服务人员的人身险和其他有关险种，以及有关费用由成交供应商负责。</w:t>
      </w:r>
    </w:p>
    <w:p w14:paraId="1A4AC2FF">
      <w:pPr>
        <w:pStyle w:val="27"/>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质量保证及后期维护</w:t>
      </w:r>
    </w:p>
    <w:p w14:paraId="03851E9C">
      <w:pPr>
        <w:pStyle w:val="59"/>
        <w:numPr>
          <w:ilvl w:val="0"/>
          <w:numId w:val="20"/>
        </w:numPr>
        <w:spacing w:line="360" w:lineRule="auto"/>
        <w:ind w:firstLineChars="0"/>
        <w:rPr>
          <w:rFonts w:hint="eastAsia" w:ascii="宋体" w:hAnsi="宋体" w:eastAsia="宋体" w:cs="宋体"/>
          <w:szCs w:val="21"/>
        </w:rPr>
      </w:pPr>
      <w:r>
        <w:rPr>
          <w:rFonts w:hint="eastAsia" w:ascii="宋体" w:hAnsi="宋体" w:eastAsia="宋体" w:cs="宋体"/>
          <w:szCs w:val="21"/>
        </w:rPr>
        <w:t>质保期：在产品标注质保期内，成交供应商对所供货物实行包修、包换。</w:t>
      </w:r>
    </w:p>
    <w:p w14:paraId="5EED2F48">
      <w:pPr>
        <w:pStyle w:val="59"/>
        <w:numPr>
          <w:ilvl w:val="0"/>
          <w:numId w:val="20"/>
        </w:numPr>
        <w:spacing w:line="360" w:lineRule="auto"/>
        <w:ind w:firstLineChars="0"/>
        <w:rPr>
          <w:rFonts w:hint="eastAsia" w:ascii="宋体" w:hAnsi="宋体" w:eastAsia="宋体" w:cs="宋体"/>
          <w:szCs w:val="21"/>
        </w:rPr>
      </w:pPr>
      <w:r>
        <w:rPr>
          <w:rFonts w:hint="eastAsia" w:ascii="宋体" w:hAnsi="宋体" w:eastAsia="宋体" w:cs="宋体"/>
          <w:szCs w:val="21"/>
        </w:rPr>
        <w:t>如属于添加雪种、拆装空调等服务的，成交供应商应保证在维修服务通过验收后提供1年的质保期，质保期内，如出现故障等影响正常使用的，成交供应商应在采购人限期内提供无偿修复服务。逾期未处理的，采购人有权自行委托第三方，由此产生的费用由成交供应商承担。</w:t>
      </w:r>
    </w:p>
    <w:p w14:paraId="61633EA0">
      <w:pPr>
        <w:pStyle w:val="59"/>
        <w:numPr>
          <w:ilvl w:val="0"/>
          <w:numId w:val="20"/>
        </w:numPr>
        <w:spacing w:line="360" w:lineRule="auto"/>
        <w:ind w:firstLineChars="0"/>
        <w:rPr>
          <w:rFonts w:hint="eastAsia" w:ascii="宋体" w:hAnsi="宋体" w:eastAsia="宋体" w:cs="宋体"/>
          <w:szCs w:val="21"/>
        </w:rPr>
      </w:pPr>
      <w:r>
        <w:rPr>
          <w:rFonts w:hint="eastAsia" w:ascii="宋体" w:hAnsi="宋体" w:eastAsia="宋体" w:cs="宋体"/>
          <w:szCs w:val="21"/>
        </w:rPr>
        <w:t>所有材料均应要求符合国家标准。</w:t>
      </w:r>
    </w:p>
    <w:p w14:paraId="2F35C1E8">
      <w:pPr>
        <w:pStyle w:val="27"/>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报价要求</w:t>
      </w:r>
    </w:p>
    <w:p w14:paraId="0BD5F622">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报价实行下浮率形式进行报价，参与报价的供应商报价应包括</w:t>
      </w:r>
      <w:r>
        <w:rPr>
          <w:rFonts w:hint="eastAsia" w:ascii="宋体" w:hAnsi="宋体" w:eastAsia="宋体" w:cs="宋体"/>
          <w:color w:val="000000"/>
          <w:szCs w:val="21"/>
          <w:lang w:val="en-US" w:eastAsia="zh-CN"/>
        </w:rPr>
        <w:t>人工费</w:t>
      </w:r>
      <w:r>
        <w:rPr>
          <w:rFonts w:hint="eastAsia" w:ascii="宋体" w:hAnsi="宋体" w:eastAsia="宋体" w:cs="宋体"/>
          <w:color w:val="000000"/>
          <w:szCs w:val="21"/>
        </w:rPr>
        <w:t>、材料费、运费、装卸费、验收、税费及其他完成本项目所需的各项费用，项目实施后成交供应商不得另行收取其他任何费用。</w:t>
      </w:r>
    </w:p>
    <w:p w14:paraId="566694C5">
      <w:pPr>
        <w:pStyle w:val="27"/>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合同签订期限</w:t>
      </w:r>
    </w:p>
    <w:p w14:paraId="4581D1CF">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成交供应商与采购人在本项目结果公告发布之日起5个工作日内签订合同。</w:t>
      </w:r>
    </w:p>
    <w:p w14:paraId="21196AD2">
      <w:pPr>
        <w:pStyle w:val="27"/>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付款方式</w:t>
      </w:r>
    </w:p>
    <w:p w14:paraId="5E0A64A8">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货款按下列步骤分期支付：</w:t>
      </w:r>
    </w:p>
    <w:p w14:paraId="495173CD">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一）完成维修养护并验收合格后，由双方在确认维修单在季度【最后一日】进行结算申请，成交供应商提供维修确认单及发票，采购人在收到发票后15个工作日内以银行转账方式进行支付。如采购人对成交供应商提交的确认单存在异议，应在收到确认单后【5】日内告知成交供应商，双方应尽快重新进行确认。异议期间，采购人有权终止款项支付且不构成违约。</w:t>
      </w:r>
    </w:p>
    <w:p w14:paraId="2C37FC0A">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二）签订合同后10个工作日内，成交供应商缴纳合同金额5%作为履约保证金，通过银行汇款至广东省肇庆监狱银行账户。如成交供应商未能按要求履行合同，违反相关规定的，采购人将有权没收履约保证金或扣除相应履约违约金。成交供应商在合同期限内按要求履行完毕，采购人收到申请后15个工作日内一次性无息退还履约保证金。</w:t>
      </w:r>
    </w:p>
    <w:p w14:paraId="0996B41F">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（三）付款方式：采用银行转账、银行汇付（含电汇）等方式。</w:t>
      </w:r>
    </w:p>
    <w:p w14:paraId="0E4FBC8B">
      <w:pPr>
        <w:pStyle w:val="27"/>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异议索赔</w:t>
      </w:r>
    </w:p>
    <w:p w14:paraId="32161EA1">
      <w:pPr>
        <w:numPr>
          <w:ilvl w:val="0"/>
          <w:numId w:val="21"/>
        </w:numPr>
        <w:tabs>
          <w:tab w:val="left" w:pos="624"/>
        </w:tabs>
        <w:snapToGrid w:val="0"/>
        <w:spacing w:line="360" w:lineRule="auto"/>
        <w:rPr>
          <w:rFonts w:hint="eastAsia" w:ascii="宋体" w:hAnsi="宋体" w:eastAsia="宋体" w:cs="宋体"/>
          <w:bCs/>
          <w:szCs w:val="21"/>
        </w:rPr>
      </w:pPr>
      <w:r>
        <w:rPr>
          <w:rFonts w:hint="eastAsia" w:ascii="宋体" w:hAnsi="宋体" w:eastAsia="宋体" w:cs="宋体"/>
          <w:bCs/>
          <w:szCs w:val="21"/>
        </w:rPr>
        <w:t>成交供应商对于所提供的货物与合同要求不符负有责任。成交供应商同意采购人拒收货物，成交供应商负担由此发生的一切损失和费用。包括银行利息、运输和保险费、检验费、仓储和装卸费等必要的费用。</w:t>
      </w:r>
    </w:p>
    <w:p w14:paraId="0A19130A">
      <w:pPr>
        <w:numPr>
          <w:ilvl w:val="0"/>
          <w:numId w:val="21"/>
        </w:numPr>
        <w:tabs>
          <w:tab w:val="left" w:pos="624"/>
        </w:tabs>
        <w:snapToGrid w:val="0"/>
        <w:spacing w:line="360" w:lineRule="auto"/>
        <w:rPr>
          <w:rFonts w:hint="eastAsia" w:ascii="宋体" w:hAnsi="宋体" w:eastAsia="宋体" w:cs="宋体"/>
          <w:bCs/>
          <w:szCs w:val="21"/>
        </w:rPr>
      </w:pPr>
      <w:r>
        <w:rPr>
          <w:rFonts w:hint="eastAsia" w:ascii="宋体" w:hAnsi="宋体" w:eastAsia="宋体" w:cs="宋体"/>
          <w:bCs/>
          <w:szCs w:val="21"/>
        </w:rPr>
        <w:t>对有缺陷的零件、部件和设备，成交供应商同意免费更换，以达到合同规定的规格、质量和性能，成交供应商承担一切费用和风险并负担采购人遭受的一切损失。同时成交供应商相应顺延被更换货物的质保期。</w:t>
      </w:r>
    </w:p>
    <w:p w14:paraId="2BC4D935">
      <w:pPr>
        <w:numPr>
          <w:ilvl w:val="0"/>
          <w:numId w:val="21"/>
        </w:numPr>
        <w:tabs>
          <w:tab w:val="left" w:pos="624"/>
        </w:tabs>
        <w:snapToGrid w:val="0"/>
        <w:spacing w:line="360" w:lineRule="auto"/>
        <w:rPr>
          <w:rFonts w:hint="eastAsia" w:ascii="宋体" w:hAnsi="宋体" w:eastAsia="宋体" w:cs="宋体"/>
          <w:bCs/>
          <w:szCs w:val="21"/>
        </w:rPr>
      </w:pPr>
      <w:r>
        <w:rPr>
          <w:rFonts w:hint="eastAsia" w:ascii="宋体" w:hAnsi="宋体" w:eastAsia="宋体" w:cs="宋体"/>
          <w:bCs/>
          <w:szCs w:val="21"/>
        </w:rPr>
        <w:t>如果在采购人发出索赔通知后5天内，成交供应商未作答复，上述索赔应视为已被成交供应商接受。如成交供应商未能在收到索赔通知后 5 天内或征得采购人同意的延长期内，按照采购人选择的方法解决索赔事宜，采购人将有权从货款或从成交供应商开具的履约保证金中扣回索赔金额，同时保留进一步要求索赔的权力。</w:t>
      </w:r>
    </w:p>
    <w:p w14:paraId="6961D317">
      <w:pPr>
        <w:pStyle w:val="27"/>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不可抗力</w:t>
      </w:r>
    </w:p>
    <w:p w14:paraId="6D1570FE">
      <w:pPr>
        <w:numPr>
          <w:ilvl w:val="0"/>
          <w:numId w:val="22"/>
        </w:numPr>
        <w:tabs>
          <w:tab w:val="left" w:pos="624"/>
        </w:tabs>
        <w:snapToGrid w:val="0"/>
        <w:spacing w:line="360" w:lineRule="auto"/>
        <w:rPr>
          <w:rFonts w:hint="eastAsia" w:ascii="宋体" w:hAnsi="宋体" w:eastAsia="宋体" w:cs="宋体"/>
          <w:bCs/>
          <w:szCs w:val="21"/>
        </w:rPr>
      </w:pPr>
      <w:r>
        <w:rPr>
          <w:rFonts w:hint="eastAsia" w:ascii="宋体" w:hAnsi="宋体" w:eastAsia="宋体" w:cs="宋体"/>
          <w:bCs/>
          <w:szCs w:val="21"/>
        </w:rPr>
        <w:t>由于不可预见、不可避免、不可克服等不可抗力的原因，一方不能履行合同义务的，应当在不可抗力发生之日起 10 天内以书面形式通知对方，证明不可抗力事件的存在。</w:t>
      </w:r>
    </w:p>
    <w:p w14:paraId="1C9B6E95">
      <w:pPr>
        <w:numPr>
          <w:ilvl w:val="0"/>
          <w:numId w:val="22"/>
        </w:numPr>
        <w:tabs>
          <w:tab w:val="left" w:pos="624"/>
        </w:tabs>
        <w:snapToGrid w:val="0"/>
        <w:spacing w:line="360" w:lineRule="auto"/>
        <w:rPr>
          <w:rFonts w:hint="eastAsia" w:ascii="宋体" w:hAnsi="宋体" w:eastAsia="宋体" w:cs="宋体"/>
          <w:bCs/>
          <w:szCs w:val="21"/>
        </w:rPr>
      </w:pPr>
      <w:r>
        <w:rPr>
          <w:rFonts w:hint="eastAsia" w:ascii="宋体" w:hAnsi="宋体" w:eastAsia="宋体" w:cs="宋体"/>
          <w:bCs/>
          <w:szCs w:val="21"/>
        </w:rPr>
        <w:t>不可抗力事件发生后，采购人和成交供应商应当积极寻求以合理的方式履行本项目合同。如不可抗力无法消除，致使合同目的无法实现的，双方均有权解除合同，且均不互相索赔。</w:t>
      </w:r>
    </w:p>
    <w:p w14:paraId="1F6D343F">
      <w:pPr>
        <w:pStyle w:val="27"/>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违约责任</w:t>
      </w:r>
    </w:p>
    <w:p w14:paraId="1A4863DA">
      <w:pPr>
        <w:numPr>
          <w:ilvl w:val="0"/>
          <w:numId w:val="23"/>
        </w:numPr>
        <w:tabs>
          <w:tab w:val="left" w:pos="624"/>
        </w:tabs>
        <w:snapToGrid w:val="0"/>
        <w:spacing w:line="360" w:lineRule="auto"/>
        <w:rPr>
          <w:rFonts w:hint="eastAsia" w:ascii="宋体" w:hAnsi="宋体" w:eastAsia="宋体" w:cs="宋体"/>
          <w:bCs/>
          <w:szCs w:val="21"/>
        </w:rPr>
      </w:pPr>
      <w:r>
        <w:rPr>
          <w:rFonts w:hint="eastAsia" w:ascii="宋体" w:hAnsi="宋体" w:eastAsia="宋体" w:cs="宋体"/>
          <w:bCs/>
          <w:szCs w:val="21"/>
        </w:rPr>
        <w:t>成交供应商逾期交货、提供服务及未按时履行保修义务，则按合同总价每天5‰支付违约金给采购人。如超过合同规定完工期限7天成交供应商仍不能交货完毕或完成服务的，则视为成交供应商不能交货或提供服务。</w:t>
      </w:r>
    </w:p>
    <w:p w14:paraId="394E6ED3">
      <w:pPr>
        <w:numPr>
          <w:ilvl w:val="0"/>
          <w:numId w:val="23"/>
        </w:numPr>
        <w:tabs>
          <w:tab w:val="left" w:pos="624"/>
        </w:tabs>
        <w:snapToGrid w:val="0"/>
        <w:spacing w:line="360" w:lineRule="auto"/>
        <w:rPr>
          <w:rFonts w:hint="eastAsia" w:ascii="宋体" w:hAnsi="宋体" w:eastAsia="宋体" w:cs="宋体"/>
          <w:bCs/>
          <w:szCs w:val="21"/>
        </w:rPr>
      </w:pPr>
      <w:r>
        <w:rPr>
          <w:rFonts w:hint="eastAsia" w:ascii="宋体" w:hAnsi="宋体" w:eastAsia="宋体" w:cs="宋体"/>
          <w:bCs/>
          <w:szCs w:val="21"/>
        </w:rPr>
        <w:t>成交供应商不能交货或提供服务的，则按合同总价30%支付违约金给采购人。同时，采购人有权单方面解除合同。如上述违约金金额仍不足以补偿采购人因成交供应商违约造成的损失，采购人有权进一步向成交供应商提出索赔。</w:t>
      </w:r>
    </w:p>
    <w:p w14:paraId="1DAD9475">
      <w:pPr>
        <w:numPr>
          <w:ilvl w:val="0"/>
          <w:numId w:val="23"/>
        </w:numPr>
        <w:tabs>
          <w:tab w:val="left" w:pos="624"/>
        </w:tabs>
        <w:snapToGrid w:val="0"/>
        <w:spacing w:line="360" w:lineRule="auto"/>
        <w:rPr>
          <w:rFonts w:hint="eastAsia" w:ascii="宋体" w:hAnsi="宋体" w:eastAsia="宋体" w:cs="宋体"/>
          <w:bCs/>
          <w:szCs w:val="21"/>
        </w:rPr>
      </w:pPr>
      <w:r>
        <w:rPr>
          <w:rFonts w:hint="eastAsia" w:ascii="宋体" w:hAnsi="宋体" w:eastAsia="宋体" w:cs="宋体"/>
          <w:bCs/>
          <w:szCs w:val="21"/>
        </w:rPr>
        <w:t>货物或提供的服务未能一次性通过验收，则采购人同意由成交供应商予以整改，并在第一次验收结束之日起3天内重新组织验收；经2次验收不合格的，采购人有权单方面解除合同。如因此给采购人造成损失的，采购人有权向成交供应商提出索赔。</w:t>
      </w:r>
    </w:p>
    <w:p w14:paraId="15BBAFE5">
      <w:pPr>
        <w:pStyle w:val="27"/>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争议解决方式</w:t>
      </w:r>
    </w:p>
    <w:p w14:paraId="7CE71131">
      <w:pPr>
        <w:pStyle w:val="27"/>
        <w:numPr>
          <w:ilvl w:val="0"/>
          <w:numId w:val="24"/>
        </w:numPr>
        <w:tabs>
          <w:tab w:val="left" w:pos="540"/>
        </w:tabs>
        <w:adjustRightInd w:val="0"/>
        <w:snapToGrid w:val="0"/>
        <w:spacing w:line="360" w:lineRule="auto"/>
        <w:rPr>
          <w:rFonts w:hint="eastAsia" w:hAnsi="宋体" w:cs="宋体"/>
          <w:sz w:val="21"/>
        </w:rPr>
      </w:pPr>
      <w:r>
        <w:rPr>
          <w:rFonts w:hint="eastAsia" w:hAnsi="宋体" w:cs="宋体"/>
          <w:sz w:val="21"/>
        </w:rPr>
        <w:t>因货物的质量问题而发生的争议，由广东省或肇庆质检部门进行质量鉴定。经检验，质量符合标准的，鉴定费用由采购人承担；质量不符合标准的，鉴定费用由成交供应商承担，并且成交供应商负责重新提供符合合同要求的货物给采购人，由此造成延期供货的，成交供应商承担延期供货的违约责任。</w:t>
      </w:r>
    </w:p>
    <w:p w14:paraId="2CD655FC">
      <w:pPr>
        <w:pStyle w:val="27"/>
        <w:numPr>
          <w:ilvl w:val="0"/>
          <w:numId w:val="24"/>
        </w:numPr>
        <w:tabs>
          <w:tab w:val="left" w:pos="540"/>
        </w:tabs>
        <w:adjustRightInd w:val="0"/>
        <w:snapToGrid w:val="0"/>
        <w:spacing w:line="360" w:lineRule="auto"/>
        <w:rPr>
          <w:rFonts w:hint="eastAsia" w:hAnsi="宋体" w:cs="宋体"/>
          <w:sz w:val="21"/>
        </w:rPr>
      </w:pPr>
      <w:r>
        <w:rPr>
          <w:rFonts w:hint="eastAsia" w:hAnsi="宋体" w:cs="宋体"/>
          <w:sz w:val="21"/>
        </w:rPr>
        <w:t>本项目合同发生争议，由双方协商或由政府采购监督管理部门调解解决，协商或调解不成时向有管辖权的人民法院提起诉讼。（本项目合同的诉讼管辖地为肇庆有管辖权的法院）（在诉讼期间，除有争议部分的事项外，合同其他部分仍应继续履行）。</w:t>
      </w:r>
    </w:p>
    <w:p w14:paraId="55B95D7F">
      <w:pPr>
        <w:rPr>
          <w:rFonts w:hint="eastAsia" w:ascii="宋体" w:hAnsi="宋体" w:eastAsia="宋体" w:cs="宋体"/>
          <w:b/>
          <w:bCs/>
        </w:rPr>
      </w:pPr>
      <w:r>
        <w:rPr>
          <w:rFonts w:hint="eastAsia" w:ascii="宋体" w:hAnsi="宋体" w:eastAsia="宋体" w:cs="宋体"/>
          <w:szCs w:val="21"/>
        </w:rPr>
        <w:br w:type="page"/>
      </w:r>
    </w:p>
    <w:p w14:paraId="522C767F">
      <w:pPr>
        <w:pStyle w:val="45"/>
        <w:spacing w:before="0" w:after="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14:paraId="306509EF">
      <w:pPr>
        <w:pStyle w:val="4"/>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49"/>
        <w:tblW w:w="851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178"/>
        <w:gridCol w:w="1361"/>
        <w:gridCol w:w="2293"/>
        <w:gridCol w:w="1687"/>
      </w:tblGrid>
      <w:tr w14:paraId="762F87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3178" w:type="dxa"/>
            <w:tcBorders>
              <w:tl2br w:val="nil"/>
              <w:tr2bl w:val="nil"/>
            </w:tcBorders>
            <w:shd w:val="clear" w:color="auto" w:fill="auto"/>
            <w:vAlign w:val="center"/>
          </w:tcPr>
          <w:p w14:paraId="3F58997E">
            <w:pPr>
              <w:shd w:val="clear" w:color="auto" w:fill="FFFFFF"/>
              <w:snapToGrid w:val="0"/>
              <w:jc w:val="center"/>
              <w:rPr>
                <w:rFonts w:hint="eastAsia" w:ascii="宋体" w:hAnsi="宋体" w:eastAsia="宋体" w:cs="宋体"/>
                <w:b/>
                <w:szCs w:val="24"/>
                <w:shd w:val="clear" w:color="auto" w:fill="FFFFFF"/>
              </w:rPr>
            </w:pPr>
            <w:r>
              <w:rPr>
                <w:rFonts w:hint="eastAsia" w:ascii="宋体" w:hAnsi="宋体" w:eastAsia="宋体" w:cs="宋体"/>
                <w:b/>
                <w:szCs w:val="24"/>
                <w:shd w:val="clear" w:color="auto" w:fill="FFFFFF"/>
              </w:rPr>
              <w:t>项目名称</w:t>
            </w:r>
          </w:p>
        </w:tc>
        <w:tc>
          <w:tcPr>
            <w:tcW w:w="1361" w:type="dxa"/>
            <w:tcBorders>
              <w:tl2br w:val="nil"/>
              <w:tr2bl w:val="nil"/>
            </w:tcBorders>
            <w:shd w:val="clear" w:color="auto" w:fill="auto"/>
            <w:vAlign w:val="center"/>
          </w:tcPr>
          <w:p w14:paraId="146E8AAC">
            <w:pPr>
              <w:shd w:val="clear" w:color="auto" w:fill="FFFFFF"/>
              <w:snapToGrid w:val="0"/>
              <w:jc w:val="center"/>
              <w:rPr>
                <w:rFonts w:hint="eastAsia" w:ascii="宋体" w:hAnsi="宋体" w:eastAsia="宋体" w:cs="宋体"/>
                <w:b/>
                <w:szCs w:val="24"/>
                <w:shd w:val="clear" w:color="auto" w:fill="FFFFFF"/>
              </w:rPr>
            </w:pPr>
            <w:r>
              <w:rPr>
                <w:rFonts w:hint="eastAsia" w:ascii="宋体" w:hAnsi="宋体" w:eastAsia="宋体" w:cs="宋体"/>
                <w:b/>
                <w:szCs w:val="24"/>
                <w:shd w:val="clear" w:color="auto" w:fill="FFFFFF"/>
              </w:rPr>
              <w:t>数量</w:t>
            </w:r>
          </w:p>
        </w:tc>
        <w:tc>
          <w:tcPr>
            <w:tcW w:w="2293" w:type="dxa"/>
            <w:tcBorders>
              <w:tl2br w:val="nil"/>
              <w:tr2bl w:val="nil"/>
            </w:tcBorders>
            <w:shd w:val="clear" w:color="auto" w:fill="auto"/>
            <w:vAlign w:val="center"/>
          </w:tcPr>
          <w:p w14:paraId="3F7872AA">
            <w:pPr>
              <w:shd w:val="clear" w:color="auto" w:fill="FFFFFF"/>
              <w:snapToGrid w:val="0"/>
              <w:jc w:val="center"/>
              <w:rPr>
                <w:rFonts w:hint="eastAsia" w:ascii="宋体" w:hAnsi="宋体" w:eastAsia="宋体" w:cs="宋体"/>
                <w:b/>
                <w:szCs w:val="24"/>
                <w:shd w:val="clear" w:color="auto" w:fill="FFFFFF"/>
              </w:rPr>
            </w:pPr>
            <w:r>
              <w:rPr>
                <w:rFonts w:hint="eastAsia" w:ascii="宋体" w:hAnsi="宋体" w:eastAsia="宋体" w:cs="宋体"/>
                <w:b/>
                <w:color w:val="000000"/>
                <w:szCs w:val="21"/>
              </w:rPr>
              <w:t>下浮率（%）</w:t>
            </w:r>
          </w:p>
        </w:tc>
        <w:tc>
          <w:tcPr>
            <w:tcW w:w="1687" w:type="dxa"/>
            <w:tcBorders>
              <w:tl2br w:val="nil"/>
              <w:tr2bl w:val="nil"/>
            </w:tcBorders>
            <w:shd w:val="clear" w:color="auto" w:fill="auto"/>
            <w:vAlign w:val="center"/>
          </w:tcPr>
          <w:p w14:paraId="55FFD262">
            <w:pPr>
              <w:shd w:val="clear" w:color="auto" w:fill="FFFFFF"/>
              <w:snapToGrid w:val="0"/>
              <w:jc w:val="center"/>
              <w:rPr>
                <w:rFonts w:hint="eastAsia" w:ascii="宋体" w:hAnsi="宋体" w:eastAsia="宋体" w:cs="宋体"/>
                <w:b/>
                <w:szCs w:val="24"/>
                <w:shd w:val="clear" w:color="auto" w:fill="FFFFFF"/>
              </w:rPr>
            </w:pPr>
            <w:r>
              <w:rPr>
                <w:rFonts w:hint="eastAsia" w:ascii="宋体" w:hAnsi="宋体" w:eastAsia="宋体" w:cs="宋体"/>
                <w:b/>
                <w:szCs w:val="24"/>
                <w:shd w:val="clear" w:color="auto" w:fill="FFFFFF"/>
              </w:rPr>
              <w:t>备注</w:t>
            </w:r>
          </w:p>
        </w:tc>
      </w:tr>
      <w:tr w14:paraId="44794D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3178" w:type="dxa"/>
            <w:tcBorders>
              <w:tl2br w:val="nil"/>
              <w:tr2bl w:val="nil"/>
            </w:tcBorders>
            <w:shd w:val="clear" w:color="auto" w:fill="auto"/>
            <w:vAlign w:val="center"/>
          </w:tcPr>
          <w:p w14:paraId="5B2D8B04">
            <w:pPr>
              <w:shd w:val="clear" w:color="auto" w:fill="FFFFFF"/>
              <w:spacing w:before="156" w:after="156"/>
              <w:jc w:val="center"/>
              <w:rPr>
                <w:rFonts w:hint="eastAsia" w:ascii="宋体" w:hAnsi="宋体" w:eastAsia="宋体" w:cs="宋体"/>
                <w:szCs w:val="24"/>
                <w:shd w:val="clear" w:color="auto" w:fill="FFFFFF"/>
              </w:rPr>
            </w:pPr>
            <w:r>
              <w:rPr>
                <w:rFonts w:hint="eastAsia" w:ascii="宋体" w:hAnsi="宋体" w:eastAsia="宋体" w:cs="宋体"/>
                <w:color w:val="000000" w:themeColor="text1"/>
                <w:szCs w:val="21"/>
                <w14:textFill>
                  <w14:solidFill>
                    <w14:schemeClr w14:val="tx1"/>
                  </w14:solidFill>
                </w14:textFill>
              </w:rPr>
              <w:t>广东省肇庆监狱2025-2026年空调维保服务项目</w:t>
            </w:r>
          </w:p>
        </w:tc>
        <w:tc>
          <w:tcPr>
            <w:tcW w:w="1361" w:type="dxa"/>
            <w:tcBorders>
              <w:tl2br w:val="nil"/>
              <w:tr2bl w:val="nil"/>
            </w:tcBorders>
            <w:shd w:val="clear" w:color="auto" w:fill="auto"/>
            <w:vAlign w:val="center"/>
          </w:tcPr>
          <w:p w14:paraId="6969B25F">
            <w:pPr>
              <w:shd w:val="clear" w:color="auto" w:fill="FFFFFF"/>
              <w:spacing w:before="156" w:after="156"/>
              <w:jc w:val="center"/>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1项</w:t>
            </w:r>
          </w:p>
        </w:tc>
        <w:tc>
          <w:tcPr>
            <w:tcW w:w="2293" w:type="dxa"/>
            <w:tcBorders>
              <w:tl2br w:val="nil"/>
              <w:tr2bl w:val="nil"/>
            </w:tcBorders>
            <w:shd w:val="clear" w:color="auto" w:fill="auto"/>
            <w:vAlign w:val="center"/>
          </w:tcPr>
          <w:p w14:paraId="06E2A379">
            <w:pPr>
              <w:shd w:val="clear" w:color="auto" w:fill="FFFFFF"/>
              <w:spacing w:before="156" w:after="156"/>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 xml:space="preserve">      </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w:t>
            </w:r>
          </w:p>
        </w:tc>
        <w:tc>
          <w:tcPr>
            <w:tcW w:w="1687" w:type="dxa"/>
            <w:tcBorders>
              <w:tl2br w:val="nil"/>
              <w:tr2bl w:val="nil"/>
            </w:tcBorders>
            <w:shd w:val="clear" w:color="auto" w:fill="auto"/>
            <w:vAlign w:val="center"/>
          </w:tcPr>
          <w:p w14:paraId="2390BE38">
            <w:pPr>
              <w:shd w:val="clear" w:color="auto" w:fill="FFFFFF"/>
              <w:spacing w:before="156" w:after="156"/>
              <w:jc w:val="center"/>
              <w:rPr>
                <w:rFonts w:hint="eastAsia" w:ascii="宋体" w:hAnsi="宋体" w:eastAsia="宋体" w:cs="宋体"/>
                <w:szCs w:val="24"/>
                <w:shd w:val="clear" w:color="auto" w:fill="FFFFFF"/>
              </w:rPr>
            </w:pPr>
          </w:p>
        </w:tc>
      </w:tr>
    </w:tbl>
    <w:p w14:paraId="734B5450">
      <w:pPr>
        <w:spacing w:line="500" w:lineRule="exact"/>
        <w:rPr>
          <w:rFonts w:hint="eastAsia"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3E7F1EE2">
      <w:pPr>
        <w:pStyle w:val="44"/>
        <w:numPr>
          <w:ilvl w:val="0"/>
          <w:numId w:val="25"/>
        </w:numPr>
        <w:shd w:val="clear" w:color="auto" w:fill="FFFFFF"/>
        <w:spacing w:before="0" w:beforeAutospacing="0" w:after="0" w:afterAutospacing="0" w:line="360" w:lineRule="auto"/>
        <w:ind w:left="255" w:hanging="255"/>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供应商必须按报价表的格式填写，不得增加或删除表格内容。除项目要求填写的内容外，不得擅自改动报价表内容，否则将有可能影响成交结果，不推荐为成交候选人；</w:t>
      </w:r>
    </w:p>
    <w:p w14:paraId="43D574FC">
      <w:pPr>
        <w:pStyle w:val="44"/>
        <w:numPr>
          <w:ilvl w:val="0"/>
          <w:numId w:val="25"/>
        </w:numPr>
        <w:shd w:val="clear" w:color="auto" w:fill="FFFFFF"/>
        <w:spacing w:before="0" w:beforeAutospacing="0" w:after="0" w:afterAutospacing="0" w:line="360" w:lineRule="auto"/>
        <w:ind w:left="255" w:hanging="255"/>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14:paraId="5AB29C0F">
      <w:pPr>
        <w:pStyle w:val="44"/>
        <w:numPr>
          <w:ilvl w:val="0"/>
          <w:numId w:val="25"/>
        </w:numPr>
        <w:shd w:val="clear" w:color="auto" w:fill="FFFFFF"/>
        <w:spacing w:before="0" w:beforeAutospacing="0" w:after="0" w:afterAutospacing="0" w:line="360" w:lineRule="auto"/>
        <w:ind w:left="255" w:hanging="255"/>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平台上报价与报价表报价不一致的，以报价表报价（经价格核准后的价格）为准</w:t>
      </w:r>
      <w:r>
        <w:rPr>
          <w:rFonts w:hint="eastAsia"/>
          <w:b/>
          <w:bCs/>
          <w:color w:val="000000"/>
          <w:sz w:val="21"/>
          <w:szCs w:val="21"/>
          <w:shd w:val="clear" w:color="auto" w:fill="FFFFFF"/>
        </w:rPr>
        <w:t>；</w:t>
      </w:r>
    </w:p>
    <w:p w14:paraId="39926B15">
      <w:pPr>
        <w:widowControl/>
        <w:numPr>
          <w:ilvl w:val="0"/>
          <w:numId w:val="25"/>
        </w:numPr>
        <w:shd w:val="clear" w:color="auto" w:fill="FFFFFF"/>
        <w:spacing w:line="360" w:lineRule="auto"/>
        <w:ind w:left="255" w:hanging="255"/>
        <w:jc w:val="left"/>
        <w:rPr>
          <w:rFonts w:hint="eastAsia" w:ascii="宋体" w:hAnsi="宋体"/>
          <w:b/>
          <w:bCs/>
        </w:rPr>
      </w:pPr>
      <w:r>
        <w:rPr>
          <w:rFonts w:hint="eastAsia" w:ascii="宋体" w:hAnsi="宋体"/>
          <w:b/>
          <w:bCs/>
        </w:rPr>
        <w:t>下浮率报价没有大于或等于100%，也没有为负数，且是固定唯一值的，否则为无效报价；下浮率高的为成交供应商。供应商所报下浮率为成交下浮率，即：合同物品单价=最高单价限价*（1-下浮率）；在本项目合同服务履行期间，该下浮率不作另行调整；</w:t>
      </w:r>
    </w:p>
    <w:p w14:paraId="2B0E572D">
      <w:pPr>
        <w:widowControl/>
        <w:numPr>
          <w:ilvl w:val="0"/>
          <w:numId w:val="25"/>
        </w:numPr>
        <w:spacing w:line="360" w:lineRule="auto"/>
        <w:ind w:left="255" w:hanging="255"/>
        <w:jc w:val="left"/>
        <w:rPr>
          <w:rFonts w:hint="eastAsia" w:ascii="宋体" w:hAnsi="宋体"/>
          <w:b/>
          <w:bCs/>
          <w:kern w:val="0"/>
        </w:rPr>
      </w:pPr>
      <w:r>
        <w:rPr>
          <w:rFonts w:hint="eastAsia" w:ascii="宋体" w:hAnsi="宋体"/>
          <w:b/>
          <w:bCs/>
          <w:kern w:val="0"/>
        </w:rPr>
        <w:t>下浮率的报价均应包含国家规定的税费；</w:t>
      </w:r>
    </w:p>
    <w:p w14:paraId="70E1CC88">
      <w:pPr>
        <w:widowControl/>
        <w:numPr>
          <w:ilvl w:val="0"/>
          <w:numId w:val="25"/>
        </w:numPr>
        <w:spacing w:line="360" w:lineRule="auto"/>
        <w:ind w:left="255" w:hanging="255"/>
        <w:jc w:val="left"/>
        <w:rPr>
          <w:rFonts w:ascii="Calibri" w:hAnsi="Calibri"/>
          <w:kern w:val="0"/>
          <w:sz w:val="20"/>
          <w:szCs w:val="20"/>
        </w:rPr>
      </w:pPr>
      <w:r>
        <w:rPr>
          <w:rFonts w:hint="eastAsia" w:ascii="宋体" w:hAnsi="宋体"/>
          <w:b/>
          <w:bCs/>
          <w:kern w:val="0"/>
        </w:rPr>
        <w:t>本项目不接受有选择性的报价，只允许报一个下浮率，且所报的下浮率应当适用于该类别所有产品单品。</w:t>
      </w:r>
    </w:p>
    <w:p w14:paraId="2ACA43C0">
      <w:pPr>
        <w:pStyle w:val="44"/>
        <w:shd w:val="clear" w:color="auto" w:fill="FFFFFF"/>
        <w:spacing w:before="0" w:beforeAutospacing="0" w:after="0" w:afterAutospacing="0" w:line="360" w:lineRule="auto"/>
        <w:ind w:left="420"/>
        <w:rPr>
          <w:rFonts w:hint="eastAsia"/>
          <w:b/>
          <w:color w:val="000000" w:themeColor="text1"/>
          <w:sz w:val="21"/>
          <w:szCs w:val="21"/>
          <w14:textFill>
            <w14:solidFill>
              <w14:schemeClr w14:val="tx1"/>
            </w14:solidFill>
          </w14:textFill>
        </w:rPr>
      </w:pPr>
    </w:p>
    <w:p w14:paraId="6918ECB7">
      <w:pPr>
        <w:wordWrap w:val="0"/>
        <w:spacing w:line="360" w:lineRule="auto"/>
        <w:ind w:right="218"/>
        <w:jc w:val="right"/>
        <w:rPr>
          <w:rFonts w:hint="eastAsia" w:ascii="宋体" w:hAnsi="宋体" w:eastAsia="宋体" w:cs="宋体"/>
          <w:color w:val="000000" w:themeColor="text1"/>
          <w:spacing w:val="4"/>
          <w:szCs w:val="21"/>
          <w14:textFill>
            <w14:solidFill>
              <w14:schemeClr w14:val="tx1"/>
            </w14:solidFill>
          </w14:textFill>
        </w:rPr>
      </w:pPr>
    </w:p>
    <w:p w14:paraId="6723491A">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719226E4">
      <w:pPr>
        <w:spacing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113D7E92">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459791D1">
      <w:pPr>
        <w:pStyle w:val="4"/>
        <w:spacing w:before="0" w:after="0"/>
        <w:jc w:val="center"/>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1E97D888">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致：广东省肇庆监狱、</w:t>
      </w:r>
      <w:r>
        <w:rPr>
          <w:rFonts w:hint="eastAsia" w:ascii="宋体" w:hAnsi="宋体" w:eastAsia="宋体" w:cs="宋体"/>
          <w:b/>
          <w:color w:val="000000" w:themeColor="text1"/>
          <w14:textFill>
            <w14:solidFill>
              <w14:schemeClr w14:val="tx1"/>
            </w14:solidFill>
          </w14:textFill>
        </w:rPr>
        <w:t>采联国际招标采购集团有限公司</w:t>
      </w:r>
    </w:p>
    <w:p w14:paraId="12158053">
      <w:pPr>
        <w:spacing w:line="360" w:lineRule="auto"/>
        <w:rPr>
          <w:rFonts w:hint="eastAsia" w:ascii="宋体" w:hAnsi="宋体" w:eastAsia="宋体" w:cs="宋体"/>
          <w:color w:val="000000" w:themeColor="text1"/>
          <w:lang w:val="zh-CN"/>
          <w14:textFill>
            <w14:solidFill>
              <w14:schemeClr w14:val="tx1"/>
            </w14:solidFill>
          </w14:textFill>
        </w:rPr>
      </w:pPr>
    </w:p>
    <w:p w14:paraId="5DF3C4F6">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广东省肇庆监狱2025-2026年空调维保服务项目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54AD5C0E">
      <w:pPr>
        <w:pStyle w:val="69"/>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42B1CE1A">
      <w:pPr>
        <w:pStyle w:val="69"/>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492855DD">
      <w:pPr>
        <w:autoSpaceDE w:val="0"/>
        <w:autoSpaceDN w:val="0"/>
        <w:adjustRightInd w:val="0"/>
        <w:spacing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7CCF2A96">
      <w:pPr>
        <w:pStyle w:val="59"/>
        <w:numPr>
          <w:ilvl w:val="0"/>
          <w:numId w:val="26"/>
        </w:numPr>
        <w:autoSpaceDE w:val="0"/>
        <w:autoSpaceDN w:val="0"/>
        <w:adjustRightInd w:val="0"/>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13A6147C">
      <w:pPr>
        <w:pStyle w:val="59"/>
        <w:numPr>
          <w:ilvl w:val="0"/>
          <w:numId w:val="26"/>
        </w:numPr>
        <w:snapToGrid w:val="0"/>
        <w:spacing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507F62B4">
      <w:pPr>
        <w:widowControl/>
        <w:spacing w:line="360" w:lineRule="auto"/>
        <w:jc w:val="left"/>
        <w:rPr>
          <w:rFonts w:hint="eastAsia" w:ascii="宋体" w:hAnsi="宋体" w:eastAsia="宋体" w:cs="宋体"/>
          <w:b/>
          <w:bCs/>
          <w:color w:val="000000" w:themeColor="text1"/>
          <w:kern w:val="0"/>
          <w:sz w:val="32"/>
          <w:szCs w:val="32"/>
          <w14:textFill>
            <w14:solidFill>
              <w14:schemeClr w14:val="tx1"/>
            </w14:solidFill>
          </w14:textFill>
        </w:rPr>
      </w:pPr>
    </w:p>
    <w:p w14:paraId="3B89A9C3">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376FE905">
      <w:pPr>
        <w:spacing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2C5360B6">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0D5918C5">
      <w:pPr>
        <w:widowControl/>
        <w:spacing w:line="360" w:lineRule="auto"/>
        <w:jc w:val="right"/>
        <w:rPr>
          <w:rFonts w:hint="eastAsia" w:ascii="宋体" w:hAnsi="宋体" w:eastAsia="宋体" w:cs="宋体"/>
          <w:b/>
          <w:bCs/>
          <w:color w:val="000000" w:themeColor="text1"/>
          <w:kern w:val="0"/>
          <w:sz w:val="32"/>
          <w:szCs w:val="32"/>
          <w:lang w:val="zh-CN"/>
          <w14:textFill>
            <w14:solidFill>
              <w14:schemeClr w14:val="tx1"/>
            </w14:solidFill>
          </w14:textFill>
        </w:rPr>
      </w:pPr>
    </w:p>
    <w:p w14:paraId="7D03C29E">
      <w:pPr>
        <w:spacing w:line="360" w:lineRule="auto"/>
        <w:rPr>
          <w:rFonts w:hint="eastAsia" w:ascii="宋体" w:hAnsi="宋体" w:eastAsia="宋体" w:cs="宋体"/>
          <w:color w:val="000000" w:themeColor="text1"/>
          <w14:textFill>
            <w14:solidFill>
              <w14:schemeClr w14:val="tx1"/>
            </w14:solidFill>
          </w14:textFill>
        </w:rPr>
      </w:pPr>
    </w:p>
    <w:p w14:paraId="42BAF65B">
      <w:pPr>
        <w:widowControl/>
        <w:spacing w:line="360" w:lineRule="auto"/>
        <w:jc w:val="left"/>
        <w:rPr>
          <w:rFonts w:hint="eastAsia"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114903AE">
      <w:pPr>
        <w:pStyle w:val="4"/>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6B52DA9D">
      <w:pPr>
        <w:rPr>
          <w:rFonts w:hint="eastAsia" w:ascii="宋体" w:hAnsi="宋体" w:eastAsia="宋体" w:cs="宋体"/>
          <w:b/>
          <w:color w:val="000000" w:themeColor="text1"/>
          <w:szCs w:val="24"/>
          <w14:textFill>
            <w14:solidFill>
              <w14:schemeClr w14:val="tx1"/>
            </w14:solidFill>
          </w14:textFill>
        </w:rPr>
      </w:pPr>
    </w:p>
    <w:p w14:paraId="2C9F51A6">
      <w:pPr>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广东省肇庆监狱、</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2111FB7F">
      <w:pPr>
        <w:rPr>
          <w:rFonts w:hint="eastAsia" w:ascii="宋体" w:hAnsi="宋体" w:eastAsia="宋体" w:cs="宋体"/>
          <w:b/>
          <w:color w:val="000000" w:themeColor="text1"/>
          <w:szCs w:val="24"/>
          <w14:textFill>
            <w14:solidFill>
              <w14:schemeClr w14:val="tx1"/>
            </w14:solidFill>
          </w14:textFill>
        </w:rPr>
      </w:pPr>
    </w:p>
    <w:p w14:paraId="37F722A0">
      <w:pPr>
        <w:snapToGrid w:val="0"/>
        <w:spacing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广东省肇庆监狱2025-2026年空调维保服务项目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5CE211E5">
      <w:pPr>
        <w:snapToGrid w:val="0"/>
        <w:spacing w:line="360" w:lineRule="auto"/>
        <w:ind w:firstLine="420" w:firstLineChars="200"/>
        <w:rPr>
          <w:rFonts w:hint="eastAsia"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1972CF7D">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（一）具有独立承担民事责任的能力；</w:t>
      </w:r>
    </w:p>
    <w:p w14:paraId="3956A4F0">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（二）具有良好的商业信誉和健全的财务会计制度；</w:t>
      </w:r>
    </w:p>
    <w:p w14:paraId="652C3DF9">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3BBD9686">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7FCF4581">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32DAFCE9">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（六）法律、行政法规规定的其他条件。</w:t>
      </w:r>
    </w:p>
    <w:p w14:paraId="2B6B1724">
      <w:pPr>
        <w:snapToGrid w:val="0"/>
        <w:spacing w:line="360" w:lineRule="auto"/>
        <w:ind w:firstLine="424" w:firstLineChars="202"/>
        <w:rPr>
          <w:rFonts w:hint="eastAsia"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6A39FE2E">
      <w:pPr>
        <w:snapToGrid w:val="0"/>
        <w:spacing w:line="360" w:lineRule="auto"/>
        <w:ind w:firstLine="424" w:firstLineChars="202"/>
        <w:rPr>
          <w:rFonts w:hint="eastAsia"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10DA716F">
      <w:pPr>
        <w:snapToGrid w:val="0"/>
        <w:spacing w:line="360" w:lineRule="auto"/>
        <w:ind w:firstLine="424" w:firstLineChars="202"/>
        <w:rPr>
          <w:rFonts w:hint="eastAsia"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2E994ABC">
      <w:pPr>
        <w:spacing w:line="360" w:lineRule="auto"/>
        <w:ind w:firstLine="420"/>
        <w:rPr>
          <w:rFonts w:hint="eastAsia" w:ascii="宋体" w:hAnsi="宋体" w:eastAsia="宋体"/>
          <w:szCs w:val="21"/>
        </w:rPr>
      </w:pPr>
      <w:r>
        <w:rPr>
          <w:rFonts w:hint="eastAsia" w:ascii="宋体" w:hAnsi="宋体" w:eastAsia="宋体"/>
          <w:szCs w:val="21"/>
        </w:rPr>
        <w:t>特此声明！</w:t>
      </w:r>
    </w:p>
    <w:p w14:paraId="0EE330AC">
      <w:pPr>
        <w:autoSpaceDE w:val="0"/>
        <w:autoSpaceDN w:val="0"/>
        <w:adjustRightInd w:val="0"/>
        <w:spacing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5A760E85">
      <w:pPr>
        <w:pStyle w:val="59"/>
        <w:numPr>
          <w:ilvl w:val="0"/>
          <w:numId w:val="27"/>
        </w:numPr>
        <w:autoSpaceDE w:val="0"/>
        <w:autoSpaceDN w:val="0"/>
        <w:adjustRightInd w:val="0"/>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3E19B3CB">
      <w:pPr>
        <w:pStyle w:val="59"/>
        <w:numPr>
          <w:ilvl w:val="0"/>
          <w:numId w:val="27"/>
        </w:numPr>
        <w:snapToGrid w:val="0"/>
        <w:spacing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70503CCE">
      <w:pPr>
        <w:pStyle w:val="59"/>
        <w:tabs>
          <w:tab w:val="left" w:pos="1200"/>
        </w:tabs>
        <w:snapToGrid w:val="0"/>
        <w:spacing w:line="360" w:lineRule="auto"/>
        <w:ind w:left="1200" w:firstLine="0" w:firstLineChars="0"/>
        <w:rPr>
          <w:rFonts w:hint="eastAsia" w:ascii="宋体" w:hAnsi="宋体" w:eastAsia="宋体" w:cs="宋体"/>
          <w:color w:val="000000" w:themeColor="text1"/>
          <w:szCs w:val="21"/>
          <w14:textFill>
            <w14:solidFill>
              <w14:schemeClr w14:val="tx1"/>
            </w14:solidFill>
          </w14:textFill>
        </w:rPr>
      </w:pPr>
    </w:p>
    <w:p w14:paraId="0C80B081">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7DEAD566">
      <w:pPr>
        <w:spacing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098DB2C1">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B9CDC3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453C04E4">
      <w:pPr>
        <w:pStyle w:val="4"/>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附件：广东省肇庆监狱2025-2026空调维保服务项目最高限价表</w:t>
      </w:r>
    </w:p>
    <w:tbl>
      <w:tblPr>
        <w:tblStyle w:val="49"/>
        <w:tblW w:w="8880" w:type="dxa"/>
        <w:jc w:val="center"/>
        <w:tblLayout w:type="fixed"/>
        <w:tblCellMar>
          <w:top w:w="0" w:type="dxa"/>
          <w:left w:w="0" w:type="dxa"/>
          <w:bottom w:w="0" w:type="dxa"/>
          <w:right w:w="0" w:type="dxa"/>
        </w:tblCellMar>
      </w:tblPr>
      <w:tblGrid>
        <w:gridCol w:w="645"/>
        <w:gridCol w:w="825"/>
        <w:gridCol w:w="2145"/>
        <w:gridCol w:w="1965"/>
        <w:gridCol w:w="555"/>
        <w:gridCol w:w="1245"/>
        <w:gridCol w:w="1500"/>
      </w:tblGrid>
      <w:tr w14:paraId="5B968E00">
        <w:tblPrEx>
          <w:tblCellMar>
            <w:top w:w="0" w:type="dxa"/>
            <w:left w:w="0" w:type="dxa"/>
            <w:bottom w:w="0" w:type="dxa"/>
            <w:right w:w="0" w:type="dxa"/>
          </w:tblCellMar>
        </w:tblPrEx>
        <w:trPr>
          <w:trHeight w:val="54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54E0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序号</w:t>
            </w:r>
          </w:p>
        </w:tc>
        <w:tc>
          <w:tcPr>
            <w:tcW w:w="29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CCA0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配件名称</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325B3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机型</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B5F8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单位</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B8B5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单价最高限价（元）</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C148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备注</w:t>
            </w:r>
          </w:p>
        </w:tc>
      </w:tr>
      <w:tr w14:paraId="02E57CF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93F2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9DD7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加雪种</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365A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1匹定频</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F853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C862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118.33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03868">
            <w:pPr>
              <w:spacing w:line="360" w:lineRule="exact"/>
              <w:jc w:val="center"/>
              <w:rPr>
                <w:rFonts w:hint="eastAsia" w:ascii="宋体" w:hAnsi="宋体" w:eastAsia="宋体" w:cs="宋体"/>
                <w:color w:val="000000"/>
                <w:szCs w:val="21"/>
              </w:rPr>
            </w:pPr>
          </w:p>
        </w:tc>
      </w:tr>
      <w:tr w14:paraId="02B257D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3F14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D43D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4E13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1.5-2匹定频</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A7F0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C5D0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166.67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B85D96">
            <w:pPr>
              <w:spacing w:line="360" w:lineRule="exact"/>
              <w:rPr>
                <w:rFonts w:hint="eastAsia" w:ascii="宋体" w:hAnsi="宋体" w:eastAsia="宋体" w:cs="宋体"/>
                <w:color w:val="000000"/>
                <w:szCs w:val="21"/>
              </w:rPr>
            </w:pPr>
          </w:p>
        </w:tc>
      </w:tr>
      <w:tr w14:paraId="246E89D6">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E8F2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8ECC9">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5869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3匹定频</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58B9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FFBE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260.00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66C9E">
            <w:pPr>
              <w:spacing w:line="360" w:lineRule="exact"/>
              <w:jc w:val="center"/>
              <w:rPr>
                <w:rFonts w:hint="eastAsia" w:ascii="宋体" w:hAnsi="宋体" w:eastAsia="宋体" w:cs="宋体"/>
                <w:color w:val="000000"/>
                <w:szCs w:val="21"/>
              </w:rPr>
            </w:pPr>
          </w:p>
        </w:tc>
      </w:tr>
      <w:tr w14:paraId="6B6318C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A546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F64F9">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4DF35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5匹定频</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B8C9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B9A7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321.67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34DC9">
            <w:pPr>
              <w:spacing w:line="360" w:lineRule="exact"/>
              <w:jc w:val="center"/>
              <w:rPr>
                <w:rFonts w:hint="eastAsia" w:ascii="宋体" w:hAnsi="宋体" w:eastAsia="宋体" w:cs="宋体"/>
                <w:color w:val="000000"/>
                <w:szCs w:val="21"/>
              </w:rPr>
            </w:pPr>
          </w:p>
        </w:tc>
      </w:tr>
      <w:tr w14:paraId="1F5EF02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65F0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44E6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加环保雪种</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713D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1匹变频/定频</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FA02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43C2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158.33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000D0">
            <w:pPr>
              <w:spacing w:line="360" w:lineRule="exact"/>
              <w:jc w:val="center"/>
              <w:rPr>
                <w:rFonts w:hint="eastAsia" w:ascii="宋体" w:hAnsi="宋体" w:eastAsia="宋体" w:cs="宋体"/>
                <w:color w:val="000000"/>
                <w:szCs w:val="21"/>
              </w:rPr>
            </w:pPr>
          </w:p>
        </w:tc>
      </w:tr>
      <w:tr w14:paraId="023DADF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1081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6852B">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89C0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1.5-2匹变频/定频</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BEFD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1D6E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203.33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373E7">
            <w:pPr>
              <w:spacing w:line="360" w:lineRule="exact"/>
              <w:jc w:val="center"/>
              <w:rPr>
                <w:rFonts w:hint="eastAsia" w:ascii="宋体" w:hAnsi="宋体" w:eastAsia="宋体" w:cs="宋体"/>
                <w:color w:val="000000"/>
                <w:szCs w:val="21"/>
              </w:rPr>
            </w:pPr>
          </w:p>
        </w:tc>
      </w:tr>
      <w:tr w14:paraId="5565DB7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87CA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008B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9D15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3匹变频/定频</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160C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2EFE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298.33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F126D">
            <w:pPr>
              <w:spacing w:line="360" w:lineRule="exact"/>
              <w:jc w:val="center"/>
              <w:rPr>
                <w:rFonts w:hint="eastAsia" w:ascii="宋体" w:hAnsi="宋体" w:eastAsia="宋体" w:cs="宋体"/>
                <w:color w:val="000000"/>
                <w:szCs w:val="21"/>
              </w:rPr>
            </w:pPr>
          </w:p>
        </w:tc>
      </w:tr>
      <w:tr w14:paraId="0595FEB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48A9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2F10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C84E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5匹变频/定频</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BFC5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A994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353.33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04761">
            <w:pPr>
              <w:spacing w:line="360" w:lineRule="exact"/>
              <w:jc w:val="center"/>
              <w:rPr>
                <w:rFonts w:hint="eastAsia" w:ascii="宋体" w:hAnsi="宋体" w:eastAsia="宋体" w:cs="宋体"/>
                <w:color w:val="000000"/>
                <w:szCs w:val="21"/>
              </w:rPr>
            </w:pPr>
          </w:p>
        </w:tc>
      </w:tr>
      <w:tr w14:paraId="5E73024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6042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12B2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拆空调</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475FD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46C7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564B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125.00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C80C6">
            <w:pPr>
              <w:spacing w:line="360" w:lineRule="exact"/>
              <w:jc w:val="center"/>
              <w:rPr>
                <w:rFonts w:hint="eastAsia" w:ascii="宋体" w:hAnsi="宋体" w:eastAsia="宋体" w:cs="宋体"/>
                <w:color w:val="000000"/>
                <w:szCs w:val="21"/>
              </w:rPr>
            </w:pPr>
          </w:p>
        </w:tc>
      </w:tr>
      <w:tr w14:paraId="1F7E180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473F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AF85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D556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BE74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CD10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148.33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59AB1">
            <w:pPr>
              <w:spacing w:line="360" w:lineRule="exact"/>
              <w:jc w:val="center"/>
              <w:rPr>
                <w:rFonts w:hint="eastAsia" w:ascii="宋体" w:hAnsi="宋体" w:eastAsia="宋体" w:cs="宋体"/>
                <w:color w:val="000000"/>
                <w:szCs w:val="21"/>
              </w:rPr>
            </w:pPr>
          </w:p>
        </w:tc>
      </w:tr>
      <w:tr w14:paraId="068F4BE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3331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1E81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43B6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BE02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2BFE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178.33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FE8CC">
            <w:pPr>
              <w:spacing w:line="360" w:lineRule="exact"/>
              <w:jc w:val="center"/>
              <w:rPr>
                <w:rFonts w:hint="eastAsia" w:ascii="宋体" w:hAnsi="宋体" w:eastAsia="宋体" w:cs="宋体"/>
                <w:color w:val="000000"/>
                <w:szCs w:val="21"/>
              </w:rPr>
            </w:pPr>
          </w:p>
        </w:tc>
      </w:tr>
      <w:tr w14:paraId="5306590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3483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9144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F4A0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3899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BF56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248.33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D98F9">
            <w:pPr>
              <w:spacing w:line="360" w:lineRule="exact"/>
              <w:jc w:val="center"/>
              <w:rPr>
                <w:rFonts w:hint="eastAsia" w:ascii="宋体" w:hAnsi="宋体" w:eastAsia="宋体" w:cs="宋体"/>
                <w:color w:val="000000"/>
                <w:szCs w:val="21"/>
              </w:rPr>
            </w:pPr>
          </w:p>
        </w:tc>
      </w:tr>
      <w:tr w14:paraId="7977D2E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94DE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5294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装空调</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CD27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BD65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97D0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181.67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C352C">
            <w:pPr>
              <w:spacing w:line="360" w:lineRule="exact"/>
              <w:jc w:val="center"/>
              <w:rPr>
                <w:rFonts w:hint="eastAsia" w:ascii="宋体" w:hAnsi="宋体" w:eastAsia="宋体" w:cs="宋体"/>
                <w:color w:val="000000"/>
                <w:szCs w:val="21"/>
              </w:rPr>
            </w:pPr>
          </w:p>
        </w:tc>
      </w:tr>
      <w:tr w14:paraId="19BDF09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FF34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5D351">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B3C4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F4AA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3D9F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213.33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FED8D">
            <w:pPr>
              <w:spacing w:line="360" w:lineRule="exact"/>
              <w:jc w:val="center"/>
              <w:rPr>
                <w:rFonts w:hint="eastAsia" w:ascii="宋体" w:hAnsi="宋体" w:eastAsia="宋体" w:cs="宋体"/>
                <w:color w:val="000000"/>
                <w:szCs w:val="21"/>
              </w:rPr>
            </w:pPr>
          </w:p>
        </w:tc>
      </w:tr>
      <w:tr w14:paraId="6BAB4E7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375B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4E7DC">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D7C4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0B03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20DE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263.33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727CB">
            <w:pPr>
              <w:spacing w:line="360" w:lineRule="exact"/>
              <w:jc w:val="center"/>
              <w:rPr>
                <w:rFonts w:hint="eastAsia" w:ascii="宋体" w:hAnsi="宋体" w:eastAsia="宋体" w:cs="宋体"/>
                <w:color w:val="000000"/>
                <w:szCs w:val="21"/>
              </w:rPr>
            </w:pPr>
          </w:p>
        </w:tc>
      </w:tr>
      <w:tr w14:paraId="7ADA2C55">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352D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4B63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16A1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E88E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9405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378.33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B1CD4">
            <w:pPr>
              <w:spacing w:line="360" w:lineRule="exact"/>
              <w:jc w:val="center"/>
              <w:rPr>
                <w:rFonts w:hint="eastAsia" w:ascii="宋体" w:hAnsi="宋体" w:eastAsia="宋体" w:cs="宋体"/>
                <w:color w:val="000000"/>
                <w:szCs w:val="21"/>
              </w:rPr>
            </w:pPr>
          </w:p>
        </w:tc>
      </w:tr>
      <w:tr w14:paraId="7C96975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0135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7704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风管机/天花机、拆机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5E26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9A44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1D49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270.00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23D5C">
            <w:pPr>
              <w:spacing w:line="360" w:lineRule="exact"/>
              <w:jc w:val="center"/>
              <w:rPr>
                <w:rFonts w:hint="eastAsia" w:ascii="宋体" w:hAnsi="宋体" w:eastAsia="宋体" w:cs="宋体"/>
                <w:color w:val="000000"/>
                <w:szCs w:val="21"/>
              </w:rPr>
            </w:pPr>
          </w:p>
        </w:tc>
      </w:tr>
      <w:tr w14:paraId="19DB5DD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CEA7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5D8F1">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1746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B4B6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32D8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353.33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F00EE">
            <w:pPr>
              <w:spacing w:line="360" w:lineRule="exact"/>
              <w:jc w:val="center"/>
              <w:rPr>
                <w:rFonts w:hint="eastAsia" w:ascii="宋体" w:hAnsi="宋体" w:eastAsia="宋体" w:cs="宋体"/>
                <w:color w:val="000000"/>
                <w:szCs w:val="21"/>
              </w:rPr>
            </w:pPr>
          </w:p>
        </w:tc>
      </w:tr>
      <w:tr w14:paraId="4918D5C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C115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E0B05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安装天花机/风管机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2E5C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1F88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8679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310.00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B4B8E">
            <w:pPr>
              <w:spacing w:line="360" w:lineRule="exact"/>
              <w:jc w:val="center"/>
              <w:rPr>
                <w:rFonts w:hint="eastAsia" w:ascii="宋体" w:hAnsi="宋体" w:eastAsia="宋体" w:cs="宋体"/>
                <w:color w:val="000000"/>
                <w:szCs w:val="21"/>
              </w:rPr>
            </w:pPr>
          </w:p>
        </w:tc>
      </w:tr>
      <w:tr w14:paraId="6490C51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94E4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C6D5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DBA9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1467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8AC1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350.00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7E3AF">
            <w:pPr>
              <w:spacing w:line="360" w:lineRule="exact"/>
              <w:jc w:val="center"/>
              <w:rPr>
                <w:rFonts w:hint="eastAsia" w:ascii="宋体" w:hAnsi="宋体" w:eastAsia="宋体" w:cs="宋体"/>
                <w:color w:val="000000"/>
                <w:szCs w:val="21"/>
              </w:rPr>
            </w:pPr>
          </w:p>
        </w:tc>
      </w:tr>
      <w:tr w14:paraId="5408511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2E90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941F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清洗空调</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68F3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94D9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0EE3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111.67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C5552">
            <w:pPr>
              <w:spacing w:line="360" w:lineRule="exact"/>
              <w:jc w:val="center"/>
              <w:rPr>
                <w:rFonts w:hint="eastAsia" w:ascii="宋体" w:hAnsi="宋体" w:eastAsia="宋体" w:cs="宋体"/>
                <w:color w:val="000000"/>
                <w:szCs w:val="21"/>
              </w:rPr>
            </w:pPr>
          </w:p>
        </w:tc>
      </w:tr>
      <w:tr w14:paraId="41A373A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23BB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1CAF9">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FD99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B000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CAD63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168.33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617AF">
            <w:pPr>
              <w:spacing w:line="360" w:lineRule="exact"/>
              <w:jc w:val="center"/>
              <w:rPr>
                <w:rFonts w:hint="eastAsia" w:ascii="宋体" w:hAnsi="宋体" w:eastAsia="宋体" w:cs="宋体"/>
                <w:color w:val="000000"/>
                <w:szCs w:val="21"/>
              </w:rPr>
            </w:pPr>
          </w:p>
        </w:tc>
      </w:tr>
      <w:tr w14:paraId="1E30455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3FFB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85CA5">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F491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0C81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4D9C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210.00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B6E10">
            <w:pPr>
              <w:spacing w:line="360" w:lineRule="exact"/>
              <w:jc w:val="center"/>
              <w:rPr>
                <w:rFonts w:hint="eastAsia" w:ascii="宋体" w:hAnsi="宋体" w:eastAsia="宋体" w:cs="宋体"/>
                <w:color w:val="000000"/>
                <w:szCs w:val="21"/>
              </w:rPr>
            </w:pPr>
          </w:p>
        </w:tc>
      </w:tr>
      <w:tr w14:paraId="13A859B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2CC5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FC05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99213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170A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962A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295.00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4B542">
            <w:pPr>
              <w:spacing w:line="360" w:lineRule="exact"/>
              <w:jc w:val="center"/>
              <w:rPr>
                <w:rFonts w:hint="eastAsia" w:ascii="宋体" w:hAnsi="宋体" w:eastAsia="宋体" w:cs="宋体"/>
                <w:color w:val="000000"/>
                <w:szCs w:val="21"/>
              </w:rPr>
            </w:pPr>
          </w:p>
        </w:tc>
      </w:tr>
      <w:tr w14:paraId="174E20A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B0FB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w:t>
            </w:r>
          </w:p>
        </w:tc>
        <w:tc>
          <w:tcPr>
            <w:tcW w:w="2970"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0A6A4A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高空作业费</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C019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47F2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EAFB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115.00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1E5FC">
            <w:pPr>
              <w:spacing w:line="360" w:lineRule="exact"/>
              <w:rPr>
                <w:rFonts w:hint="eastAsia" w:ascii="宋体" w:hAnsi="宋体" w:eastAsia="宋体" w:cs="宋体"/>
                <w:color w:val="000000"/>
                <w:szCs w:val="21"/>
              </w:rPr>
            </w:pPr>
          </w:p>
        </w:tc>
      </w:tr>
      <w:tr w14:paraId="64BBD435">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89C9E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E17D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空调搬运费</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5C8C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6B77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D66E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88.33 </w:t>
            </w:r>
          </w:p>
        </w:tc>
        <w:tc>
          <w:tcPr>
            <w:tcW w:w="15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0F03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点对点距离100米以上或跨楼层三层以上</w:t>
            </w:r>
          </w:p>
        </w:tc>
      </w:tr>
      <w:tr w14:paraId="134EEF8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9656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2299A">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257F7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0B85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0402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108.33 </w:t>
            </w: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D6634">
            <w:pPr>
              <w:spacing w:line="360" w:lineRule="exact"/>
              <w:jc w:val="center"/>
              <w:rPr>
                <w:rFonts w:hint="eastAsia" w:ascii="宋体" w:hAnsi="宋体" w:eastAsia="宋体" w:cs="宋体"/>
                <w:color w:val="000000"/>
                <w:szCs w:val="21"/>
              </w:rPr>
            </w:pPr>
          </w:p>
        </w:tc>
      </w:tr>
      <w:tr w14:paraId="55E8370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A46D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5E36B1">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C73E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F7C5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3E7D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128.33 </w:t>
            </w: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B7E68C">
            <w:pPr>
              <w:spacing w:line="360" w:lineRule="exact"/>
              <w:jc w:val="center"/>
              <w:rPr>
                <w:rFonts w:hint="eastAsia" w:ascii="宋体" w:hAnsi="宋体" w:eastAsia="宋体" w:cs="宋体"/>
                <w:color w:val="000000"/>
                <w:szCs w:val="21"/>
              </w:rPr>
            </w:pPr>
          </w:p>
        </w:tc>
      </w:tr>
      <w:tr w14:paraId="4E61983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0B90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B28E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2D93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8C33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CAFB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138.33 </w:t>
            </w: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04E4D">
            <w:pPr>
              <w:spacing w:line="360" w:lineRule="exact"/>
              <w:jc w:val="center"/>
              <w:rPr>
                <w:rFonts w:hint="eastAsia" w:ascii="宋体" w:hAnsi="宋体" w:eastAsia="宋体" w:cs="宋体"/>
                <w:color w:val="000000"/>
                <w:szCs w:val="21"/>
              </w:rPr>
            </w:pPr>
          </w:p>
        </w:tc>
      </w:tr>
      <w:tr w14:paraId="2EA66B0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436E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5D0C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更换/加长铜管</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CC01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BF55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C6B4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95.00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E7E3CC">
            <w:pPr>
              <w:spacing w:line="360" w:lineRule="exact"/>
              <w:jc w:val="center"/>
              <w:rPr>
                <w:rFonts w:hint="eastAsia" w:ascii="宋体" w:hAnsi="宋体" w:eastAsia="宋体" w:cs="宋体"/>
                <w:color w:val="000000"/>
                <w:szCs w:val="21"/>
              </w:rPr>
            </w:pPr>
          </w:p>
        </w:tc>
      </w:tr>
      <w:tr w14:paraId="11312D1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DBD5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0943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3380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BC09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F08A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118.33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3374D">
            <w:pPr>
              <w:spacing w:line="360" w:lineRule="exact"/>
              <w:jc w:val="center"/>
              <w:rPr>
                <w:rFonts w:hint="eastAsia" w:ascii="宋体" w:hAnsi="宋体" w:eastAsia="宋体" w:cs="宋体"/>
                <w:color w:val="000000"/>
                <w:szCs w:val="21"/>
              </w:rPr>
            </w:pPr>
          </w:p>
        </w:tc>
      </w:tr>
      <w:tr w14:paraId="525767A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4B51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30189">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5C67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A850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A8056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133.33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034C0">
            <w:pPr>
              <w:spacing w:line="360" w:lineRule="exact"/>
              <w:jc w:val="center"/>
              <w:rPr>
                <w:rFonts w:hint="eastAsia" w:ascii="宋体" w:hAnsi="宋体" w:eastAsia="宋体" w:cs="宋体"/>
                <w:color w:val="000000"/>
                <w:szCs w:val="21"/>
              </w:rPr>
            </w:pPr>
          </w:p>
        </w:tc>
      </w:tr>
      <w:tr w14:paraId="2A8C54C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A103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5B7B7">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034A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7E85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0B6D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158.33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5B023">
            <w:pPr>
              <w:spacing w:line="360" w:lineRule="exact"/>
              <w:jc w:val="center"/>
              <w:rPr>
                <w:rFonts w:hint="eastAsia" w:ascii="宋体" w:hAnsi="宋体" w:eastAsia="宋体" w:cs="宋体"/>
                <w:color w:val="000000"/>
                <w:szCs w:val="21"/>
              </w:rPr>
            </w:pPr>
          </w:p>
        </w:tc>
      </w:tr>
      <w:tr w14:paraId="0E38A6D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6F1C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1B4BF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U304不锈钢支架</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ABFF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06DD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副</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45EB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82.67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C1AAE">
            <w:pPr>
              <w:spacing w:line="360" w:lineRule="exact"/>
              <w:jc w:val="center"/>
              <w:rPr>
                <w:rFonts w:hint="eastAsia" w:ascii="宋体" w:hAnsi="宋体" w:eastAsia="宋体" w:cs="宋体"/>
                <w:color w:val="000000"/>
                <w:szCs w:val="21"/>
              </w:rPr>
            </w:pPr>
          </w:p>
        </w:tc>
      </w:tr>
      <w:tr w14:paraId="59A50516">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B934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97F54">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15C7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156D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副</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69F9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95.00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DA001">
            <w:pPr>
              <w:spacing w:line="360" w:lineRule="exact"/>
              <w:jc w:val="center"/>
              <w:rPr>
                <w:rFonts w:hint="eastAsia" w:ascii="宋体" w:hAnsi="宋体" w:eastAsia="宋体" w:cs="宋体"/>
                <w:color w:val="000000"/>
                <w:szCs w:val="21"/>
              </w:rPr>
            </w:pPr>
          </w:p>
        </w:tc>
      </w:tr>
      <w:tr w14:paraId="1E6E09E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1C6C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282643">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66E2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C0EB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副</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1002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176.67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EE39F">
            <w:pPr>
              <w:spacing w:line="360" w:lineRule="exact"/>
              <w:jc w:val="center"/>
              <w:rPr>
                <w:rFonts w:hint="eastAsia" w:ascii="宋体" w:hAnsi="宋体" w:eastAsia="宋体" w:cs="宋体"/>
                <w:color w:val="000000"/>
                <w:szCs w:val="21"/>
              </w:rPr>
            </w:pPr>
          </w:p>
        </w:tc>
      </w:tr>
      <w:tr w14:paraId="1642876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4D58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6BD8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5C0C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F414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副</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FA574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288.33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7DC54">
            <w:pPr>
              <w:spacing w:line="360" w:lineRule="exact"/>
              <w:jc w:val="center"/>
              <w:rPr>
                <w:rFonts w:hint="eastAsia" w:ascii="宋体" w:hAnsi="宋体" w:eastAsia="宋体" w:cs="宋体"/>
                <w:color w:val="000000"/>
                <w:szCs w:val="21"/>
              </w:rPr>
            </w:pPr>
          </w:p>
        </w:tc>
      </w:tr>
      <w:tr w14:paraId="3D7A844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6A03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25A5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电源线</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C8C8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1匹以下</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8FE9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FF2E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37BAD">
            <w:pPr>
              <w:spacing w:line="360" w:lineRule="exact"/>
              <w:jc w:val="center"/>
              <w:rPr>
                <w:rFonts w:hint="eastAsia" w:ascii="宋体" w:hAnsi="宋体" w:eastAsia="宋体" w:cs="宋体"/>
                <w:color w:val="000000"/>
                <w:szCs w:val="21"/>
              </w:rPr>
            </w:pPr>
          </w:p>
        </w:tc>
      </w:tr>
      <w:tr w14:paraId="1C6736E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20D3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67ED4C">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B6F1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3148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B6B1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12.07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1F961">
            <w:pPr>
              <w:spacing w:line="360" w:lineRule="exact"/>
              <w:jc w:val="center"/>
              <w:rPr>
                <w:rFonts w:hint="eastAsia" w:ascii="宋体" w:hAnsi="宋体" w:eastAsia="宋体" w:cs="宋体"/>
                <w:color w:val="000000"/>
                <w:szCs w:val="21"/>
              </w:rPr>
            </w:pPr>
          </w:p>
        </w:tc>
      </w:tr>
      <w:tr w14:paraId="5D3E400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E294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D6F1B">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FBDC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8A88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1329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26.83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39195">
            <w:pPr>
              <w:spacing w:line="360" w:lineRule="exact"/>
              <w:jc w:val="center"/>
              <w:rPr>
                <w:rFonts w:hint="eastAsia" w:ascii="宋体" w:hAnsi="宋体" w:eastAsia="宋体" w:cs="宋体"/>
                <w:color w:val="000000"/>
                <w:szCs w:val="21"/>
              </w:rPr>
            </w:pPr>
          </w:p>
        </w:tc>
      </w:tr>
      <w:tr w14:paraId="30A299A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07F8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41</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6917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DAC6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F435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96D5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32.67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540F3">
            <w:pPr>
              <w:spacing w:line="360" w:lineRule="exact"/>
              <w:jc w:val="center"/>
              <w:rPr>
                <w:rFonts w:hint="eastAsia" w:ascii="宋体" w:hAnsi="宋体" w:eastAsia="宋体" w:cs="宋体"/>
                <w:color w:val="000000"/>
                <w:szCs w:val="21"/>
              </w:rPr>
            </w:pPr>
          </w:p>
        </w:tc>
      </w:tr>
      <w:tr w14:paraId="2FF535E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C9DB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42</w:t>
            </w:r>
          </w:p>
        </w:tc>
        <w:tc>
          <w:tcPr>
            <w:tcW w:w="29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A279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万能遥控器</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6EC4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B718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7D6C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29.33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2D7D3">
            <w:pPr>
              <w:spacing w:line="360" w:lineRule="exact"/>
              <w:jc w:val="center"/>
              <w:rPr>
                <w:rFonts w:hint="eastAsia" w:ascii="宋体" w:hAnsi="宋体" w:eastAsia="宋体" w:cs="宋体"/>
                <w:color w:val="000000"/>
                <w:szCs w:val="21"/>
              </w:rPr>
            </w:pPr>
          </w:p>
        </w:tc>
      </w:tr>
      <w:tr w14:paraId="34E1ACD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45D8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43</w:t>
            </w:r>
          </w:p>
        </w:tc>
        <w:tc>
          <w:tcPr>
            <w:tcW w:w="29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3E96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电路维修调试</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EA5C8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643C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2937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60.00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D3554">
            <w:pPr>
              <w:spacing w:line="360" w:lineRule="exact"/>
              <w:jc w:val="center"/>
              <w:rPr>
                <w:rFonts w:hint="eastAsia" w:ascii="宋体" w:hAnsi="宋体" w:eastAsia="宋体" w:cs="宋体"/>
                <w:color w:val="000000"/>
                <w:szCs w:val="21"/>
              </w:rPr>
            </w:pPr>
          </w:p>
        </w:tc>
      </w:tr>
      <w:tr w14:paraId="05314B4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FD21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44</w:t>
            </w:r>
          </w:p>
        </w:tc>
        <w:tc>
          <w:tcPr>
            <w:tcW w:w="29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8F47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封孔胶泥</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437D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692F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包</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A18A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7.83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D8D1C">
            <w:pPr>
              <w:spacing w:line="360" w:lineRule="exact"/>
              <w:jc w:val="center"/>
              <w:rPr>
                <w:rFonts w:hint="eastAsia" w:ascii="宋体" w:hAnsi="宋体" w:eastAsia="宋体" w:cs="宋体"/>
                <w:color w:val="000000"/>
                <w:szCs w:val="21"/>
              </w:rPr>
            </w:pPr>
          </w:p>
        </w:tc>
      </w:tr>
      <w:tr w14:paraId="40D3FAC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22B8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29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2E52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更换保温棉包扎带</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F506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499F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CDA1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16.67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787DA">
            <w:pPr>
              <w:spacing w:line="360" w:lineRule="exact"/>
              <w:jc w:val="center"/>
              <w:rPr>
                <w:rFonts w:hint="eastAsia" w:ascii="宋体" w:hAnsi="宋体" w:eastAsia="宋体" w:cs="宋体"/>
                <w:color w:val="000000"/>
                <w:szCs w:val="21"/>
              </w:rPr>
            </w:pPr>
          </w:p>
        </w:tc>
      </w:tr>
      <w:tr w14:paraId="268B598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7A09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46</w:t>
            </w:r>
          </w:p>
        </w:tc>
        <w:tc>
          <w:tcPr>
            <w:tcW w:w="29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EFBD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切割及焊接铁窗</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3892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631F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A01B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136.67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FE6EF">
            <w:pPr>
              <w:spacing w:line="360" w:lineRule="exact"/>
              <w:jc w:val="center"/>
              <w:rPr>
                <w:rFonts w:hint="eastAsia" w:ascii="宋体" w:hAnsi="宋体" w:eastAsia="宋体" w:cs="宋体"/>
                <w:color w:val="000000"/>
                <w:szCs w:val="21"/>
              </w:rPr>
            </w:pPr>
          </w:p>
        </w:tc>
      </w:tr>
      <w:tr w14:paraId="751BB70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58F02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47</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5304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柜机交流接触器</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2B51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A2AB7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5A8C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165.00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ACC20">
            <w:pPr>
              <w:spacing w:line="360" w:lineRule="exact"/>
              <w:jc w:val="center"/>
              <w:rPr>
                <w:rFonts w:hint="eastAsia" w:ascii="宋体" w:hAnsi="宋体" w:eastAsia="宋体" w:cs="宋体"/>
                <w:color w:val="000000"/>
                <w:szCs w:val="21"/>
              </w:rPr>
            </w:pPr>
          </w:p>
        </w:tc>
      </w:tr>
      <w:tr w14:paraId="6D82A19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EFF1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219E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D4E1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2CC8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F38F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185.00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19CDD">
            <w:pPr>
              <w:spacing w:line="360" w:lineRule="exact"/>
              <w:jc w:val="center"/>
              <w:rPr>
                <w:rFonts w:hint="eastAsia" w:ascii="宋体" w:hAnsi="宋体" w:eastAsia="宋体" w:cs="宋体"/>
                <w:color w:val="000000"/>
                <w:szCs w:val="21"/>
              </w:rPr>
            </w:pPr>
          </w:p>
        </w:tc>
      </w:tr>
      <w:tr w14:paraId="3F8CCF2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C686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49</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0DAC5">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2710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DCEC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B36C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211.67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FEB7E">
            <w:pPr>
              <w:spacing w:line="360" w:lineRule="exact"/>
              <w:jc w:val="center"/>
              <w:rPr>
                <w:rFonts w:hint="eastAsia" w:ascii="宋体" w:hAnsi="宋体" w:eastAsia="宋体" w:cs="宋体"/>
                <w:color w:val="000000"/>
                <w:szCs w:val="21"/>
              </w:rPr>
            </w:pPr>
          </w:p>
        </w:tc>
      </w:tr>
      <w:tr w14:paraId="65C0947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EDA1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671B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柜机电加热丝</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0105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85EE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44B3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156.67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22079">
            <w:pPr>
              <w:spacing w:line="360" w:lineRule="exact"/>
              <w:jc w:val="center"/>
              <w:rPr>
                <w:rFonts w:hint="eastAsia" w:ascii="宋体" w:hAnsi="宋体" w:eastAsia="宋体" w:cs="宋体"/>
                <w:color w:val="000000"/>
                <w:szCs w:val="21"/>
              </w:rPr>
            </w:pPr>
          </w:p>
        </w:tc>
      </w:tr>
      <w:tr w14:paraId="258F63D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F306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51</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23F3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0BA2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F1C4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DC44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166.67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A997F9">
            <w:pPr>
              <w:spacing w:line="360" w:lineRule="exact"/>
              <w:jc w:val="center"/>
              <w:rPr>
                <w:rFonts w:hint="eastAsia" w:ascii="宋体" w:hAnsi="宋体" w:eastAsia="宋体" w:cs="宋体"/>
                <w:color w:val="000000"/>
                <w:szCs w:val="21"/>
              </w:rPr>
            </w:pPr>
          </w:p>
        </w:tc>
      </w:tr>
      <w:tr w14:paraId="45B8925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233B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52</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8C7F5">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E9790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9854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3614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206.67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2791F">
            <w:pPr>
              <w:spacing w:line="360" w:lineRule="exact"/>
              <w:jc w:val="center"/>
              <w:rPr>
                <w:rFonts w:hint="eastAsia" w:ascii="宋体" w:hAnsi="宋体" w:eastAsia="宋体" w:cs="宋体"/>
                <w:color w:val="000000"/>
                <w:szCs w:val="21"/>
              </w:rPr>
            </w:pPr>
          </w:p>
        </w:tc>
      </w:tr>
      <w:tr w14:paraId="55E013E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5B8B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53</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DA10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电磁阀</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9262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DF33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A53E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185.00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469D9">
            <w:pPr>
              <w:spacing w:line="360" w:lineRule="exact"/>
              <w:jc w:val="center"/>
              <w:rPr>
                <w:rFonts w:hint="eastAsia" w:ascii="宋体" w:hAnsi="宋体" w:eastAsia="宋体" w:cs="宋体"/>
                <w:color w:val="000000"/>
                <w:szCs w:val="21"/>
              </w:rPr>
            </w:pPr>
          </w:p>
        </w:tc>
      </w:tr>
      <w:tr w14:paraId="22B1856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B206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54</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F566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34D92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F5A5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AB077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260.00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37B81">
            <w:pPr>
              <w:spacing w:line="360" w:lineRule="exact"/>
              <w:jc w:val="center"/>
              <w:rPr>
                <w:rFonts w:hint="eastAsia" w:ascii="宋体" w:hAnsi="宋体" w:eastAsia="宋体" w:cs="宋体"/>
                <w:color w:val="000000"/>
                <w:szCs w:val="21"/>
              </w:rPr>
            </w:pPr>
          </w:p>
        </w:tc>
      </w:tr>
      <w:tr w14:paraId="518B93B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B6EB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55</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2FF09">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FD3D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DB36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58EBE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278.33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273702">
            <w:pPr>
              <w:spacing w:line="360" w:lineRule="exact"/>
              <w:jc w:val="center"/>
              <w:rPr>
                <w:rFonts w:hint="eastAsia" w:ascii="宋体" w:hAnsi="宋体" w:eastAsia="宋体" w:cs="宋体"/>
                <w:color w:val="000000"/>
                <w:szCs w:val="21"/>
              </w:rPr>
            </w:pPr>
          </w:p>
        </w:tc>
      </w:tr>
      <w:tr w14:paraId="25D1DC3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DA22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56</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A09FA">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AA0D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D49A0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6801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310.00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D0716">
            <w:pPr>
              <w:spacing w:line="360" w:lineRule="exact"/>
              <w:jc w:val="center"/>
              <w:rPr>
                <w:rFonts w:hint="eastAsia" w:ascii="宋体" w:hAnsi="宋体" w:eastAsia="宋体" w:cs="宋体"/>
                <w:color w:val="000000"/>
                <w:szCs w:val="21"/>
              </w:rPr>
            </w:pPr>
          </w:p>
        </w:tc>
      </w:tr>
      <w:tr w14:paraId="058FB70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14A4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57</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0F0D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内漏补漏真空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94FE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E903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3009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145.00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E7E17">
            <w:pPr>
              <w:spacing w:line="360" w:lineRule="exact"/>
              <w:jc w:val="center"/>
              <w:rPr>
                <w:rFonts w:hint="eastAsia" w:ascii="宋体" w:hAnsi="宋体" w:eastAsia="宋体" w:cs="宋体"/>
                <w:color w:val="000000"/>
                <w:szCs w:val="21"/>
              </w:rPr>
            </w:pPr>
          </w:p>
        </w:tc>
      </w:tr>
      <w:tr w14:paraId="2D1C75C6">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A19F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58</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9B71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1C4C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CC19D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FC78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161.67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5A2E9">
            <w:pPr>
              <w:spacing w:line="360" w:lineRule="exact"/>
              <w:jc w:val="center"/>
              <w:rPr>
                <w:rFonts w:hint="eastAsia" w:ascii="宋体" w:hAnsi="宋体" w:eastAsia="宋体" w:cs="宋体"/>
                <w:color w:val="000000"/>
                <w:szCs w:val="21"/>
              </w:rPr>
            </w:pPr>
          </w:p>
        </w:tc>
      </w:tr>
      <w:tr w14:paraId="4AA80C2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51C4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59</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705D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4AE9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F72A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D2A9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210.00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B1978">
            <w:pPr>
              <w:spacing w:line="360" w:lineRule="exact"/>
              <w:jc w:val="center"/>
              <w:rPr>
                <w:rFonts w:hint="eastAsia" w:ascii="宋体" w:hAnsi="宋体" w:eastAsia="宋体" w:cs="宋体"/>
                <w:color w:val="000000"/>
                <w:szCs w:val="21"/>
              </w:rPr>
            </w:pPr>
          </w:p>
        </w:tc>
      </w:tr>
      <w:tr w14:paraId="7CBAEE3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B051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60</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C9DFE5">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1AFB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27D5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C960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251.67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04649">
            <w:pPr>
              <w:spacing w:line="360" w:lineRule="exact"/>
              <w:jc w:val="center"/>
              <w:rPr>
                <w:rFonts w:hint="eastAsia" w:ascii="宋体" w:hAnsi="宋体" w:eastAsia="宋体" w:cs="宋体"/>
                <w:color w:val="000000"/>
                <w:szCs w:val="21"/>
              </w:rPr>
            </w:pPr>
          </w:p>
        </w:tc>
      </w:tr>
      <w:tr w14:paraId="3DE4914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7718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29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A6B9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排水管安装</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9CD6F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BECC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D152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12.00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03E6C">
            <w:pPr>
              <w:spacing w:line="360" w:lineRule="exact"/>
              <w:jc w:val="center"/>
              <w:rPr>
                <w:rFonts w:hint="eastAsia" w:ascii="宋体" w:hAnsi="宋体" w:eastAsia="宋体" w:cs="宋体"/>
                <w:color w:val="000000"/>
                <w:szCs w:val="21"/>
              </w:rPr>
            </w:pPr>
          </w:p>
        </w:tc>
      </w:tr>
      <w:tr w14:paraId="6853F50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75DC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62</w:t>
            </w:r>
          </w:p>
        </w:tc>
        <w:tc>
          <w:tcPr>
            <w:tcW w:w="29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0C085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PVC排水管安装</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7643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0E8D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53A7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15.33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2B906">
            <w:pPr>
              <w:spacing w:line="360" w:lineRule="exact"/>
              <w:jc w:val="center"/>
              <w:rPr>
                <w:rFonts w:hint="eastAsia" w:ascii="宋体" w:hAnsi="宋体" w:eastAsia="宋体" w:cs="宋体"/>
                <w:color w:val="000000"/>
                <w:szCs w:val="21"/>
              </w:rPr>
            </w:pPr>
          </w:p>
        </w:tc>
      </w:tr>
      <w:tr w14:paraId="0AE8829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F22D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63</w:t>
            </w:r>
          </w:p>
        </w:tc>
        <w:tc>
          <w:tcPr>
            <w:tcW w:w="29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41BD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空调漏水处理</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9ED7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616A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813E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101.67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C7C5F">
            <w:pPr>
              <w:spacing w:line="360" w:lineRule="exact"/>
              <w:jc w:val="center"/>
              <w:rPr>
                <w:rFonts w:hint="eastAsia" w:ascii="宋体" w:hAnsi="宋体" w:eastAsia="宋体" w:cs="宋体"/>
                <w:color w:val="000000"/>
                <w:szCs w:val="21"/>
              </w:rPr>
            </w:pPr>
          </w:p>
        </w:tc>
      </w:tr>
      <w:tr w14:paraId="1822C81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1F00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64</w:t>
            </w:r>
          </w:p>
        </w:tc>
        <w:tc>
          <w:tcPr>
            <w:tcW w:w="29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066D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划割玻璃</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91B8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1E04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BF78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46.67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5C299">
            <w:pPr>
              <w:spacing w:line="360" w:lineRule="exact"/>
              <w:jc w:val="center"/>
              <w:rPr>
                <w:rFonts w:hint="eastAsia" w:ascii="宋体" w:hAnsi="宋体" w:eastAsia="宋体" w:cs="宋体"/>
                <w:color w:val="000000"/>
                <w:szCs w:val="21"/>
              </w:rPr>
            </w:pPr>
          </w:p>
        </w:tc>
      </w:tr>
      <w:tr w14:paraId="269CB74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C092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65</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3AA1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水钻打孔</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B46F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E207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70B0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61.67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91998">
            <w:pPr>
              <w:spacing w:line="360" w:lineRule="exact"/>
              <w:jc w:val="center"/>
              <w:rPr>
                <w:rFonts w:hint="eastAsia" w:ascii="宋体" w:hAnsi="宋体" w:eastAsia="宋体" w:cs="宋体"/>
                <w:color w:val="000000"/>
                <w:szCs w:val="21"/>
              </w:rPr>
            </w:pPr>
          </w:p>
        </w:tc>
      </w:tr>
      <w:tr w14:paraId="4356D436">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2821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66</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2806B">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5C700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C0BA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112C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67.67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79A07">
            <w:pPr>
              <w:spacing w:line="360" w:lineRule="exact"/>
              <w:jc w:val="center"/>
              <w:rPr>
                <w:rFonts w:hint="eastAsia" w:ascii="宋体" w:hAnsi="宋体" w:eastAsia="宋体" w:cs="宋体"/>
                <w:color w:val="000000"/>
                <w:szCs w:val="21"/>
              </w:rPr>
            </w:pPr>
          </w:p>
        </w:tc>
      </w:tr>
      <w:tr w14:paraId="40B76CE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58DA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67</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269C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7AA4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2712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4139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72.67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DD000">
            <w:pPr>
              <w:spacing w:line="360" w:lineRule="exact"/>
              <w:jc w:val="center"/>
              <w:rPr>
                <w:rFonts w:hint="eastAsia" w:ascii="宋体" w:hAnsi="宋体" w:eastAsia="宋体" w:cs="宋体"/>
                <w:color w:val="000000"/>
                <w:szCs w:val="21"/>
              </w:rPr>
            </w:pPr>
          </w:p>
        </w:tc>
      </w:tr>
      <w:tr w14:paraId="2FC32BB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AFFF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68</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19FC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B6FB9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5934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7B89B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79.33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E360F">
            <w:pPr>
              <w:spacing w:line="360" w:lineRule="exact"/>
              <w:jc w:val="center"/>
              <w:rPr>
                <w:rFonts w:hint="eastAsia" w:ascii="宋体" w:hAnsi="宋体" w:eastAsia="宋体" w:cs="宋体"/>
                <w:color w:val="000000"/>
                <w:szCs w:val="21"/>
              </w:rPr>
            </w:pPr>
          </w:p>
        </w:tc>
      </w:tr>
      <w:tr w14:paraId="2ACF194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2D65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69</w:t>
            </w:r>
          </w:p>
        </w:tc>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BBE4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内机</w:t>
            </w: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E4EF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节流装置</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97469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F53D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3FB0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133.33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A99EC">
            <w:pPr>
              <w:spacing w:line="360" w:lineRule="exact"/>
              <w:jc w:val="center"/>
              <w:rPr>
                <w:rFonts w:hint="eastAsia" w:ascii="宋体" w:hAnsi="宋体" w:eastAsia="宋体" w:cs="宋体"/>
                <w:color w:val="000000"/>
                <w:szCs w:val="21"/>
              </w:rPr>
            </w:pPr>
          </w:p>
        </w:tc>
      </w:tr>
      <w:tr w14:paraId="7C300A7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A559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70</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71CE7">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6AD6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9CBD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0D40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1D2E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144.33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4C830">
            <w:pPr>
              <w:spacing w:line="360" w:lineRule="exact"/>
              <w:jc w:val="center"/>
              <w:rPr>
                <w:rFonts w:hint="eastAsia" w:ascii="宋体" w:hAnsi="宋体" w:eastAsia="宋体" w:cs="宋体"/>
                <w:color w:val="000000"/>
                <w:szCs w:val="21"/>
              </w:rPr>
            </w:pPr>
          </w:p>
        </w:tc>
      </w:tr>
      <w:tr w14:paraId="00ADD07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E5E0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71</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0D74F">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FEEB3">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3D03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2D57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A137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234.33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53907">
            <w:pPr>
              <w:spacing w:line="360" w:lineRule="exact"/>
              <w:jc w:val="center"/>
              <w:rPr>
                <w:rFonts w:hint="eastAsia" w:ascii="宋体" w:hAnsi="宋体" w:eastAsia="宋体" w:cs="宋体"/>
                <w:color w:val="000000"/>
                <w:szCs w:val="21"/>
              </w:rPr>
            </w:pPr>
          </w:p>
        </w:tc>
      </w:tr>
      <w:tr w14:paraId="27734AA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6F0E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72</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457368">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2A8EB">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F7C5E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2F83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E610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284.67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D1E16">
            <w:pPr>
              <w:spacing w:line="360" w:lineRule="exact"/>
              <w:jc w:val="center"/>
              <w:rPr>
                <w:rFonts w:hint="eastAsia" w:ascii="宋体" w:hAnsi="宋体" w:eastAsia="宋体" w:cs="宋体"/>
                <w:color w:val="000000"/>
                <w:szCs w:val="21"/>
              </w:rPr>
            </w:pPr>
          </w:p>
        </w:tc>
      </w:tr>
      <w:tr w14:paraId="21DE2D9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F614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73</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F472D">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5866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冷凝器</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8EEA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1BEB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ECC4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181.00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928F1">
            <w:pPr>
              <w:spacing w:line="360" w:lineRule="exact"/>
              <w:jc w:val="center"/>
              <w:rPr>
                <w:rFonts w:hint="eastAsia" w:ascii="宋体" w:hAnsi="宋体" w:eastAsia="宋体" w:cs="宋体"/>
                <w:color w:val="000000"/>
                <w:szCs w:val="21"/>
              </w:rPr>
            </w:pPr>
          </w:p>
        </w:tc>
      </w:tr>
      <w:tr w14:paraId="75F73BF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6E8F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74</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AB7C69">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A7E94">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72C8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5E99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FA54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194.33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61DC2">
            <w:pPr>
              <w:spacing w:line="360" w:lineRule="exact"/>
              <w:jc w:val="center"/>
              <w:rPr>
                <w:rFonts w:hint="eastAsia" w:ascii="宋体" w:hAnsi="宋体" w:eastAsia="宋体" w:cs="宋体"/>
                <w:color w:val="000000"/>
                <w:szCs w:val="21"/>
              </w:rPr>
            </w:pPr>
          </w:p>
        </w:tc>
      </w:tr>
      <w:tr w14:paraId="2D7EC945">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6AC7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75</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A5BF4">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B662A4">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AAECD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84210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DA28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337.67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05C70">
            <w:pPr>
              <w:spacing w:line="360" w:lineRule="exact"/>
              <w:jc w:val="center"/>
              <w:rPr>
                <w:rFonts w:hint="eastAsia" w:ascii="宋体" w:hAnsi="宋体" w:eastAsia="宋体" w:cs="宋体"/>
                <w:color w:val="000000"/>
                <w:szCs w:val="21"/>
              </w:rPr>
            </w:pPr>
          </w:p>
        </w:tc>
      </w:tr>
      <w:tr w14:paraId="6139548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F0F0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76</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826FC">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7B96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BDF9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EBB2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9145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394.33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8A1F6">
            <w:pPr>
              <w:spacing w:line="360" w:lineRule="exact"/>
              <w:jc w:val="center"/>
              <w:rPr>
                <w:rFonts w:hint="eastAsia" w:ascii="宋体" w:hAnsi="宋体" w:eastAsia="宋体" w:cs="宋体"/>
                <w:color w:val="000000"/>
                <w:szCs w:val="21"/>
              </w:rPr>
            </w:pPr>
          </w:p>
        </w:tc>
      </w:tr>
      <w:tr w14:paraId="11F98A3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187D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77</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E160A">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3467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散热器</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567D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951F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ACE6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185.00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BE022">
            <w:pPr>
              <w:spacing w:line="360" w:lineRule="exact"/>
              <w:jc w:val="center"/>
              <w:rPr>
                <w:rFonts w:hint="eastAsia" w:ascii="宋体" w:hAnsi="宋体" w:eastAsia="宋体" w:cs="宋体"/>
                <w:color w:val="000000"/>
                <w:szCs w:val="21"/>
              </w:rPr>
            </w:pPr>
          </w:p>
        </w:tc>
      </w:tr>
      <w:tr w14:paraId="3B85362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31A4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78</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B8BE0">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B2AB0">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2398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A450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8BCD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215.00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99582">
            <w:pPr>
              <w:spacing w:line="360" w:lineRule="exact"/>
              <w:jc w:val="center"/>
              <w:rPr>
                <w:rFonts w:hint="eastAsia" w:ascii="宋体" w:hAnsi="宋体" w:eastAsia="宋体" w:cs="宋体"/>
                <w:color w:val="000000"/>
                <w:szCs w:val="21"/>
              </w:rPr>
            </w:pPr>
          </w:p>
        </w:tc>
      </w:tr>
      <w:tr w14:paraId="1BD8B43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2EDE3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79</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2F16C">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D7747">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15C7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ADD1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C543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264.33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EA79A">
            <w:pPr>
              <w:spacing w:line="360" w:lineRule="exact"/>
              <w:jc w:val="center"/>
              <w:rPr>
                <w:rFonts w:hint="eastAsia" w:ascii="宋体" w:hAnsi="宋体" w:eastAsia="宋体" w:cs="宋体"/>
                <w:color w:val="000000"/>
                <w:szCs w:val="21"/>
              </w:rPr>
            </w:pPr>
          </w:p>
        </w:tc>
      </w:tr>
      <w:tr w14:paraId="72EC413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A114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80</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84A02">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5BCC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DD57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3F61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B0E4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296.00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2CDB5">
            <w:pPr>
              <w:spacing w:line="360" w:lineRule="exact"/>
              <w:jc w:val="center"/>
              <w:rPr>
                <w:rFonts w:hint="eastAsia" w:ascii="宋体" w:hAnsi="宋体" w:eastAsia="宋体" w:cs="宋体"/>
                <w:color w:val="000000"/>
                <w:szCs w:val="21"/>
              </w:rPr>
            </w:pPr>
          </w:p>
        </w:tc>
      </w:tr>
      <w:tr w14:paraId="1AC4493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2228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81</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6BB06">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0D65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蒸发板（冷凝板）</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B88A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C2DA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6ACC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187.67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880D6">
            <w:pPr>
              <w:spacing w:line="360" w:lineRule="exact"/>
              <w:jc w:val="center"/>
              <w:rPr>
                <w:rFonts w:hint="eastAsia" w:ascii="宋体" w:hAnsi="宋体" w:eastAsia="宋体" w:cs="宋体"/>
                <w:color w:val="000000"/>
                <w:szCs w:val="21"/>
              </w:rPr>
            </w:pPr>
          </w:p>
        </w:tc>
      </w:tr>
      <w:tr w14:paraId="08ADCC1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1B61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82</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385F3">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176E4">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F17B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2384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BE76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227.67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536A1">
            <w:pPr>
              <w:spacing w:line="360" w:lineRule="exact"/>
              <w:jc w:val="center"/>
              <w:rPr>
                <w:rFonts w:hint="eastAsia" w:ascii="宋体" w:hAnsi="宋体" w:eastAsia="宋体" w:cs="宋体"/>
                <w:color w:val="000000"/>
                <w:szCs w:val="21"/>
              </w:rPr>
            </w:pPr>
          </w:p>
        </w:tc>
      </w:tr>
      <w:tr w14:paraId="1E5488E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31D7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83</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977C6">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57AC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6742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8055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D450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356.00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8D6E4">
            <w:pPr>
              <w:spacing w:line="360" w:lineRule="exact"/>
              <w:jc w:val="center"/>
              <w:rPr>
                <w:rFonts w:hint="eastAsia" w:ascii="宋体" w:hAnsi="宋体" w:eastAsia="宋体" w:cs="宋体"/>
                <w:color w:val="000000"/>
                <w:szCs w:val="21"/>
              </w:rPr>
            </w:pPr>
          </w:p>
        </w:tc>
      </w:tr>
      <w:tr w14:paraId="25099F0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BE24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84</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3487D">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789A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E688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2DBC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7B94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399.33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BA46E">
            <w:pPr>
              <w:spacing w:line="360" w:lineRule="exact"/>
              <w:jc w:val="center"/>
              <w:rPr>
                <w:rFonts w:hint="eastAsia" w:ascii="宋体" w:hAnsi="宋体" w:eastAsia="宋体" w:cs="宋体"/>
                <w:color w:val="000000"/>
                <w:szCs w:val="21"/>
              </w:rPr>
            </w:pPr>
          </w:p>
        </w:tc>
      </w:tr>
      <w:tr w14:paraId="2DA9301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C538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85</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4718B">
            <w:pPr>
              <w:spacing w:line="360" w:lineRule="exact"/>
              <w:jc w:val="center"/>
              <w:rPr>
                <w:rFonts w:hint="eastAsia" w:ascii="宋体" w:hAnsi="宋体" w:eastAsia="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796E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温度传感器</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C1FA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F654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DAC8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86.00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572EF">
            <w:pPr>
              <w:spacing w:line="360" w:lineRule="exact"/>
              <w:jc w:val="center"/>
              <w:rPr>
                <w:rFonts w:hint="eastAsia" w:ascii="宋体" w:hAnsi="宋体" w:eastAsia="宋体" w:cs="宋体"/>
                <w:color w:val="000000"/>
                <w:szCs w:val="21"/>
              </w:rPr>
            </w:pPr>
          </w:p>
        </w:tc>
      </w:tr>
      <w:tr w14:paraId="14A0AA4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E8DC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86</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BB6B86">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A516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步进电机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3A7A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5E82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C929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85.00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065B8">
            <w:pPr>
              <w:spacing w:line="360" w:lineRule="exact"/>
              <w:jc w:val="center"/>
              <w:rPr>
                <w:rFonts w:hint="eastAsia" w:ascii="宋体" w:hAnsi="宋体" w:eastAsia="宋体" w:cs="宋体"/>
                <w:color w:val="000000"/>
                <w:szCs w:val="21"/>
              </w:rPr>
            </w:pPr>
          </w:p>
        </w:tc>
      </w:tr>
      <w:tr w14:paraId="78B6029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7C6D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87</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855AF">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8A3C4">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1FC0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2076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C7C9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94.33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BD676">
            <w:pPr>
              <w:spacing w:line="360" w:lineRule="exact"/>
              <w:jc w:val="center"/>
              <w:rPr>
                <w:rFonts w:hint="eastAsia" w:ascii="宋体" w:hAnsi="宋体" w:eastAsia="宋体" w:cs="宋体"/>
                <w:color w:val="000000"/>
                <w:szCs w:val="21"/>
              </w:rPr>
            </w:pPr>
          </w:p>
        </w:tc>
      </w:tr>
      <w:tr w14:paraId="0823C41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962C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88</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89376">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9834A">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DB9C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FC85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E5C65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126.00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0052B">
            <w:pPr>
              <w:spacing w:line="360" w:lineRule="exact"/>
              <w:jc w:val="center"/>
              <w:rPr>
                <w:rFonts w:hint="eastAsia" w:ascii="宋体" w:hAnsi="宋体" w:eastAsia="宋体" w:cs="宋体"/>
                <w:color w:val="000000"/>
                <w:szCs w:val="21"/>
              </w:rPr>
            </w:pPr>
          </w:p>
        </w:tc>
      </w:tr>
      <w:tr w14:paraId="3756DDA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C30B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89</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5E904">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8B6F9">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4AF5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D357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D79F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156.00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682AC">
            <w:pPr>
              <w:spacing w:line="360" w:lineRule="exact"/>
              <w:jc w:val="center"/>
              <w:rPr>
                <w:rFonts w:hint="eastAsia" w:ascii="宋体" w:hAnsi="宋体" w:eastAsia="宋体" w:cs="宋体"/>
                <w:color w:val="000000"/>
                <w:szCs w:val="21"/>
              </w:rPr>
            </w:pPr>
          </w:p>
        </w:tc>
      </w:tr>
      <w:tr w14:paraId="5322739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A2C77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90</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D0CB8">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F6DF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控制板</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024F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F1BD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8676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180.67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B6693">
            <w:pPr>
              <w:spacing w:line="360" w:lineRule="exact"/>
              <w:jc w:val="center"/>
              <w:rPr>
                <w:rFonts w:hint="eastAsia" w:ascii="宋体" w:hAnsi="宋体" w:eastAsia="宋体" w:cs="宋体"/>
                <w:color w:val="000000"/>
                <w:szCs w:val="21"/>
              </w:rPr>
            </w:pPr>
          </w:p>
        </w:tc>
      </w:tr>
      <w:tr w14:paraId="77F4453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C38A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91</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15C6E">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D4194">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117A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80EB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8FD7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186.67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41E77">
            <w:pPr>
              <w:spacing w:line="360" w:lineRule="exact"/>
              <w:jc w:val="center"/>
              <w:rPr>
                <w:rFonts w:hint="eastAsia" w:ascii="宋体" w:hAnsi="宋体" w:eastAsia="宋体" w:cs="宋体"/>
                <w:color w:val="000000"/>
                <w:szCs w:val="21"/>
              </w:rPr>
            </w:pPr>
          </w:p>
        </w:tc>
      </w:tr>
      <w:tr w14:paraId="08CF7176">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F245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92</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56C50">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F05B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7487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FD2E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A2E3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231.67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B8D6E">
            <w:pPr>
              <w:spacing w:line="360" w:lineRule="exact"/>
              <w:jc w:val="center"/>
              <w:rPr>
                <w:rFonts w:hint="eastAsia" w:ascii="宋体" w:hAnsi="宋体" w:eastAsia="宋体" w:cs="宋体"/>
                <w:color w:val="000000"/>
                <w:szCs w:val="21"/>
              </w:rPr>
            </w:pPr>
          </w:p>
        </w:tc>
      </w:tr>
      <w:tr w14:paraId="0FD94BB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2D11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93</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83F23">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4DB34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5D0B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625F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0A7E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290.00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0501C">
            <w:pPr>
              <w:spacing w:line="360" w:lineRule="exact"/>
              <w:jc w:val="center"/>
              <w:rPr>
                <w:rFonts w:hint="eastAsia" w:ascii="宋体" w:hAnsi="宋体" w:eastAsia="宋体" w:cs="宋体"/>
                <w:color w:val="000000"/>
                <w:szCs w:val="21"/>
              </w:rPr>
            </w:pPr>
          </w:p>
        </w:tc>
      </w:tr>
      <w:tr w14:paraId="15C4E84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61AA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94</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FBAEB">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3B39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接收板</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C248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F958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ED8F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97.67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FB38F">
            <w:pPr>
              <w:spacing w:line="360" w:lineRule="exact"/>
              <w:jc w:val="center"/>
              <w:rPr>
                <w:rFonts w:hint="eastAsia" w:ascii="宋体" w:hAnsi="宋体" w:eastAsia="宋体" w:cs="宋体"/>
                <w:color w:val="000000"/>
                <w:szCs w:val="21"/>
              </w:rPr>
            </w:pPr>
          </w:p>
        </w:tc>
      </w:tr>
      <w:tr w14:paraId="097855F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EBF9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95</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94F84">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642C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4323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F2C2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DD1A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117.67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C1E6B">
            <w:pPr>
              <w:spacing w:line="360" w:lineRule="exact"/>
              <w:jc w:val="center"/>
              <w:rPr>
                <w:rFonts w:hint="eastAsia" w:ascii="宋体" w:hAnsi="宋体" w:eastAsia="宋体" w:cs="宋体"/>
                <w:color w:val="000000"/>
                <w:szCs w:val="21"/>
              </w:rPr>
            </w:pPr>
          </w:p>
        </w:tc>
      </w:tr>
      <w:tr w14:paraId="770078E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EC4A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96</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3DC9E">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AF93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FA65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95D4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10D9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127.67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B6961">
            <w:pPr>
              <w:spacing w:line="360" w:lineRule="exact"/>
              <w:jc w:val="center"/>
              <w:rPr>
                <w:rFonts w:hint="eastAsia" w:ascii="宋体" w:hAnsi="宋体" w:eastAsia="宋体" w:cs="宋体"/>
                <w:color w:val="000000"/>
                <w:szCs w:val="21"/>
              </w:rPr>
            </w:pPr>
          </w:p>
        </w:tc>
      </w:tr>
      <w:tr w14:paraId="101398B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6C01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97</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90CC0">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1D91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B0EF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DB10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F7B5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147.67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82969">
            <w:pPr>
              <w:spacing w:line="360" w:lineRule="exact"/>
              <w:jc w:val="center"/>
              <w:rPr>
                <w:rFonts w:hint="eastAsia" w:ascii="宋体" w:hAnsi="宋体" w:eastAsia="宋体" w:cs="宋体"/>
                <w:color w:val="000000"/>
                <w:szCs w:val="21"/>
              </w:rPr>
            </w:pPr>
          </w:p>
        </w:tc>
      </w:tr>
      <w:tr w14:paraId="6DDF67B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71B72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98</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44740">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4ED7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贯流风扇叶</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7D0E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EA65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46B4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144.00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360A3">
            <w:pPr>
              <w:spacing w:line="360" w:lineRule="exact"/>
              <w:jc w:val="center"/>
              <w:rPr>
                <w:rFonts w:hint="eastAsia" w:ascii="宋体" w:hAnsi="宋体" w:eastAsia="宋体" w:cs="宋体"/>
                <w:color w:val="000000"/>
                <w:szCs w:val="21"/>
              </w:rPr>
            </w:pPr>
          </w:p>
        </w:tc>
      </w:tr>
      <w:tr w14:paraId="2AFA21F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EAE7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99</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D8EAE">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F071FA">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70F9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4FDE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CD6D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162.33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F25B2">
            <w:pPr>
              <w:spacing w:line="360" w:lineRule="exact"/>
              <w:jc w:val="center"/>
              <w:rPr>
                <w:rFonts w:hint="eastAsia" w:ascii="宋体" w:hAnsi="宋体" w:eastAsia="宋体" w:cs="宋体"/>
                <w:color w:val="000000"/>
                <w:szCs w:val="21"/>
              </w:rPr>
            </w:pPr>
          </w:p>
        </w:tc>
      </w:tr>
      <w:tr w14:paraId="3D40A85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BEA6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AA013">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ACC05">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0B6E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3223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2964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172.33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9F8D0">
            <w:pPr>
              <w:spacing w:line="360" w:lineRule="exact"/>
              <w:jc w:val="center"/>
              <w:rPr>
                <w:rFonts w:hint="eastAsia" w:ascii="宋体" w:hAnsi="宋体" w:eastAsia="宋体" w:cs="宋体"/>
                <w:color w:val="000000"/>
                <w:szCs w:val="21"/>
              </w:rPr>
            </w:pPr>
          </w:p>
        </w:tc>
      </w:tr>
      <w:tr w14:paraId="3B0EF63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3BB0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101</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18C48">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FAC9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6E91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97C1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2D96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289.00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E0E1E">
            <w:pPr>
              <w:spacing w:line="360" w:lineRule="exact"/>
              <w:jc w:val="center"/>
              <w:rPr>
                <w:rFonts w:hint="eastAsia" w:ascii="宋体" w:hAnsi="宋体" w:eastAsia="宋体" w:cs="宋体"/>
                <w:color w:val="000000"/>
                <w:szCs w:val="21"/>
              </w:rPr>
            </w:pPr>
          </w:p>
        </w:tc>
      </w:tr>
      <w:tr w14:paraId="59BBC6F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D29B9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102</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C908F">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2251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室内风扇电机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DB2F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A675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FC5E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150.00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66048">
            <w:pPr>
              <w:spacing w:line="360" w:lineRule="exact"/>
              <w:jc w:val="center"/>
              <w:rPr>
                <w:rFonts w:hint="eastAsia" w:ascii="宋体" w:hAnsi="宋体" w:eastAsia="宋体" w:cs="宋体"/>
                <w:color w:val="000000"/>
                <w:szCs w:val="21"/>
              </w:rPr>
            </w:pPr>
          </w:p>
        </w:tc>
      </w:tr>
      <w:tr w14:paraId="5359750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65DC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103</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970B8">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1209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A1E1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215E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11A6C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190.00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DE766">
            <w:pPr>
              <w:spacing w:line="360" w:lineRule="exact"/>
              <w:jc w:val="center"/>
              <w:rPr>
                <w:rFonts w:hint="eastAsia" w:ascii="宋体" w:hAnsi="宋体" w:eastAsia="宋体" w:cs="宋体"/>
                <w:color w:val="000000"/>
                <w:szCs w:val="21"/>
              </w:rPr>
            </w:pPr>
          </w:p>
        </w:tc>
      </w:tr>
      <w:tr w14:paraId="55EAE4F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3E62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104</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EB313">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3EC4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37D6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DDE0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F40C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239.33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AD0A2">
            <w:pPr>
              <w:spacing w:line="360" w:lineRule="exact"/>
              <w:jc w:val="center"/>
              <w:rPr>
                <w:rFonts w:hint="eastAsia" w:ascii="宋体" w:hAnsi="宋体" w:eastAsia="宋体" w:cs="宋体"/>
                <w:color w:val="000000"/>
                <w:szCs w:val="21"/>
              </w:rPr>
            </w:pPr>
          </w:p>
        </w:tc>
      </w:tr>
      <w:tr w14:paraId="0CAE2846">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E911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105</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6FBEF">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74B51">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8CC9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653E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D1B3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286.00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83F41">
            <w:pPr>
              <w:spacing w:line="360" w:lineRule="exact"/>
              <w:jc w:val="center"/>
              <w:rPr>
                <w:rFonts w:hint="eastAsia" w:ascii="宋体" w:hAnsi="宋体" w:eastAsia="宋体" w:cs="宋体"/>
                <w:color w:val="000000"/>
                <w:szCs w:val="21"/>
              </w:rPr>
            </w:pPr>
          </w:p>
        </w:tc>
      </w:tr>
      <w:tr w14:paraId="7BDDA2E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649B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106</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76870">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2085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换室内风机电容</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1CBB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CDDC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4BFD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80.67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A9381">
            <w:pPr>
              <w:spacing w:line="360" w:lineRule="exact"/>
              <w:jc w:val="center"/>
              <w:rPr>
                <w:rFonts w:hint="eastAsia" w:ascii="宋体" w:hAnsi="宋体" w:eastAsia="宋体" w:cs="宋体"/>
                <w:color w:val="000000"/>
                <w:szCs w:val="21"/>
              </w:rPr>
            </w:pPr>
          </w:p>
        </w:tc>
      </w:tr>
      <w:tr w14:paraId="11849A3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D58A1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107</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5D316">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5110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FDB1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620F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BF9D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104.00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8F882">
            <w:pPr>
              <w:spacing w:line="360" w:lineRule="exact"/>
              <w:jc w:val="center"/>
              <w:rPr>
                <w:rFonts w:hint="eastAsia" w:ascii="宋体" w:hAnsi="宋体" w:eastAsia="宋体" w:cs="宋体"/>
                <w:color w:val="000000"/>
                <w:szCs w:val="21"/>
              </w:rPr>
            </w:pPr>
          </w:p>
        </w:tc>
      </w:tr>
      <w:tr w14:paraId="5DB9893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F064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108</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314275">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CC09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84C8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023A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864E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113.33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24ED1">
            <w:pPr>
              <w:spacing w:line="360" w:lineRule="exact"/>
              <w:jc w:val="center"/>
              <w:rPr>
                <w:rFonts w:hint="eastAsia" w:ascii="宋体" w:hAnsi="宋体" w:eastAsia="宋体" w:cs="宋体"/>
                <w:color w:val="000000"/>
                <w:szCs w:val="21"/>
              </w:rPr>
            </w:pPr>
          </w:p>
        </w:tc>
      </w:tr>
      <w:tr w14:paraId="50B9940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4F73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109</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A3E20">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326C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2F3D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A3BA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9FA9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139.33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81662">
            <w:pPr>
              <w:spacing w:line="360" w:lineRule="exact"/>
              <w:jc w:val="center"/>
              <w:rPr>
                <w:rFonts w:hint="eastAsia" w:ascii="宋体" w:hAnsi="宋体" w:eastAsia="宋体" w:cs="宋体"/>
                <w:color w:val="000000"/>
                <w:szCs w:val="21"/>
              </w:rPr>
            </w:pPr>
          </w:p>
        </w:tc>
      </w:tr>
      <w:tr w14:paraId="7635E79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C0AD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110</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DF42D">
            <w:pPr>
              <w:spacing w:line="360" w:lineRule="exact"/>
              <w:jc w:val="center"/>
              <w:rPr>
                <w:rFonts w:hint="eastAsia" w:ascii="宋体" w:hAnsi="宋体" w:eastAsia="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ADC0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接水盘及水管</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8950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7826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2309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58.33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810EF">
            <w:pPr>
              <w:spacing w:line="360" w:lineRule="exact"/>
              <w:jc w:val="center"/>
              <w:rPr>
                <w:rFonts w:hint="eastAsia" w:ascii="宋体" w:hAnsi="宋体" w:eastAsia="宋体" w:cs="宋体"/>
                <w:color w:val="000000"/>
                <w:szCs w:val="21"/>
              </w:rPr>
            </w:pPr>
          </w:p>
        </w:tc>
      </w:tr>
      <w:tr w14:paraId="66EBAB45">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DD7D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111</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1DD48">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0D8D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外壳</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F360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DD85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FBE2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120.00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09B9E">
            <w:pPr>
              <w:spacing w:line="360" w:lineRule="exact"/>
              <w:jc w:val="center"/>
              <w:rPr>
                <w:rFonts w:hint="eastAsia" w:ascii="宋体" w:hAnsi="宋体" w:eastAsia="宋体" w:cs="宋体"/>
                <w:color w:val="000000"/>
                <w:szCs w:val="21"/>
              </w:rPr>
            </w:pPr>
          </w:p>
        </w:tc>
      </w:tr>
      <w:tr w14:paraId="2251137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664D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112</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91D82">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1F8B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1E02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BA29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3463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160.00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28EDC">
            <w:pPr>
              <w:spacing w:line="360" w:lineRule="exact"/>
              <w:jc w:val="center"/>
              <w:rPr>
                <w:rFonts w:hint="eastAsia" w:ascii="宋体" w:hAnsi="宋体" w:eastAsia="宋体" w:cs="宋体"/>
                <w:color w:val="000000"/>
                <w:szCs w:val="21"/>
              </w:rPr>
            </w:pPr>
          </w:p>
        </w:tc>
      </w:tr>
      <w:tr w14:paraId="3BDDDB45">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DE7A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113</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DE176">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144C1">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67FD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FBCA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81D8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188.67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0F57B">
            <w:pPr>
              <w:spacing w:line="360" w:lineRule="exact"/>
              <w:jc w:val="center"/>
              <w:rPr>
                <w:rFonts w:hint="eastAsia" w:ascii="宋体" w:hAnsi="宋体" w:eastAsia="宋体" w:cs="宋体"/>
                <w:color w:val="000000"/>
                <w:szCs w:val="21"/>
              </w:rPr>
            </w:pPr>
          </w:p>
        </w:tc>
      </w:tr>
      <w:tr w14:paraId="209A376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9B32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114</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9F03C">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D9AD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57FB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A8FC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70A3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222.00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CB27B">
            <w:pPr>
              <w:spacing w:line="360" w:lineRule="exact"/>
              <w:jc w:val="center"/>
              <w:rPr>
                <w:rFonts w:hint="eastAsia" w:ascii="宋体" w:hAnsi="宋体" w:eastAsia="宋体" w:cs="宋体"/>
                <w:color w:val="000000"/>
                <w:szCs w:val="21"/>
              </w:rPr>
            </w:pPr>
          </w:p>
        </w:tc>
      </w:tr>
      <w:tr w14:paraId="3F14D6B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7A66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115</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3FC40">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4BD1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导风板</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9EF9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027A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CDDA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62.67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AF1EF">
            <w:pPr>
              <w:spacing w:line="360" w:lineRule="exact"/>
              <w:jc w:val="center"/>
              <w:rPr>
                <w:rFonts w:hint="eastAsia" w:ascii="宋体" w:hAnsi="宋体" w:eastAsia="宋体" w:cs="宋体"/>
                <w:color w:val="000000"/>
                <w:szCs w:val="21"/>
              </w:rPr>
            </w:pPr>
          </w:p>
        </w:tc>
      </w:tr>
      <w:tr w14:paraId="51A34E1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E227A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116</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4A7E7">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17E00">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7B4D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27CC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15DF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72.67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58B9E">
            <w:pPr>
              <w:spacing w:line="360" w:lineRule="exact"/>
              <w:jc w:val="center"/>
              <w:rPr>
                <w:rFonts w:hint="eastAsia" w:ascii="宋体" w:hAnsi="宋体" w:eastAsia="宋体" w:cs="宋体"/>
                <w:color w:val="000000"/>
                <w:szCs w:val="21"/>
              </w:rPr>
            </w:pPr>
          </w:p>
        </w:tc>
      </w:tr>
      <w:tr w14:paraId="05D4CCB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3C96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117</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49099">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904FA">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A851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5547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C77E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106.00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9F2B2">
            <w:pPr>
              <w:spacing w:line="360" w:lineRule="exact"/>
              <w:jc w:val="center"/>
              <w:rPr>
                <w:rFonts w:hint="eastAsia" w:ascii="宋体" w:hAnsi="宋体" w:eastAsia="宋体" w:cs="宋体"/>
                <w:color w:val="000000"/>
                <w:szCs w:val="21"/>
              </w:rPr>
            </w:pPr>
          </w:p>
        </w:tc>
      </w:tr>
      <w:tr w14:paraId="661BB14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D941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118</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5EC7B">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5F3B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84D3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939F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DC58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131.00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C1C8F">
            <w:pPr>
              <w:spacing w:line="360" w:lineRule="exact"/>
              <w:jc w:val="center"/>
              <w:rPr>
                <w:rFonts w:hint="eastAsia" w:ascii="宋体" w:hAnsi="宋体" w:eastAsia="宋体" w:cs="宋体"/>
                <w:color w:val="000000"/>
                <w:szCs w:val="21"/>
              </w:rPr>
            </w:pPr>
          </w:p>
        </w:tc>
      </w:tr>
      <w:tr w14:paraId="531D848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1B7D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119</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2A7CE7">
            <w:pPr>
              <w:spacing w:line="360" w:lineRule="exact"/>
              <w:jc w:val="center"/>
              <w:rPr>
                <w:rFonts w:hint="eastAsia" w:ascii="宋体" w:hAnsi="宋体" w:eastAsia="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0804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空气过滤器</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9E80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3887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D0FB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90.33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536B0">
            <w:pPr>
              <w:spacing w:line="360" w:lineRule="exact"/>
              <w:jc w:val="center"/>
              <w:rPr>
                <w:rFonts w:hint="eastAsia" w:ascii="宋体" w:hAnsi="宋体" w:eastAsia="宋体" w:cs="宋体"/>
                <w:color w:val="000000"/>
                <w:szCs w:val="21"/>
              </w:rPr>
            </w:pPr>
          </w:p>
        </w:tc>
      </w:tr>
      <w:tr w14:paraId="1003BC0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F3EC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120</w:t>
            </w:r>
          </w:p>
        </w:tc>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8D4F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外机</w:t>
            </w: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04DF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冷凝板(蒸发板）</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5ECC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B7AE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3CE8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233.33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84CB03">
            <w:pPr>
              <w:spacing w:line="360" w:lineRule="exact"/>
              <w:jc w:val="center"/>
              <w:rPr>
                <w:rFonts w:hint="eastAsia" w:ascii="宋体" w:hAnsi="宋体" w:eastAsia="宋体" w:cs="宋体"/>
                <w:color w:val="000000"/>
                <w:szCs w:val="21"/>
              </w:rPr>
            </w:pPr>
          </w:p>
        </w:tc>
      </w:tr>
      <w:tr w14:paraId="372B093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E920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121</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A98BD">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581DD4">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B5FD3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98259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5CEA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353.33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4905D">
            <w:pPr>
              <w:spacing w:line="360" w:lineRule="exact"/>
              <w:jc w:val="center"/>
              <w:rPr>
                <w:rFonts w:hint="eastAsia" w:ascii="宋体" w:hAnsi="宋体" w:eastAsia="宋体" w:cs="宋体"/>
                <w:color w:val="000000"/>
                <w:szCs w:val="21"/>
              </w:rPr>
            </w:pPr>
          </w:p>
        </w:tc>
      </w:tr>
      <w:tr w14:paraId="22CB2D5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BAB6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122</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D4A6F">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43750">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A905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F49E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8765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464.33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83FB5">
            <w:pPr>
              <w:spacing w:line="360" w:lineRule="exact"/>
              <w:jc w:val="center"/>
              <w:rPr>
                <w:rFonts w:hint="eastAsia" w:ascii="宋体" w:hAnsi="宋体" w:eastAsia="宋体" w:cs="宋体"/>
                <w:color w:val="000000"/>
                <w:szCs w:val="21"/>
              </w:rPr>
            </w:pPr>
          </w:p>
        </w:tc>
      </w:tr>
      <w:tr w14:paraId="6B0B7A65">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7294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123</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F525B">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E3184">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3584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03F6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27A3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664.33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3702A">
            <w:pPr>
              <w:spacing w:line="360" w:lineRule="exact"/>
              <w:jc w:val="center"/>
              <w:rPr>
                <w:rFonts w:hint="eastAsia" w:ascii="宋体" w:hAnsi="宋体" w:eastAsia="宋体" w:cs="宋体"/>
                <w:color w:val="000000"/>
                <w:szCs w:val="21"/>
              </w:rPr>
            </w:pPr>
          </w:p>
        </w:tc>
      </w:tr>
      <w:tr w14:paraId="7A96A30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4D1B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124</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56F7A">
            <w:pPr>
              <w:spacing w:line="360" w:lineRule="exact"/>
              <w:jc w:val="center"/>
              <w:rPr>
                <w:rFonts w:hint="eastAsia" w:ascii="宋体" w:hAnsi="宋体" w:eastAsia="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257D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温度传感器</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6055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43BC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5295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95.00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0DA77">
            <w:pPr>
              <w:spacing w:line="360" w:lineRule="exact"/>
              <w:jc w:val="center"/>
              <w:rPr>
                <w:rFonts w:hint="eastAsia" w:ascii="宋体" w:hAnsi="宋体" w:eastAsia="宋体" w:cs="宋体"/>
                <w:color w:val="000000"/>
                <w:szCs w:val="21"/>
              </w:rPr>
            </w:pPr>
          </w:p>
        </w:tc>
      </w:tr>
      <w:tr w14:paraId="59F2653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736D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125</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042CC">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9E8F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贯流风机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428E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CA4E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FD04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118.33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D77FB">
            <w:pPr>
              <w:spacing w:line="360" w:lineRule="exact"/>
              <w:jc w:val="center"/>
              <w:rPr>
                <w:rFonts w:hint="eastAsia" w:ascii="宋体" w:hAnsi="宋体" w:eastAsia="宋体" w:cs="宋体"/>
                <w:color w:val="000000"/>
                <w:szCs w:val="21"/>
              </w:rPr>
            </w:pPr>
          </w:p>
        </w:tc>
      </w:tr>
      <w:tr w14:paraId="288A0ED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6DA9B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126</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89AD9">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4C2E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5446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2DA3E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7114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180.00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FEB83D">
            <w:pPr>
              <w:spacing w:line="360" w:lineRule="exact"/>
              <w:jc w:val="center"/>
              <w:rPr>
                <w:rFonts w:hint="eastAsia" w:ascii="宋体" w:hAnsi="宋体" w:eastAsia="宋体" w:cs="宋体"/>
                <w:color w:val="000000"/>
                <w:szCs w:val="21"/>
              </w:rPr>
            </w:pPr>
          </w:p>
        </w:tc>
      </w:tr>
      <w:tr w14:paraId="458531B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97C1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127</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F0449">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9CD8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3773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6AF7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CE29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215.00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F91A7">
            <w:pPr>
              <w:spacing w:line="360" w:lineRule="exact"/>
              <w:jc w:val="center"/>
              <w:rPr>
                <w:rFonts w:hint="eastAsia" w:ascii="宋体" w:hAnsi="宋体" w:eastAsia="宋体" w:cs="宋体"/>
                <w:color w:val="000000"/>
                <w:szCs w:val="21"/>
              </w:rPr>
            </w:pPr>
          </w:p>
        </w:tc>
      </w:tr>
      <w:tr w14:paraId="45F931E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ED40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128</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B6A673">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43D97">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6305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3B69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B175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268.67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FDF7B">
            <w:pPr>
              <w:spacing w:line="360" w:lineRule="exact"/>
              <w:jc w:val="center"/>
              <w:rPr>
                <w:rFonts w:hint="eastAsia" w:ascii="宋体" w:hAnsi="宋体" w:eastAsia="宋体" w:cs="宋体"/>
                <w:color w:val="000000"/>
                <w:szCs w:val="21"/>
              </w:rPr>
            </w:pPr>
          </w:p>
        </w:tc>
      </w:tr>
      <w:tr w14:paraId="6B1BC4F5">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FADC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129</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C4FD5">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A3ED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更换压缩机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E64B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9833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26A8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535.00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42669">
            <w:pPr>
              <w:spacing w:line="360" w:lineRule="exact"/>
              <w:jc w:val="center"/>
              <w:rPr>
                <w:rFonts w:hint="eastAsia" w:ascii="宋体" w:hAnsi="宋体" w:eastAsia="宋体" w:cs="宋体"/>
                <w:color w:val="000000"/>
                <w:szCs w:val="21"/>
              </w:rPr>
            </w:pPr>
          </w:p>
        </w:tc>
      </w:tr>
      <w:tr w14:paraId="6DA9EF9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87B0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130</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E69ED">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B157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8FEE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7B90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03A1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625.00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59B22">
            <w:pPr>
              <w:spacing w:line="360" w:lineRule="exact"/>
              <w:jc w:val="center"/>
              <w:rPr>
                <w:rFonts w:hint="eastAsia" w:ascii="宋体" w:hAnsi="宋体" w:eastAsia="宋体" w:cs="宋体"/>
                <w:color w:val="000000"/>
                <w:szCs w:val="21"/>
              </w:rPr>
            </w:pPr>
          </w:p>
        </w:tc>
      </w:tr>
      <w:tr w14:paraId="4FB6BB7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59EAB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131</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23DBE">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2A5C1">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5D5D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C85A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8BC0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696.67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209C3">
            <w:pPr>
              <w:spacing w:line="360" w:lineRule="exact"/>
              <w:jc w:val="center"/>
              <w:rPr>
                <w:rFonts w:hint="eastAsia" w:ascii="宋体" w:hAnsi="宋体" w:eastAsia="宋体" w:cs="宋体"/>
                <w:color w:val="000000"/>
                <w:szCs w:val="21"/>
              </w:rPr>
            </w:pPr>
          </w:p>
        </w:tc>
      </w:tr>
      <w:tr w14:paraId="374A8A6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FE03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132</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229D9">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C6F7A">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5B875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F5E0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6DE9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885.00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B7F0EC">
            <w:pPr>
              <w:spacing w:line="360" w:lineRule="exact"/>
              <w:jc w:val="center"/>
              <w:rPr>
                <w:rFonts w:hint="eastAsia" w:ascii="宋体" w:hAnsi="宋体" w:eastAsia="宋体" w:cs="宋体"/>
                <w:color w:val="000000"/>
                <w:szCs w:val="21"/>
              </w:rPr>
            </w:pPr>
          </w:p>
        </w:tc>
      </w:tr>
      <w:tr w14:paraId="7D97E8F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9254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133</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F541A">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FE68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更换变频压缩机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EEAE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2353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43B5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620.00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343FD">
            <w:pPr>
              <w:spacing w:line="360" w:lineRule="exact"/>
              <w:jc w:val="center"/>
              <w:rPr>
                <w:rFonts w:hint="eastAsia" w:ascii="宋体" w:hAnsi="宋体" w:eastAsia="宋体" w:cs="宋体"/>
                <w:color w:val="000000"/>
                <w:szCs w:val="21"/>
              </w:rPr>
            </w:pPr>
          </w:p>
        </w:tc>
      </w:tr>
      <w:tr w14:paraId="5456509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2673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134</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2E293">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2231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E007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EE88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7902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733.33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FC271">
            <w:pPr>
              <w:spacing w:line="360" w:lineRule="exact"/>
              <w:jc w:val="center"/>
              <w:rPr>
                <w:rFonts w:hint="eastAsia" w:ascii="宋体" w:hAnsi="宋体" w:eastAsia="宋体" w:cs="宋体"/>
                <w:color w:val="000000"/>
                <w:szCs w:val="21"/>
              </w:rPr>
            </w:pPr>
          </w:p>
        </w:tc>
      </w:tr>
      <w:tr w14:paraId="202730A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CB40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135</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C7538">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B84B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9DFB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C023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33CE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1100.00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3ADD7">
            <w:pPr>
              <w:spacing w:line="360" w:lineRule="exact"/>
              <w:jc w:val="center"/>
              <w:rPr>
                <w:rFonts w:hint="eastAsia" w:ascii="宋体" w:hAnsi="宋体" w:eastAsia="宋体" w:cs="宋体"/>
                <w:color w:val="000000"/>
                <w:szCs w:val="21"/>
              </w:rPr>
            </w:pPr>
          </w:p>
        </w:tc>
      </w:tr>
      <w:tr w14:paraId="03A4B4D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FCC6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136</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DF911">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9D756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5AB9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FF09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B622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1566.67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9DEB9">
            <w:pPr>
              <w:spacing w:line="360" w:lineRule="exact"/>
              <w:jc w:val="center"/>
              <w:rPr>
                <w:rFonts w:hint="eastAsia" w:ascii="宋体" w:hAnsi="宋体" w:eastAsia="宋体" w:cs="宋体"/>
                <w:color w:val="000000"/>
                <w:szCs w:val="21"/>
              </w:rPr>
            </w:pPr>
          </w:p>
        </w:tc>
      </w:tr>
      <w:tr w14:paraId="3D30C435">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E7C04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137</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F041F">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FB99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四通阀</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89D6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29BA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3F72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50.00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6131F">
            <w:pPr>
              <w:spacing w:line="360" w:lineRule="exact"/>
              <w:jc w:val="center"/>
              <w:rPr>
                <w:rFonts w:hint="eastAsia" w:ascii="宋体" w:hAnsi="宋体" w:eastAsia="宋体" w:cs="宋体"/>
                <w:color w:val="000000"/>
                <w:szCs w:val="21"/>
              </w:rPr>
            </w:pPr>
          </w:p>
        </w:tc>
      </w:tr>
      <w:tr w14:paraId="53091C4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190A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138</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1426A">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E2A40">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C856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E5AC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177C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60.00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C934F">
            <w:pPr>
              <w:spacing w:line="360" w:lineRule="exact"/>
              <w:jc w:val="center"/>
              <w:rPr>
                <w:rFonts w:hint="eastAsia" w:ascii="宋体" w:hAnsi="宋体" w:eastAsia="宋体" w:cs="宋体"/>
                <w:color w:val="000000"/>
                <w:szCs w:val="21"/>
              </w:rPr>
            </w:pPr>
          </w:p>
        </w:tc>
      </w:tr>
      <w:tr w14:paraId="0B344E6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A261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139</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BC27E">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1B29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117A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8220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6ED7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66.00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7675B">
            <w:pPr>
              <w:spacing w:line="360" w:lineRule="exact"/>
              <w:jc w:val="center"/>
              <w:rPr>
                <w:rFonts w:hint="eastAsia" w:ascii="宋体" w:hAnsi="宋体" w:eastAsia="宋体" w:cs="宋体"/>
                <w:color w:val="000000"/>
                <w:szCs w:val="21"/>
              </w:rPr>
            </w:pPr>
          </w:p>
        </w:tc>
      </w:tr>
      <w:tr w14:paraId="264EAB5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42F5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140</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DE4D5">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F2B1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F02B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C907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FB95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77.67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91055">
            <w:pPr>
              <w:spacing w:line="360" w:lineRule="exact"/>
              <w:jc w:val="center"/>
              <w:rPr>
                <w:rFonts w:hint="eastAsia" w:ascii="宋体" w:hAnsi="宋体" w:eastAsia="宋体" w:cs="宋体"/>
                <w:color w:val="000000"/>
                <w:szCs w:val="21"/>
              </w:rPr>
            </w:pPr>
          </w:p>
        </w:tc>
      </w:tr>
      <w:tr w14:paraId="730F493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7154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141</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ED145">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26A7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储液罐</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C282C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ACEB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CF9D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130.33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8A942">
            <w:pPr>
              <w:spacing w:line="360" w:lineRule="exact"/>
              <w:jc w:val="center"/>
              <w:rPr>
                <w:rFonts w:hint="eastAsia" w:ascii="宋体" w:hAnsi="宋体" w:eastAsia="宋体" w:cs="宋体"/>
                <w:color w:val="000000"/>
                <w:szCs w:val="21"/>
              </w:rPr>
            </w:pPr>
          </w:p>
        </w:tc>
      </w:tr>
      <w:tr w14:paraId="378BC286">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756E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142</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E57BE">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F896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39BE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25120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8945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183.67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4C21E">
            <w:pPr>
              <w:spacing w:line="360" w:lineRule="exact"/>
              <w:jc w:val="center"/>
              <w:rPr>
                <w:rFonts w:hint="eastAsia" w:ascii="宋体" w:hAnsi="宋体" w:eastAsia="宋体" w:cs="宋体"/>
                <w:color w:val="000000"/>
                <w:szCs w:val="21"/>
              </w:rPr>
            </w:pPr>
          </w:p>
        </w:tc>
      </w:tr>
      <w:tr w14:paraId="7246CC0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4238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143</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D21B6">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9E3E9">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E718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284B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C4AD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217.00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3FBDD">
            <w:pPr>
              <w:spacing w:line="360" w:lineRule="exact"/>
              <w:jc w:val="center"/>
              <w:rPr>
                <w:rFonts w:hint="eastAsia" w:ascii="宋体" w:hAnsi="宋体" w:eastAsia="宋体" w:cs="宋体"/>
                <w:color w:val="000000"/>
                <w:szCs w:val="21"/>
              </w:rPr>
            </w:pPr>
          </w:p>
        </w:tc>
      </w:tr>
      <w:tr w14:paraId="70BC4EE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1ACE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144</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43785">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E55F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5EEC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66F8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E7FB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257.33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A25DA">
            <w:pPr>
              <w:spacing w:line="360" w:lineRule="exact"/>
              <w:jc w:val="center"/>
              <w:rPr>
                <w:rFonts w:hint="eastAsia" w:ascii="宋体" w:hAnsi="宋体" w:eastAsia="宋体" w:cs="宋体"/>
                <w:color w:val="000000"/>
                <w:szCs w:val="21"/>
              </w:rPr>
            </w:pPr>
          </w:p>
        </w:tc>
      </w:tr>
      <w:tr w14:paraId="2B6472B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C0AB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145</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AC326">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AFC7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电机电控板</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8CC4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7A49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41A2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67.67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8DBDA">
            <w:pPr>
              <w:spacing w:line="360" w:lineRule="exact"/>
              <w:jc w:val="center"/>
              <w:rPr>
                <w:rFonts w:hint="eastAsia" w:ascii="宋体" w:hAnsi="宋体" w:eastAsia="宋体" w:cs="宋体"/>
                <w:color w:val="000000"/>
                <w:szCs w:val="21"/>
              </w:rPr>
            </w:pPr>
          </w:p>
        </w:tc>
      </w:tr>
      <w:tr w14:paraId="0309E3E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FD6F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146</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A101D">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2475B">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AB77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410F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AA4C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134.33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5EBD5">
            <w:pPr>
              <w:spacing w:line="360" w:lineRule="exact"/>
              <w:jc w:val="center"/>
              <w:rPr>
                <w:rFonts w:hint="eastAsia" w:ascii="宋体" w:hAnsi="宋体" w:eastAsia="宋体" w:cs="宋体"/>
                <w:color w:val="000000"/>
                <w:szCs w:val="21"/>
              </w:rPr>
            </w:pPr>
          </w:p>
        </w:tc>
      </w:tr>
      <w:tr w14:paraId="7754EA0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37EA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147</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0A17B">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6B8C0">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E559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CBEB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EA44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164.33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AEC68">
            <w:pPr>
              <w:spacing w:line="360" w:lineRule="exact"/>
              <w:jc w:val="center"/>
              <w:rPr>
                <w:rFonts w:hint="eastAsia" w:ascii="宋体" w:hAnsi="宋体" w:eastAsia="宋体" w:cs="宋体"/>
                <w:color w:val="000000"/>
                <w:szCs w:val="21"/>
              </w:rPr>
            </w:pPr>
          </w:p>
        </w:tc>
      </w:tr>
      <w:tr w14:paraId="5DC4B01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E7EA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148</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51368">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9F8FC">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091D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4D6B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7AFC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209.00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0C165">
            <w:pPr>
              <w:spacing w:line="360" w:lineRule="exact"/>
              <w:jc w:val="center"/>
              <w:rPr>
                <w:rFonts w:hint="eastAsia" w:ascii="宋体" w:hAnsi="宋体" w:eastAsia="宋体" w:cs="宋体"/>
                <w:color w:val="000000"/>
                <w:szCs w:val="21"/>
              </w:rPr>
            </w:pPr>
          </w:p>
        </w:tc>
      </w:tr>
      <w:tr w14:paraId="0BED13F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5757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149</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24FF3">
            <w:pPr>
              <w:spacing w:line="360" w:lineRule="exact"/>
              <w:jc w:val="center"/>
              <w:rPr>
                <w:rFonts w:hint="eastAsia" w:ascii="宋体" w:hAnsi="宋体" w:eastAsia="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1B42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更换过载保护器</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A647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1366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CAE3D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62.67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B7439">
            <w:pPr>
              <w:spacing w:line="360" w:lineRule="exact"/>
              <w:jc w:val="center"/>
              <w:rPr>
                <w:rFonts w:hint="eastAsia" w:ascii="宋体" w:hAnsi="宋体" w:eastAsia="宋体" w:cs="宋体"/>
                <w:color w:val="000000"/>
                <w:szCs w:val="21"/>
              </w:rPr>
            </w:pPr>
          </w:p>
        </w:tc>
      </w:tr>
      <w:tr w14:paraId="19C7F93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9D7E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150</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28EFB8">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2D88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启动电容（压缩机）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8CC6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88FE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0073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101.00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4868F">
            <w:pPr>
              <w:spacing w:line="360" w:lineRule="exact"/>
              <w:jc w:val="center"/>
              <w:rPr>
                <w:rFonts w:hint="eastAsia" w:ascii="宋体" w:hAnsi="宋体" w:eastAsia="宋体" w:cs="宋体"/>
                <w:color w:val="000000"/>
                <w:szCs w:val="21"/>
              </w:rPr>
            </w:pPr>
          </w:p>
        </w:tc>
      </w:tr>
      <w:tr w14:paraId="3F923C7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DD95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151</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B5280">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41D6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BAC6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19B0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E8B8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114.33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2EEE0">
            <w:pPr>
              <w:spacing w:line="360" w:lineRule="exact"/>
              <w:jc w:val="center"/>
              <w:rPr>
                <w:rFonts w:hint="eastAsia" w:ascii="宋体" w:hAnsi="宋体" w:eastAsia="宋体" w:cs="宋体"/>
                <w:color w:val="000000"/>
                <w:szCs w:val="21"/>
              </w:rPr>
            </w:pPr>
          </w:p>
        </w:tc>
      </w:tr>
      <w:tr w14:paraId="3A4B5FC5">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7BEC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398DC">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0003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AD4C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F7A3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F8D6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122.33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E0F5D">
            <w:pPr>
              <w:spacing w:line="360" w:lineRule="exact"/>
              <w:jc w:val="center"/>
              <w:rPr>
                <w:rFonts w:hint="eastAsia" w:ascii="宋体" w:hAnsi="宋体" w:eastAsia="宋体" w:cs="宋体"/>
                <w:color w:val="000000"/>
                <w:szCs w:val="21"/>
              </w:rPr>
            </w:pPr>
          </w:p>
        </w:tc>
      </w:tr>
      <w:tr w14:paraId="223F5476">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46A8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153</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B5CF4">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20E90">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4D11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9ABD6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CA0E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159.00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267E56">
            <w:pPr>
              <w:spacing w:line="360" w:lineRule="exact"/>
              <w:jc w:val="center"/>
              <w:rPr>
                <w:rFonts w:hint="eastAsia" w:ascii="宋体" w:hAnsi="宋体" w:eastAsia="宋体" w:cs="宋体"/>
                <w:color w:val="000000"/>
                <w:szCs w:val="21"/>
              </w:rPr>
            </w:pPr>
          </w:p>
        </w:tc>
      </w:tr>
      <w:tr w14:paraId="7325640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ED54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154</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C93AF">
            <w:pPr>
              <w:spacing w:line="360" w:lineRule="exact"/>
              <w:jc w:val="center"/>
              <w:rPr>
                <w:rFonts w:hint="eastAsia" w:ascii="宋体" w:hAnsi="宋体" w:eastAsia="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861F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启动电容（风机）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D995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01CE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A76B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95.00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85331">
            <w:pPr>
              <w:spacing w:line="360" w:lineRule="exact"/>
              <w:jc w:val="center"/>
              <w:rPr>
                <w:rFonts w:hint="eastAsia" w:ascii="宋体" w:hAnsi="宋体" w:eastAsia="宋体" w:cs="宋体"/>
                <w:color w:val="000000"/>
                <w:szCs w:val="21"/>
              </w:rPr>
            </w:pPr>
          </w:p>
        </w:tc>
      </w:tr>
      <w:tr w14:paraId="73767FD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B0B8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155</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C3967">
            <w:pPr>
              <w:spacing w:line="360" w:lineRule="exact"/>
              <w:jc w:val="center"/>
              <w:rPr>
                <w:rFonts w:hint="eastAsia" w:ascii="宋体" w:hAnsi="宋体" w:eastAsia="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29572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防震垫</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24A9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1EE2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A400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63.33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F6CB4">
            <w:pPr>
              <w:spacing w:line="360" w:lineRule="exact"/>
              <w:jc w:val="center"/>
              <w:rPr>
                <w:rFonts w:hint="eastAsia" w:ascii="宋体" w:hAnsi="宋体" w:eastAsia="宋体" w:cs="宋体"/>
                <w:color w:val="000000"/>
                <w:szCs w:val="21"/>
              </w:rPr>
            </w:pPr>
          </w:p>
        </w:tc>
      </w:tr>
      <w:tr w14:paraId="34A37F4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CD91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156</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0EC12">
            <w:pPr>
              <w:spacing w:line="360" w:lineRule="exact"/>
              <w:jc w:val="center"/>
              <w:rPr>
                <w:rFonts w:hint="eastAsia" w:ascii="宋体" w:hAnsi="宋体" w:eastAsia="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AF5D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保温棉</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E817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1AAF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B568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19D0C">
            <w:pPr>
              <w:spacing w:line="360" w:lineRule="exact"/>
              <w:jc w:val="center"/>
              <w:rPr>
                <w:rFonts w:hint="eastAsia" w:ascii="宋体" w:hAnsi="宋体" w:eastAsia="宋体" w:cs="宋体"/>
                <w:color w:val="000000"/>
                <w:szCs w:val="21"/>
              </w:rPr>
            </w:pPr>
          </w:p>
        </w:tc>
      </w:tr>
      <w:tr w14:paraId="578B7C3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6989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157</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0DA3E">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381D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外壳</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2EE1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0A02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B9F9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154.00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D4B91">
            <w:pPr>
              <w:spacing w:line="360" w:lineRule="exact"/>
              <w:jc w:val="center"/>
              <w:rPr>
                <w:rFonts w:hint="eastAsia" w:ascii="宋体" w:hAnsi="宋体" w:eastAsia="宋体" w:cs="宋体"/>
                <w:color w:val="000000"/>
                <w:szCs w:val="21"/>
              </w:rPr>
            </w:pPr>
          </w:p>
        </w:tc>
      </w:tr>
      <w:tr w14:paraId="78A3090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4AE6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158</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2D4E2">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28FC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58D9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5F62C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426D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210.67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74034">
            <w:pPr>
              <w:spacing w:line="360" w:lineRule="exact"/>
              <w:jc w:val="center"/>
              <w:rPr>
                <w:rFonts w:hint="eastAsia" w:ascii="宋体" w:hAnsi="宋体" w:eastAsia="宋体" w:cs="宋体"/>
                <w:color w:val="000000"/>
                <w:szCs w:val="21"/>
              </w:rPr>
            </w:pPr>
          </w:p>
        </w:tc>
      </w:tr>
      <w:tr w14:paraId="79EB1555">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C415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159</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D23F4">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96BC0">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05BA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5384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B1A7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310.67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182A7">
            <w:pPr>
              <w:spacing w:line="360" w:lineRule="exact"/>
              <w:jc w:val="center"/>
              <w:rPr>
                <w:rFonts w:hint="eastAsia" w:ascii="宋体" w:hAnsi="宋体" w:eastAsia="宋体" w:cs="宋体"/>
                <w:color w:val="000000"/>
                <w:szCs w:val="21"/>
              </w:rPr>
            </w:pPr>
          </w:p>
        </w:tc>
      </w:tr>
      <w:tr w14:paraId="584D4A7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DA77E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160</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875FE">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E6934">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4155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0EB3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8172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361.67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17D1B">
            <w:pPr>
              <w:spacing w:line="360" w:lineRule="exact"/>
              <w:jc w:val="center"/>
              <w:rPr>
                <w:rFonts w:hint="eastAsia" w:ascii="宋体" w:hAnsi="宋体" w:eastAsia="宋体" w:cs="宋体"/>
                <w:color w:val="000000"/>
                <w:szCs w:val="21"/>
              </w:rPr>
            </w:pPr>
          </w:p>
        </w:tc>
      </w:tr>
      <w:tr w14:paraId="32255FB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9550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161</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FB4F1">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425A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控制板</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832B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E071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8ADA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199.33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CA085">
            <w:pPr>
              <w:spacing w:line="360" w:lineRule="exact"/>
              <w:jc w:val="center"/>
              <w:rPr>
                <w:rFonts w:hint="eastAsia" w:ascii="宋体" w:hAnsi="宋体" w:eastAsia="宋体" w:cs="宋体"/>
                <w:color w:val="000000"/>
                <w:szCs w:val="21"/>
              </w:rPr>
            </w:pPr>
          </w:p>
        </w:tc>
      </w:tr>
      <w:tr w14:paraId="168EFA2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2181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162</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CD246">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D74BA3">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DE07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7FFB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2BE5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219.33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5C4C3">
            <w:pPr>
              <w:spacing w:line="360" w:lineRule="exact"/>
              <w:jc w:val="center"/>
              <w:rPr>
                <w:rFonts w:hint="eastAsia" w:ascii="宋体" w:hAnsi="宋体" w:eastAsia="宋体" w:cs="宋体"/>
                <w:color w:val="000000"/>
                <w:szCs w:val="21"/>
              </w:rPr>
            </w:pPr>
          </w:p>
        </w:tc>
      </w:tr>
      <w:tr w14:paraId="2FC56A2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C5ED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163</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B4437">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8E41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9A2A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1B24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5BF6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296.00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5DA618">
            <w:pPr>
              <w:spacing w:line="360" w:lineRule="exact"/>
              <w:jc w:val="center"/>
              <w:rPr>
                <w:rFonts w:hint="eastAsia" w:ascii="宋体" w:hAnsi="宋体" w:eastAsia="宋体" w:cs="宋体"/>
                <w:color w:val="000000"/>
                <w:szCs w:val="21"/>
              </w:rPr>
            </w:pPr>
          </w:p>
        </w:tc>
      </w:tr>
      <w:tr w14:paraId="472BFCE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6B14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164</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833D0">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495C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EB06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A374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2B5A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350.00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F82AC">
            <w:pPr>
              <w:spacing w:line="360" w:lineRule="exact"/>
              <w:jc w:val="center"/>
              <w:rPr>
                <w:rFonts w:hint="eastAsia" w:ascii="宋体" w:hAnsi="宋体" w:eastAsia="宋体" w:cs="宋体"/>
                <w:color w:val="000000"/>
                <w:szCs w:val="21"/>
              </w:rPr>
            </w:pPr>
          </w:p>
        </w:tc>
      </w:tr>
      <w:tr w14:paraId="4424D966">
        <w:tblPrEx>
          <w:tblCellMar>
            <w:top w:w="0" w:type="dxa"/>
            <w:left w:w="0" w:type="dxa"/>
            <w:bottom w:w="0" w:type="dxa"/>
            <w:right w:w="0" w:type="dxa"/>
          </w:tblCellMar>
        </w:tblPrEx>
        <w:trPr>
          <w:trHeight w:val="40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3490A">
            <w:pPr>
              <w:widowControl/>
              <w:spacing w:line="360" w:lineRule="exact"/>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备注</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0BE32">
            <w:pPr>
              <w:spacing w:line="360" w:lineRule="exact"/>
              <w:jc w:val="center"/>
              <w:rPr>
                <w:rFonts w:hint="eastAsia" w:ascii="宋体" w:hAnsi="宋体" w:eastAsia="宋体" w:cs="宋体"/>
                <w:b/>
                <w:color w:val="000000"/>
                <w:szCs w:val="21"/>
              </w:rPr>
            </w:pPr>
          </w:p>
        </w:tc>
        <w:tc>
          <w:tcPr>
            <w:tcW w:w="7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7ACF5">
            <w:pPr>
              <w:widowControl/>
              <w:spacing w:line="360" w:lineRule="exact"/>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以上项目需高空作业的加收高空作业费、环保雪种包含R410、R32、R290</w:t>
            </w:r>
          </w:p>
        </w:tc>
      </w:tr>
      <w:tr w14:paraId="3DD06619">
        <w:tblPrEx>
          <w:tblCellMar>
            <w:top w:w="0" w:type="dxa"/>
            <w:left w:w="0" w:type="dxa"/>
            <w:bottom w:w="0" w:type="dxa"/>
            <w:right w:w="0" w:type="dxa"/>
          </w:tblCellMar>
        </w:tblPrEx>
        <w:trPr>
          <w:trHeight w:val="270" w:hRule="atLeast"/>
          <w:jc w:val="center"/>
        </w:trPr>
        <w:tc>
          <w:tcPr>
            <w:tcW w:w="888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B3511">
            <w:pPr>
              <w:spacing w:line="360" w:lineRule="exact"/>
              <w:jc w:val="center"/>
              <w:rPr>
                <w:rFonts w:hint="eastAsia" w:ascii="宋体" w:hAnsi="宋体" w:eastAsia="宋体" w:cs="宋体"/>
                <w:color w:val="000000"/>
                <w:szCs w:val="21"/>
              </w:rPr>
            </w:pPr>
          </w:p>
        </w:tc>
      </w:tr>
      <w:tr w14:paraId="4CC6A1D7">
        <w:tblPrEx>
          <w:tblCellMar>
            <w:top w:w="0" w:type="dxa"/>
            <w:left w:w="0" w:type="dxa"/>
            <w:bottom w:w="0" w:type="dxa"/>
            <w:right w:w="0" w:type="dxa"/>
          </w:tblCellMar>
        </w:tblPrEx>
        <w:trPr>
          <w:trHeight w:val="520" w:hRule="atLeast"/>
          <w:jc w:val="center"/>
        </w:trPr>
        <w:tc>
          <w:tcPr>
            <w:tcW w:w="888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7C74A">
            <w:pPr>
              <w:widowControl/>
              <w:spacing w:line="360" w:lineRule="exact"/>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50-100匹风冷/水冷空调部分</w:t>
            </w:r>
          </w:p>
        </w:tc>
      </w:tr>
      <w:tr w14:paraId="76CC26B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5DD6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165</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D8ED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BD4B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电路常规检查</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3CF4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8C6B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273.33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CE123">
            <w:pPr>
              <w:spacing w:line="360" w:lineRule="exact"/>
              <w:jc w:val="center"/>
              <w:rPr>
                <w:rFonts w:hint="eastAsia" w:ascii="宋体" w:hAnsi="宋体" w:eastAsia="宋体" w:cs="宋体"/>
                <w:color w:val="000000"/>
                <w:szCs w:val="21"/>
              </w:rPr>
            </w:pPr>
          </w:p>
        </w:tc>
      </w:tr>
      <w:tr w14:paraId="50762C1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330F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166</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91FB7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EA3D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电子电路控制板</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1CC9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2C84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1283.33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558AA">
            <w:pPr>
              <w:spacing w:line="360" w:lineRule="exact"/>
              <w:jc w:val="center"/>
              <w:rPr>
                <w:rFonts w:hint="eastAsia" w:ascii="宋体" w:hAnsi="宋体" w:eastAsia="宋体" w:cs="宋体"/>
                <w:color w:val="000000"/>
                <w:szCs w:val="21"/>
              </w:rPr>
            </w:pPr>
          </w:p>
        </w:tc>
      </w:tr>
      <w:tr w14:paraId="7490D67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AB90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167</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B1A17">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10D3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电子加载器</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01FC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AC46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493.33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63838">
            <w:pPr>
              <w:spacing w:line="360" w:lineRule="exact"/>
              <w:jc w:val="center"/>
              <w:rPr>
                <w:rFonts w:hint="eastAsia" w:ascii="宋体" w:hAnsi="宋体" w:eastAsia="宋体" w:cs="宋体"/>
                <w:color w:val="000000"/>
                <w:szCs w:val="21"/>
              </w:rPr>
            </w:pPr>
          </w:p>
        </w:tc>
      </w:tr>
      <w:tr w14:paraId="3CE1CC1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DE5F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168</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997B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1697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电子膨胀阀</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4559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06DB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493.33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A87528">
            <w:pPr>
              <w:spacing w:line="360" w:lineRule="exact"/>
              <w:jc w:val="center"/>
              <w:rPr>
                <w:rFonts w:hint="eastAsia" w:ascii="宋体" w:hAnsi="宋体" w:eastAsia="宋体" w:cs="宋体"/>
                <w:color w:val="000000"/>
                <w:szCs w:val="21"/>
              </w:rPr>
            </w:pPr>
          </w:p>
        </w:tc>
      </w:tr>
      <w:tr w14:paraId="52C07EF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2FDE0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169</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85EF7">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87EA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防冻保护器</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3489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747C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693.33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C3999">
            <w:pPr>
              <w:spacing w:line="360" w:lineRule="exact"/>
              <w:jc w:val="center"/>
              <w:rPr>
                <w:rFonts w:hint="eastAsia" w:ascii="宋体" w:hAnsi="宋体" w:eastAsia="宋体" w:cs="宋体"/>
                <w:color w:val="000000"/>
                <w:szCs w:val="21"/>
              </w:rPr>
            </w:pPr>
          </w:p>
        </w:tc>
      </w:tr>
      <w:tr w14:paraId="7B1C0A9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0805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170</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1A2ACC">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C7EA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感温探头</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7C4B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E1BA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78.33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A9D27">
            <w:pPr>
              <w:spacing w:line="360" w:lineRule="exact"/>
              <w:jc w:val="center"/>
              <w:rPr>
                <w:rFonts w:hint="eastAsia" w:ascii="宋体" w:hAnsi="宋体" w:eastAsia="宋体" w:cs="宋体"/>
                <w:color w:val="000000"/>
                <w:szCs w:val="21"/>
              </w:rPr>
            </w:pPr>
          </w:p>
        </w:tc>
      </w:tr>
      <w:tr w14:paraId="68DFF6E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830A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171</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3F8F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D076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过滤芯</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957C5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033C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983.33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90447">
            <w:pPr>
              <w:spacing w:line="360" w:lineRule="exact"/>
              <w:jc w:val="center"/>
              <w:rPr>
                <w:rFonts w:hint="eastAsia" w:ascii="宋体" w:hAnsi="宋体" w:eastAsia="宋体" w:cs="宋体"/>
                <w:color w:val="000000"/>
                <w:szCs w:val="21"/>
              </w:rPr>
            </w:pPr>
          </w:p>
        </w:tc>
      </w:tr>
      <w:tr w14:paraId="0EF605C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3477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172</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06D05">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DED6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冷冻泵（加润滑油）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A17C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3FB3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241.67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D2BD9">
            <w:pPr>
              <w:spacing w:line="360" w:lineRule="exact"/>
              <w:jc w:val="center"/>
              <w:rPr>
                <w:rFonts w:hint="eastAsia" w:ascii="宋体" w:hAnsi="宋体" w:eastAsia="宋体" w:cs="宋体"/>
                <w:color w:val="000000"/>
                <w:szCs w:val="21"/>
              </w:rPr>
            </w:pPr>
          </w:p>
        </w:tc>
      </w:tr>
      <w:tr w14:paraId="59016F2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C98B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173</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8F05B">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F410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冷冻泵绕线圈</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17AC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4DED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446.67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00F53">
            <w:pPr>
              <w:spacing w:line="360" w:lineRule="exact"/>
              <w:jc w:val="center"/>
              <w:rPr>
                <w:rFonts w:hint="eastAsia" w:ascii="宋体" w:hAnsi="宋体" w:eastAsia="宋体" w:cs="宋体"/>
                <w:color w:val="000000"/>
                <w:szCs w:val="21"/>
              </w:rPr>
            </w:pPr>
          </w:p>
        </w:tc>
      </w:tr>
      <w:tr w14:paraId="7F76AE56">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26C90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174</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69E2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740FB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冷冻机油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CCBF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升</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4F7A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74.00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5A9397">
            <w:pPr>
              <w:spacing w:line="360" w:lineRule="exact"/>
              <w:jc w:val="center"/>
              <w:rPr>
                <w:rFonts w:hint="eastAsia" w:ascii="宋体" w:hAnsi="宋体" w:eastAsia="宋体" w:cs="宋体"/>
                <w:color w:val="000000"/>
                <w:szCs w:val="21"/>
              </w:rPr>
            </w:pPr>
          </w:p>
        </w:tc>
      </w:tr>
      <w:tr w14:paraId="2921DB0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3874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175</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23F9A">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DE4D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冷冻水泵换密风圈</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528B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691F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291.00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C4BC7">
            <w:pPr>
              <w:spacing w:line="360" w:lineRule="exact"/>
              <w:jc w:val="center"/>
              <w:rPr>
                <w:rFonts w:hint="eastAsia" w:ascii="宋体" w:hAnsi="宋体" w:eastAsia="宋体" w:cs="宋体"/>
                <w:color w:val="000000"/>
                <w:szCs w:val="21"/>
              </w:rPr>
            </w:pPr>
          </w:p>
        </w:tc>
      </w:tr>
      <w:tr w14:paraId="66467E9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6668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176</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50D54">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94F5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冷媒/雪种</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0F48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公斤</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BEFD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123.33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0624D">
            <w:pPr>
              <w:spacing w:line="360" w:lineRule="exact"/>
              <w:jc w:val="center"/>
              <w:rPr>
                <w:rFonts w:hint="eastAsia" w:ascii="宋体" w:hAnsi="宋体" w:eastAsia="宋体" w:cs="宋体"/>
                <w:color w:val="000000"/>
                <w:szCs w:val="21"/>
              </w:rPr>
            </w:pPr>
          </w:p>
        </w:tc>
      </w:tr>
      <w:tr w14:paraId="5B4A99E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00C8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177</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6EA6E4">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2E5D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冷却泵</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E3D6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92FC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593.33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BF7E4">
            <w:pPr>
              <w:spacing w:line="360" w:lineRule="exact"/>
              <w:jc w:val="center"/>
              <w:rPr>
                <w:rFonts w:hint="eastAsia" w:ascii="宋体" w:hAnsi="宋体" w:eastAsia="宋体" w:cs="宋体"/>
                <w:color w:val="000000"/>
                <w:szCs w:val="21"/>
              </w:rPr>
            </w:pPr>
          </w:p>
        </w:tc>
      </w:tr>
      <w:tr w14:paraId="7030C2A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619F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178</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F0833">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F107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流量传感器</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54E8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733B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673.33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DB359">
            <w:pPr>
              <w:spacing w:line="360" w:lineRule="exact"/>
              <w:jc w:val="center"/>
              <w:rPr>
                <w:rFonts w:hint="eastAsia" w:ascii="宋体" w:hAnsi="宋体" w:eastAsia="宋体" w:cs="宋体"/>
                <w:color w:val="000000"/>
                <w:szCs w:val="21"/>
              </w:rPr>
            </w:pPr>
          </w:p>
        </w:tc>
      </w:tr>
      <w:tr w14:paraId="56C0DA45">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5F40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179</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5CC6B">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CA03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热保护器</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1CD3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996B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390.00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7DE6A">
            <w:pPr>
              <w:spacing w:line="360" w:lineRule="exact"/>
              <w:jc w:val="center"/>
              <w:rPr>
                <w:rFonts w:hint="eastAsia" w:ascii="宋体" w:hAnsi="宋体" w:eastAsia="宋体" w:cs="宋体"/>
                <w:color w:val="000000"/>
                <w:szCs w:val="21"/>
              </w:rPr>
            </w:pPr>
          </w:p>
        </w:tc>
      </w:tr>
      <w:tr w14:paraId="4514822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DF8B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180</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365DA">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3405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热继电器</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8C6A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0F13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423.33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8CFE8">
            <w:pPr>
              <w:spacing w:line="360" w:lineRule="exact"/>
              <w:jc w:val="center"/>
              <w:rPr>
                <w:rFonts w:hint="eastAsia" w:ascii="宋体" w:hAnsi="宋体" w:eastAsia="宋体" w:cs="宋体"/>
                <w:color w:val="000000"/>
                <w:szCs w:val="21"/>
              </w:rPr>
            </w:pPr>
          </w:p>
        </w:tc>
      </w:tr>
      <w:tr w14:paraId="7CED14D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5FE0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181</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FF9B5">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0550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通炮</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15A2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D246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1100.00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7E30B">
            <w:pPr>
              <w:spacing w:line="360" w:lineRule="exact"/>
              <w:jc w:val="center"/>
              <w:rPr>
                <w:rFonts w:hint="eastAsia" w:ascii="宋体" w:hAnsi="宋体" w:eastAsia="宋体" w:cs="宋体"/>
                <w:color w:val="000000"/>
                <w:szCs w:val="21"/>
              </w:rPr>
            </w:pPr>
          </w:p>
        </w:tc>
      </w:tr>
      <w:tr w14:paraId="3BA6C4E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37D7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182</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A035C">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C89F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压力传感器</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22DD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464E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283.33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031C8">
            <w:pPr>
              <w:spacing w:line="360" w:lineRule="exact"/>
              <w:jc w:val="center"/>
              <w:rPr>
                <w:rFonts w:hint="eastAsia" w:ascii="宋体" w:hAnsi="宋体" w:eastAsia="宋体" w:cs="宋体"/>
                <w:color w:val="000000"/>
                <w:szCs w:val="21"/>
              </w:rPr>
            </w:pPr>
          </w:p>
        </w:tc>
      </w:tr>
      <w:tr w14:paraId="62719FF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207D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183</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7503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9DF1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主机常规检查</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149D7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E3A1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372.67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12621">
            <w:pPr>
              <w:spacing w:line="360" w:lineRule="exact"/>
              <w:jc w:val="center"/>
              <w:rPr>
                <w:rFonts w:hint="eastAsia" w:ascii="宋体" w:hAnsi="宋体" w:eastAsia="宋体" w:cs="宋体"/>
                <w:color w:val="000000"/>
                <w:szCs w:val="21"/>
              </w:rPr>
            </w:pPr>
          </w:p>
        </w:tc>
      </w:tr>
      <w:tr w14:paraId="458DC17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69A5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184</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822E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末端部分</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2F932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电机电容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0EDB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5383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187.67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084C8">
            <w:pPr>
              <w:spacing w:line="360" w:lineRule="exact"/>
              <w:jc w:val="center"/>
              <w:rPr>
                <w:rFonts w:hint="eastAsia" w:ascii="宋体" w:hAnsi="宋体" w:eastAsia="宋体" w:cs="宋体"/>
                <w:color w:val="000000"/>
                <w:szCs w:val="21"/>
              </w:rPr>
            </w:pPr>
          </w:p>
        </w:tc>
      </w:tr>
      <w:tr w14:paraId="4F1827E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97F2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185</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75493">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C7FB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保温棉</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1328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B635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42.67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274DF">
            <w:pPr>
              <w:spacing w:line="360" w:lineRule="exact"/>
              <w:jc w:val="center"/>
              <w:rPr>
                <w:rFonts w:hint="eastAsia" w:ascii="宋体" w:hAnsi="宋体" w:eastAsia="宋体" w:cs="宋体"/>
                <w:color w:val="000000"/>
                <w:szCs w:val="21"/>
              </w:rPr>
            </w:pPr>
          </w:p>
        </w:tc>
      </w:tr>
      <w:tr w14:paraId="4A6B4CB5">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E52E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186</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6592F0">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3402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电动二通阀</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F68D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FF64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291.67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0EF93">
            <w:pPr>
              <w:spacing w:line="360" w:lineRule="exact"/>
              <w:jc w:val="center"/>
              <w:rPr>
                <w:rFonts w:hint="eastAsia" w:ascii="宋体" w:hAnsi="宋体" w:eastAsia="宋体" w:cs="宋体"/>
                <w:color w:val="000000"/>
                <w:szCs w:val="21"/>
              </w:rPr>
            </w:pPr>
          </w:p>
        </w:tc>
      </w:tr>
      <w:tr w14:paraId="2D2A308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3CCF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187</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792C3">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D278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交流接触器</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8AC5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2CB1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214.33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4A80D">
            <w:pPr>
              <w:spacing w:line="360" w:lineRule="exact"/>
              <w:jc w:val="center"/>
              <w:rPr>
                <w:rFonts w:hint="eastAsia" w:ascii="宋体" w:hAnsi="宋体" w:eastAsia="宋体" w:cs="宋体"/>
                <w:color w:val="000000"/>
                <w:szCs w:val="21"/>
              </w:rPr>
            </w:pPr>
          </w:p>
        </w:tc>
      </w:tr>
      <w:tr w14:paraId="18E36FA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9A00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188</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0BBF3">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D7CC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盘管风机清洗</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2A9F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0696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615.00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D71B9">
            <w:pPr>
              <w:spacing w:line="360" w:lineRule="exact"/>
              <w:jc w:val="center"/>
              <w:rPr>
                <w:rFonts w:hint="eastAsia" w:ascii="宋体" w:hAnsi="宋体" w:eastAsia="宋体" w:cs="宋体"/>
                <w:color w:val="000000"/>
                <w:szCs w:val="21"/>
              </w:rPr>
            </w:pPr>
          </w:p>
        </w:tc>
      </w:tr>
      <w:tr w14:paraId="3EC76B2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CC66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189</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6A054">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272E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电子液晶显示器</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1AC9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1CAC5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370.00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E5389">
            <w:pPr>
              <w:spacing w:line="360" w:lineRule="exact"/>
              <w:jc w:val="center"/>
              <w:rPr>
                <w:rFonts w:hint="eastAsia" w:ascii="宋体" w:hAnsi="宋体" w:eastAsia="宋体" w:cs="宋体"/>
                <w:color w:val="000000"/>
                <w:szCs w:val="21"/>
              </w:rPr>
            </w:pPr>
          </w:p>
        </w:tc>
      </w:tr>
      <w:tr w14:paraId="4E2EA27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4E93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190</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02C5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水塔部分</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34AC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皮带</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0800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7257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85.00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EA5A3">
            <w:pPr>
              <w:spacing w:line="360" w:lineRule="exact"/>
              <w:jc w:val="center"/>
              <w:rPr>
                <w:rFonts w:hint="eastAsia" w:ascii="宋体" w:hAnsi="宋体" w:eastAsia="宋体" w:cs="宋体"/>
                <w:color w:val="000000"/>
                <w:szCs w:val="21"/>
              </w:rPr>
            </w:pPr>
          </w:p>
        </w:tc>
      </w:tr>
      <w:tr w14:paraId="3A278176">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18C3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191</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5D11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7206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风扇叶</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AF47D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D351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216.67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D72A3">
            <w:pPr>
              <w:spacing w:line="360" w:lineRule="exact"/>
              <w:jc w:val="center"/>
              <w:rPr>
                <w:rFonts w:hint="eastAsia" w:ascii="宋体" w:hAnsi="宋体" w:eastAsia="宋体" w:cs="宋体"/>
                <w:color w:val="000000"/>
                <w:szCs w:val="21"/>
              </w:rPr>
            </w:pPr>
          </w:p>
        </w:tc>
      </w:tr>
      <w:tr w14:paraId="0D4AEDE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1A87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192</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1BDFB">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E348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旋转洒水器</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36D3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2923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266.67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3CD15">
            <w:pPr>
              <w:spacing w:line="360" w:lineRule="exact"/>
              <w:jc w:val="center"/>
              <w:rPr>
                <w:rFonts w:hint="eastAsia" w:ascii="宋体" w:hAnsi="宋体" w:eastAsia="宋体" w:cs="宋体"/>
                <w:color w:val="000000"/>
                <w:szCs w:val="21"/>
              </w:rPr>
            </w:pPr>
          </w:p>
        </w:tc>
      </w:tr>
      <w:tr w14:paraId="264578C6">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D009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193</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E8FF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C06A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电机电容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9542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AD5E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60.33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3E6BB">
            <w:pPr>
              <w:spacing w:line="360" w:lineRule="exact"/>
              <w:jc w:val="center"/>
              <w:rPr>
                <w:rFonts w:hint="eastAsia" w:ascii="宋体" w:hAnsi="宋体" w:eastAsia="宋体" w:cs="宋体"/>
                <w:color w:val="000000"/>
                <w:szCs w:val="21"/>
              </w:rPr>
            </w:pPr>
          </w:p>
        </w:tc>
      </w:tr>
      <w:tr w14:paraId="2C99E1E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943F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194</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30BDC">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2446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散热器</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54C47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65D3B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271.67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48B14">
            <w:pPr>
              <w:spacing w:line="360" w:lineRule="exact"/>
              <w:jc w:val="center"/>
              <w:rPr>
                <w:rFonts w:hint="eastAsia" w:ascii="宋体" w:hAnsi="宋体" w:eastAsia="宋体" w:cs="宋体"/>
                <w:color w:val="000000"/>
                <w:szCs w:val="21"/>
              </w:rPr>
            </w:pPr>
          </w:p>
        </w:tc>
      </w:tr>
    </w:tbl>
    <w:p w14:paraId="4654CE92">
      <w:pPr>
        <w:pStyle w:val="2"/>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decorative"/>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ZFSK--GBK1-0">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D16C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1E48A">
    <w:pPr>
      <w:pStyle w:val="3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B17CD"/>
    <w:multiLevelType w:val="singleLevel"/>
    <w:tmpl w:val="88BB17CD"/>
    <w:lvl w:ilvl="0" w:tentative="0">
      <w:start w:val="1"/>
      <w:numFmt w:val="chineseCounting"/>
      <w:suff w:val="nothing"/>
      <w:lvlText w:val="（%1）"/>
      <w:lvlJc w:val="left"/>
      <w:pPr>
        <w:ind w:left="0" w:firstLine="420"/>
      </w:pPr>
      <w:rPr>
        <w:rFonts w:hint="eastAsia"/>
      </w:rPr>
    </w:lvl>
  </w:abstractNum>
  <w:abstractNum w:abstractNumId="1">
    <w:nsid w:val="9A4054EF"/>
    <w:multiLevelType w:val="singleLevel"/>
    <w:tmpl w:val="9A4054EF"/>
    <w:lvl w:ilvl="0" w:tentative="0">
      <w:start w:val="1"/>
      <w:numFmt w:val="chineseCounting"/>
      <w:suff w:val="nothing"/>
      <w:lvlText w:val="（%1）"/>
      <w:lvlJc w:val="left"/>
      <w:pPr>
        <w:ind w:left="0" w:firstLine="420"/>
      </w:pPr>
      <w:rPr>
        <w:rFonts w:hint="eastAsia"/>
      </w:rPr>
    </w:lvl>
  </w:abstractNum>
  <w:abstractNum w:abstractNumId="2">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3">
    <w:nsid w:val="C2ACD609"/>
    <w:multiLevelType w:val="singleLevel"/>
    <w:tmpl w:val="C2ACD609"/>
    <w:lvl w:ilvl="0" w:tentative="0">
      <w:start w:val="1"/>
      <w:numFmt w:val="chineseCounting"/>
      <w:suff w:val="nothing"/>
      <w:lvlText w:val="（%1）"/>
      <w:lvlJc w:val="left"/>
      <w:pPr>
        <w:ind w:left="0" w:firstLine="420"/>
      </w:pPr>
      <w:rPr>
        <w:rFonts w:hint="eastAsia"/>
      </w:rPr>
    </w:lvl>
  </w:abstractNum>
  <w:abstractNum w:abstractNumId="4">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5">
    <w:nsid w:val="F09CFC33"/>
    <w:multiLevelType w:val="singleLevel"/>
    <w:tmpl w:val="F09CFC33"/>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6">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7">
    <w:nsid w:val="F4E25012"/>
    <w:multiLevelType w:val="multilevel"/>
    <w:tmpl w:val="F4E25012"/>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F99ECB12"/>
    <w:multiLevelType w:val="singleLevel"/>
    <w:tmpl w:val="F99ECB12"/>
    <w:lvl w:ilvl="0" w:tentative="0">
      <w:start w:val="1"/>
      <w:numFmt w:val="chineseCounting"/>
      <w:suff w:val="nothing"/>
      <w:lvlText w:val="（%1）"/>
      <w:lvlJc w:val="left"/>
      <w:pPr>
        <w:ind w:left="0" w:firstLine="420"/>
      </w:pPr>
      <w:rPr>
        <w:rFonts w:hint="eastAsia"/>
      </w:rPr>
    </w:lvl>
  </w:abstractNum>
  <w:abstractNum w:abstractNumId="9">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68"/>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2">
    <w:nsid w:val="1304A844"/>
    <w:multiLevelType w:val="singleLevel"/>
    <w:tmpl w:val="1304A844"/>
    <w:lvl w:ilvl="0" w:tentative="0">
      <w:start w:val="1"/>
      <w:numFmt w:val="chineseCounting"/>
      <w:suff w:val="nothing"/>
      <w:lvlText w:val="（%1）"/>
      <w:lvlJc w:val="left"/>
      <w:pPr>
        <w:ind w:left="0" w:firstLine="420"/>
      </w:pPr>
      <w:rPr>
        <w:rFonts w:hint="eastAsia"/>
      </w:rPr>
    </w:lvl>
  </w:abstractNum>
  <w:abstractNum w:abstractNumId="13">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4">
    <w:nsid w:val="189E8646"/>
    <w:multiLevelType w:val="singleLevel"/>
    <w:tmpl w:val="189E8646"/>
    <w:lvl w:ilvl="0" w:tentative="0">
      <w:start w:val="1"/>
      <w:numFmt w:val="chineseCounting"/>
      <w:suff w:val="nothing"/>
      <w:lvlText w:val="（%1）"/>
      <w:lvlJc w:val="left"/>
      <w:pPr>
        <w:ind w:left="0" w:firstLine="420"/>
      </w:pPr>
      <w:rPr>
        <w:rFonts w:hint="eastAsia"/>
      </w:rPr>
    </w:lvl>
  </w:abstractNum>
  <w:abstractNum w:abstractNumId="15">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6">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3A6A3A75"/>
    <w:multiLevelType w:val="singleLevel"/>
    <w:tmpl w:val="3A6A3A75"/>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9">
    <w:nsid w:val="40B80B65"/>
    <w:multiLevelType w:val="singleLevel"/>
    <w:tmpl w:val="40B80B65"/>
    <w:lvl w:ilvl="0" w:tentative="0">
      <w:start w:val="1"/>
      <w:numFmt w:val="chineseCounting"/>
      <w:suff w:val="nothing"/>
      <w:lvlText w:val="（%1）"/>
      <w:lvlJc w:val="left"/>
      <w:pPr>
        <w:ind w:left="0" w:firstLine="420"/>
      </w:pPr>
      <w:rPr>
        <w:rFonts w:hint="eastAsia"/>
      </w:rPr>
    </w:lvl>
  </w:abstractNum>
  <w:abstractNum w:abstractNumId="20">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1">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2">
    <w:nsid w:val="5C2C1EC0"/>
    <w:multiLevelType w:val="singleLevel"/>
    <w:tmpl w:val="5C2C1EC0"/>
    <w:lvl w:ilvl="0" w:tentative="0">
      <w:start w:val="1"/>
      <w:numFmt w:val="chineseCounting"/>
      <w:suff w:val="nothing"/>
      <w:lvlText w:val="（%1）"/>
      <w:lvlJc w:val="left"/>
      <w:pPr>
        <w:ind w:left="0" w:firstLine="420"/>
      </w:pPr>
      <w:rPr>
        <w:rFonts w:hint="eastAsia"/>
      </w:rPr>
    </w:lvl>
  </w:abstractNum>
  <w:abstractNum w:abstractNumId="23">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4BF3D59"/>
    <w:multiLevelType w:val="multilevel"/>
    <w:tmpl w:val="64BF3D59"/>
    <w:lvl w:ilvl="0" w:tentative="0">
      <w:start w:val="1"/>
      <w:numFmt w:val="decimal"/>
      <w:pStyle w:val="137"/>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6CA379B1"/>
    <w:multiLevelType w:val="multilevel"/>
    <w:tmpl w:val="6CA379B1"/>
    <w:lvl w:ilvl="0" w:tentative="0">
      <w:start w:val="1"/>
      <w:numFmt w:val="chineseCountingThousand"/>
      <w:pStyle w:val="133"/>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6E19083E"/>
    <w:multiLevelType w:val="multilevel"/>
    <w:tmpl w:val="6E19083E"/>
    <w:lvl w:ilvl="0" w:tentative="0">
      <w:start w:val="1"/>
      <w:numFmt w:val="decimal"/>
      <w:suff w:val="space"/>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9"/>
  </w:num>
  <w:num w:numId="2">
    <w:abstractNumId w:val="25"/>
  </w:num>
  <w:num w:numId="3">
    <w:abstractNumId w:val="24"/>
  </w:num>
  <w:num w:numId="4">
    <w:abstractNumId w:val="23"/>
  </w:num>
  <w:num w:numId="5">
    <w:abstractNumId w:val="6"/>
  </w:num>
  <w:num w:numId="6">
    <w:abstractNumId w:val="20"/>
  </w:num>
  <w:num w:numId="7">
    <w:abstractNumId w:val="4"/>
  </w:num>
  <w:num w:numId="8">
    <w:abstractNumId w:val="10"/>
  </w:num>
  <w:num w:numId="9">
    <w:abstractNumId w:val="13"/>
  </w:num>
  <w:num w:numId="10">
    <w:abstractNumId w:val="15"/>
  </w:num>
  <w:num w:numId="11">
    <w:abstractNumId w:val="18"/>
  </w:num>
  <w:num w:numId="12">
    <w:abstractNumId w:val="5"/>
  </w:num>
  <w:num w:numId="13">
    <w:abstractNumId w:val="2"/>
  </w:num>
  <w:num w:numId="14">
    <w:abstractNumId w:val="11"/>
  </w:num>
  <w:num w:numId="15">
    <w:abstractNumId w:val="16"/>
  </w:num>
  <w:num w:numId="16">
    <w:abstractNumId w:val="7"/>
  </w:num>
  <w:num w:numId="17">
    <w:abstractNumId w:val="22"/>
  </w:num>
  <w:num w:numId="18">
    <w:abstractNumId w:val="12"/>
  </w:num>
  <w:num w:numId="19">
    <w:abstractNumId w:val="8"/>
  </w:num>
  <w:num w:numId="20">
    <w:abstractNumId w:val="19"/>
  </w:num>
  <w:num w:numId="21">
    <w:abstractNumId w:val="0"/>
  </w:num>
  <w:num w:numId="22">
    <w:abstractNumId w:val="14"/>
  </w:num>
  <w:num w:numId="23">
    <w:abstractNumId w:val="3"/>
  </w:num>
  <w:num w:numId="24">
    <w:abstractNumId w:val="1"/>
  </w:num>
  <w:num w:numId="25">
    <w:abstractNumId w:val="26"/>
  </w:num>
  <w:num w:numId="26">
    <w:abstractNumId w:val="1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603670"/>
    <w:rsid w:val="000020F5"/>
    <w:rsid w:val="0000298A"/>
    <w:rsid w:val="00004B1E"/>
    <w:rsid w:val="00011A82"/>
    <w:rsid w:val="000163AB"/>
    <w:rsid w:val="00026DD2"/>
    <w:rsid w:val="00027036"/>
    <w:rsid w:val="000417AD"/>
    <w:rsid w:val="00042B6B"/>
    <w:rsid w:val="000431C9"/>
    <w:rsid w:val="00045E6F"/>
    <w:rsid w:val="00050534"/>
    <w:rsid w:val="0005338D"/>
    <w:rsid w:val="00053978"/>
    <w:rsid w:val="000565F1"/>
    <w:rsid w:val="0006472A"/>
    <w:rsid w:val="00064E21"/>
    <w:rsid w:val="0006780A"/>
    <w:rsid w:val="00072D57"/>
    <w:rsid w:val="000749D9"/>
    <w:rsid w:val="00075391"/>
    <w:rsid w:val="00082CDE"/>
    <w:rsid w:val="00083BE6"/>
    <w:rsid w:val="00086BDC"/>
    <w:rsid w:val="0009564E"/>
    <w:rsid w:val="00096450"/>
    <w:rsid w:val="000B040C"/>
    <w:rsid w:val="000B1662"/>
    <w:rsid w:val="000B39FE"/>
    <w:rsid w:val="000B3F59"/>
    <w:rsid w:val="000B74EA"/>
    <w:rsid w:val="000C4F0F"/>
    <w:rsid w:val="000C5ABD"/>
    <w:rsid w:val="000C7F10"/>
    <w:rsid w:val="000D0DFA"/>
    <w:rsid w:val="000E1199"/>
    <w:rsid w:val="000E2971"/>
    <w:rsid w:val="000E4C42"/>
    <w:rsid w:val="000F1249"/>
    <w:rsid w:val="000F423D"/>
    <w:rsid w:val="000F5CD4"/>
    <w:rsid w:val="000F60D8"/>
    <w:rsid w:val="0010235B"/>
    <w:rsid w:val="00107E2D"/>
    <w:rsid w:val="00110D31"/>
    <w:rsid w:val="00111B57"/>
    <w:rsid w:val="0011546B"/>
    <w:rsid w:val="0011556A"/>
    <w:rsid w:val="00116EDF"/>
    <w:rsid w:val="001200BB"/>
    <w:rsid w:val="00123BEA"/>
    <w:rsid w:val="001304CF"/>
    <w:rsid w:val="00135715"/>
    <w:rsid w:val="00140AD2"/>
    <w:rsid w:val="00142ED9"/>
    <w:rsid w:val="00143DFC"/>
    <w:rsid w:val="00145AE8"/>
    <w:rsid w:val="00152A8B"/>
    <w:rsid w:val="00154B6B"/>
    <w:rsid w:val="0016171E"/>
    <w:rsid w:val="001622D6"/>
    <w:rsid w:val="001722A0"/>
    <w:rsid w:val="00175ECB"/>
    <w:rsid w:val="001775AE"/>
    <w:rsid w:val="00182BE9"/>
    <w:rsid w:val="001863E0"/>
    <w:rsid w:val="00192F15"/>
    <w:rsid w:val="001938B3"/>
    <w:rsid w:val="001976BF"/>
    <w:rsid w:val="001A0DDF"/>
    <w:rsid w:val="001A69BA"/>
    <w:rsid w:val="001A769F"/>
    <w:rsid w:val="001B0A70"/>
    <w:rsid w:val="001B7077"/>
    <w:rsid w:val="001B74DB"/>
    <w:rsid w:val="001C071E"/>
    <w:rsid w:val="001C2D1D"/>
    <w:rsid w:val="001C3D61"/>
    <w:rsid w:val="001C3DD3"/>
    <w:rsid w:val="001C43C7"/>
    <w:rsid w:val="001C6BE3"/>
    <w:rsid w:val="001C706F"/>
    <w:rsid w:val="001D1026"/>
    <w:rsid w:val="001D33E6"/>
    <w:rsid w:val="001D3E3B"/>
    <w:rsid w:val="001D4365"/>
    <w:rsid w:val="001E48AC"/>
    <w:rsid w:val="001E5C33"/>
    <w:rsid w:val="001F3F8C"/>
    <w:rsid w:val="002056C6"/>
    <w:rsid w:val="002103E2"/>
    <w:rsid w:val="00215FE5"/>
    <w:rsid w:val="00217AFF"/>
    <w:rsid w:val="00220312"/>
    <w:rsid w:val="002208E8"/>
    <w:rsid w:val="00220DEC"/>
    <w:rsid w:val="002379C7"/>
    <w:rsid w:val="0024390D"/>
    <w:rsid w:val="00251790"/>
    <w:rsid w:val="00253352"/>
    <w:rsid w:val="00262DAA"/>
    <w:rsid w:val="0026399A"/>
    <w:rsid w:val="0026528E"/>
    <w:rsid w:val="002674A4"/>
    <w:rsid w:val="00270E13"/>
    <w:rsid w:val="00274FF8"/>
    <w:rsid w:val="00283853"/>
    <w:rsid w:val="00283A1B"/>
    <w:rsid w:val="00284C53"/>
    <w:rsid w:val="002920CA"/>
    <w:rsid w:val="00292756"/>
    <w:rsid w:val="002A1D82"/>
    <w:rsid w:val="002A1FE5"/>
    <w:rsid w:val="002A29ED"/>
    <w:rsid w:val="002A50F6"/>
    <w:rsid w:val="002B2992"/>
    <w:rsid w:val="002B49C5"/>
    <w:rsid w:val="002B4DF8"/>
    <w:rsid w:val="002B6EEB"/>
    <w:rsid w:val="002C1E59"/>
    <w:rsid w:val="002C2CC8"/>
    <w:rsid w:val="002C3FEB"/>
    <w:rsid w:val="002C4D08"/>
    <w:rsid w:val="002C7CC8"/>
    <w:rsid w:val="002D08D3"/>
    <w:rsid w:val="002D4EBD"/>
    <w:rsid w:val="002D5B83"/>
    <w:rsid w:val="002E0263"/>
    <w:rsid w:val="002E5F86"/>
    <w:rsid w:val="002E5FC8"/>
    <w:rsid w:val="002E61D3"/>
    <w:rsid w:val="002E66A9"/>
    <w:rsid w:val="002E6EA3"/>
    <w:rsid w:val="002F0591"/>
    <w:rsid w:val="002F352E"/>
    <w:rsid w:val="002F4A33"/>
    <w:rsid w:val="002F5E67"/>
    <w:rsid w:val="00300EB7"/>
    <w:rsid w:val="003066ED"/>
    <w:rsid w:val="0031356B"/>
    <w:rsid w:val="003156DB"/>
    <w:rsid w:val="00327C22"/>
    <w:rsid w:val="003326FA"/>
    <w:rsid w:val="00332AF3"/>
    <w:rsid w:val="00336F07"/>
    <w:rsid w:val="00342E19"/>
    <w:rsid w:val="003514DC"/>
    <w:rsid w:val="00353BC1"/>
    <w:rsid w:val="00355F34"/>
    <w:rsid w:val="00360E20"/>
    <w:rsid w:val="00361074"/>
    <w:rsid w:val="00366797"/>
    <w:rsid w:val="003818F2"/>
    <w:rsid w:val="00383905"/>
    <w:rsid w:val="00384761"/>
    <w:rsid w:val="00392847"/>
    <w:rsid w:val="00393D24"/>
    <w:rsid w:val="00394537"/>
    <w:rsid w:val="00395A64"/>
    <w:rsid w:val="00395C9C"/>
    <w:rsid w:val="00396F62"/>
    <w:rsid w:val="003A3DB1"/>
    <w:rsid w:val="003B0A20"/>
    <w:rsid w:val="003B400D"/>
    <w:rsid w:val="003B48C0"/>
    <w:rsid w:val="003B5D20"/>
    <w:rsid w:val="003B76C7"/>
    <w:rsid w:val="003C1806"/>
    <w:rsid w:val="003C419C"/>
    <w:rsid w:val="003D2DE8"/>
    <w:rsid w:val="003D3C42"/>
    <w:rsid w:val="003D6E39"/>
    <w:rsid w:val="003E273C"/>
    <w:rsid w:val="003E6676"/>
    <w:rsid w:val="003F38D5"/>
    <w:rsid w:val="003F475D"/>
    <w:rsid w:val="003F5030"/>
    <w:rsid w:val="003F71EC"/>
    <w:rsid w:val="00403AB2"/>
    <w:rsid w:val="00412749"/>
    <w:rsid w:val="00413EBF"/>
    <w:rsid w:val="00420AFB"/>
    <w:rsid w:val="004211A3"/>
    <w:rsid w:val="004215C6"/>
    <w:rsid w:val="00425F66"/>
    <w:rsid w:val="00431BF0"/>
    <w:rsid w:val="00431DBE"/>
    <w:rsid w:val="004339F3"/>
    <w:rsid w:val="00433B9F"/>
    <w:rsid w:val="00436B40"/>
    <w:rsid w:val="00456ED5"/>
    <w:rsid w:val="0045760A"/>
    <w:rsid w:val="004610D7"/>
    <w:rsid w:val="004613B9"/>
    <w:rsid w:val="0047081D"/>
    <w:rsid w:val="00473854"/>
    <w:rsid w:val="004765F8"/>
    <w:rsid w:val="00476745"/>
    <w:rsid w:val="00476899"/>
    <w:rsid w:val="00491492"/>
    <w:rsid w:val="00492B35"/>
    <w:rsid w:val="00493238"/>
    <w:rsid w:val="00493336"/>
    <w:rsid w:val="00494623"/>
    <w:rsid w:val="00496883"/>
    <w:rsid w:val="00497F21"/>
    <w:rsid w:val="004A36A8"/>
    <w:rsid w:val="004B4136"/>
    <w:rsid w:val="004B57DA"/>
    <w:rsid w:val="004B7182"/>
    <w:rsid w:val="004C6D64"/>
    <w:rsid w:val="004C7651"/>
    <w:rsid w:val="004D2165"/>
    <w:rsid w:val="004D2A3E"/>
    <w:rsid w:val="004D491B"/>
    <w:rsid w:val="004D6D34"/>
    <w:rsid w:val="004E2580"/>
    <w:rsid w:val="004E3790"/>
    <w:rsid w:val="004E691B"/>
    <w:rsid w:val="004F1479"/>
    <w:rsid w:val="004F2426"/>
    <w:rsid w:val="004F5C7C"/>
    <w:rsid w:val="004F69C4"/>
    <w:rsid w:val="00501334"/>
    <w:rsid w:val="00501F2E"/>
    <w:rsid w:val="00516292"/>
    <w:rsid w:val="00521996"/>
    <w:rsid w:val="00522280"/>
    <w:rsid w:val="00523A22"/>
    <w:rsid w:val="005316BD"/>
    <w:rsid w:val="00533B92"/>
    <w:rsid w:val="00534F6E"/>
    <w:rsid w:val="00535452"/>
    <w:rsid w:val="00535EEC"/>
    <w:rsid w:val="005370D2"/>
    <w:rsid w:val="00541114"/>
    <w:rsid w:val="00544AD9"/>
    <w:rsid w:val="005456E9"/>
    <w:rsid w:val="005462F7"/>
    <w:rsid w:val="005521A5"/>
    <w:rsid w:val="005537EE"/>
    <w:rsid w:val="00555A0E"/>
    <w:rsid w:val="00555B1B"/>
    <w:rsid w:val="00555B34"/>
    <w:rsid w:val="00565168"/>
    <w:rsid w:val="005656FE"/>
    <w:rsid w:val="005678E8"/>
    <w:rsid w:val="00577172"/>
    <w:rsid w:val="00585A83"/>
    <w:rsid w:val="00591BC0"/>
    <w:rsid w:val="00592559"/>
    <w:rsid w:val="00593C7A"/>
    <w:rsid w:val="005963C5"/>
    <w:rsid w:val="00596757"/>
    <w:rsid w:val="005B1916"/>
    <w:rsid w:val="005B1D70"/>
    <w:rsid w:val="005B3711"/>
    <w:rsid w:val="005C064C"/>
    <w:rsid w:val="005C3A40"/>
    <w:rsid w:val="005C4F78"/>
    <w:rsid w:val="005C6F6B"/>
    <w:rsid w:val="005D0B0F"/>
    <w:rsid w:val="005D1BB9"/>
    <w:rsid w:val="005D4938"/>
    <w:rsid w:val="005D4A57"/>
    <w:rsid w:val="005D4E01"/>
    <w:rsid w:val="005D72B7"/>
    <w:rsid w:val="005D796C"/>
    <w:rsid w:val="005E2511"/>
    <w:rsid w:val="005E34B7"/>
    <w:rsid w:val="005E4015"/>
    <w:rsid w:val="005E748F"/>
    <w:rsid w:val="005F00ED"/>
    <w:rsid w:val="005F4F7A"/>
    <w:rsid w:val="005F6D53"/>
    <w:rsid w:val="005F7E9F"/>
    <w:rsid w:val="00603670"/>
    <w:rsid w:val="006037D5"/>
    <w:rsid w:val="006042CE"/>
    <w:rsid w:val="006058B5"/>
    <w:rsid w:val="00616532"/>
    <w:rsid w:val="00616AE3"/>
    <w:rsid w:val="00620F2C"/>
    <w:rsid w:val="00625BC4"/>
    <w:rsid w:val="00627F1C"/>
    <w:rsid w:val="00631641"/>
    <w:rsid w:val="00632D27"/>
    <w:rsid w:val="006333E3"/>
    <w:rsid w:val="0064715C"/>
    <w:rsid w:val="00653613"/>
    <w:rsid w:val="00655177"/>
    <w:rsid w:val="0066017D"/>
    <w:rsid w:val="0066018A"/>
    <w:rsid w:val="00662408"/>
    <w:rsid w:val="00671A00"/>
    <w:rsid w:val="00672130"/>
    <w:rsid w:val="00673379"/>
    <w:rsid w:val="0067437D"/>
    <w:rsid w:val="006779F7"/>
    <w:rsid w:val="00680244"/>
    <w:rsid w:val="006817FD"/>
    <w:rsid w:val="0069213E"/>
    <w:rsid w:val="006923B3"/>
    <w:rsid w:val="00693772"/>
    <w:rsid w:val="006948F2"/>
    <w:rsid w:val="00697170"/>
    <w:rsid w:val="006A32A5"/>
    <w:rsid w:val="006A5FEE"/>
    <w:rsid w:val="006A61C8"/>
    <w:rsid w:val="006A747F"/>
    <w:rsid w:val="006A7F94"/>
    <w:rsid w:val="006B07B5"/>
    <w:rsid w:val="006B1BFB"/>
    <w:rsid w:val="006B20C7"/>
    <w:rsid w:val="006B764E"/>
    <w:rsid w:val="006D213E"/>
    <w:rsid w:val="006D5FC6"/>
    <w:rsid w:val="006D7E04"/>
    <w:rsid w:val="00700C51"/>
    <w:rsid w:val="00704006"/>
    <w:rsid w:val="00704031"/>
    <w:rsid w:val="00704043"/>
    <w:rsid w:val="00704C21"/>
    <w:rsid w:val="007056A1"/>
    <w:rsid w:val="007059E9"/>
    <w:rsid w:val="00706AD4"/>
    <w:rsid w:val="0071097B"/>
    <w:rsid w:val="007128C2"/>
    <w:rsid w:val="00713BF5"/>
    <w:rsid w:val="00714912"/>
    <w:rsid w:val="00715D44"/>
    <w:rsid w:val="00717FA5"/>
    <w:rsid w:val="00720DEC"/>
    <w:rsid w:val="007214B0"/>
    <w:rsid w:val="00721994"/>
    <w:rsid w:val="00723F94"/>
    <w:rsid w:val="007246AA"/>
    <w:rsid w:val="00724E13"/>
    <w:rsid w:val="00726EDF"/>
    <w:rsid w:val="007342B9"/>
    <w:rsid w:val="00735993"/>
    <w:rsid w:val="00741354"/>
    <w:rsid w:val="007440B0"/>
    <w:rsid w:val="00746368"/>
    <w:rsid w:val="00746EC3"/>
    <w:rsid w:val="007470DA"/>
    <w:rsid w:val="00750EF9"/>
    <w:rsid w:val="00756575"/>
    <w:rsid w:val="00757586"/>
    <w:rsid w:val="00761C9A"/>
    <w:rsid w:val="00762179"/>
    <w:rsid w:val="00762E3C"/>
    <w:rsid w:val="007639FB"/>
    <w:rsid w:val="00765A15"/>
    <w:rsid w:val="00766BD6"/>
    <w:rsid w:val="00772ED2"/>
    <w:rsid w:val="00781170"/>
    <w:rsid w:val="00781957"/>
    <w:rsid w:val="00783B9B"/>
    <w:rsid w:val="007844BB"/>
    <w:rsid w:val="007854A2"/>
    <w:rsid w:val="00786D28"/>
    <w:rsid w:val="00793437"/>
    <w:rsid w:val="0079465B"/>
    <w:rsid w:val="007B5567"/>
    <w:rsid w:val="007B62CB"/>
    <w:rsid w:val="007B645B"/>
    <w:rsid w:val="007C134D"/>
    <w:rsid w:val="007C5792"/>
    <w:rsid w:val="007E26FA"/>
    <w:rsid w:val="007E3EDE"/>
    <w:rsid w:val="007F26F4"/>
    <w:rsid w:val="007F35AB"/>
    <w:rsid w:val="007F6B25"/>
    <w:rsid w:val="007F6B65"/>
    <w:rsid w:val="007F6FD6"/>
    <w:rsid w:val="0080065E"/>
    <w:rsid w:val="0080294E"/>
    <w:rsid w:val="00802AF0"/>
    <w:rsid w:val="008034FC"/>
    <w:rsid w:val="00803518"/>
    <w:rsid w:val="00803EEF"/>
    <w:rsid w:val="00810FD4"/>
    <w:rsid w:val="00811E08"/>
    <w:rsid w:val="00812470"/>
    <w:rsid w:val="008124C1"/>
    <w:rsid w:val="0082229E"/>
    <w:rsid w:val="00822940"/>
    <w:rsid w:val="00825FF0"/>
    <w:rsid w:val="00830919"/>
    <w:rsid w:val="0083451D"/>
    <w:rsid w:val="00837C42"/>
    <w:rsid w:val="00847407"/>
    <w:rsid w:val="008479BB"/>
    <w:rsid w:val="008537C7"/>
    <w:rsid w:val="008556E4"/>
    <w:rsid w:val="00856F2F"/>
    <w:rsid w:val="00875023"/>
    <w:rsid w:val="0087608A"/>
    <w:rsid w:val="00881257"/>
    <w:rsid w:val="00882269"/>
    <w:rsid w:val="00892398"/>
    <w:rsid w:val="008938FB"/>
    <w:rsid w:val="00895782"/>
    <w:rsid w:val="008967FF"/>
    <w:rsid w:val="008A492C"/>
    <w:rsid w:val="008A5110"/>
    <w:rsid w:val="008A7093"/>
    <w:rsid w:val="008A75A4"/>
    <w:rsid w:val="008B2E54"/>
    <w:rsid w:val="008B49AC"/>
    <w:rsid w:val="008B7BAC"/>
    <w:rsid w:val="008B7C71"/>
    <w:rsid w:val="008B7E88"/>
    <w:rsid w:val="008C2AB1"/>
    <w:rsid w:val="008C3917"/>
    <w:rsid w:val="008C7245"/>
    <w:rsid w:val="008D0A5A"/>
    <w:rsid w:val="008D1A5C"/>
    <w:rsid w:val="008D522B"/>
    <w:rsid w:val="008E13D2"/>
    <w:rsid w:val="008E3CD8"/>
    <w:rsid w:val="008E49E5"/>
    <w:rsid w:val="008E6846"/>
    <w:rsid w:val="008E6EDC"/>
    <w:rsid w:val="008F3289"/>
    <w:rsid w:val="008F3BD8"/>
    <w:rsid w:val="008F3E0F"/>
    <w:rsid w:val="008F3F79"/>
    <w:rsid w:val="008F480D"/>
    <w:rsid w:val="008F4909"/>
    <w:rsid w:val="008F563E"/>
    <w:rsid w:val="008F65FE"/>
    <w:rsid w:val="00901B6A"/>
    <w:rsid w:val="009023DC"/>
    <w:rsid w:val="00903F1D"/>
    <w:rsid w:val="00904D0F"/>
    <w:rsid w:val="00904D13"/>
    <w:rsid w:val="0091668C"/>
    <w:rsid w:val="009168BC"/>
    <w:rsid w:val="00920092"/>
    <w:rsid w:val="009227C3"/>
    <w:rsid w:val="0092421F"/>
    <w:rsid w:val="00932E40"/>
    <w:rsid w:val="00937F4D"/>
    <w:rsid w:val="00940CEB"/>
    <w:rsid w:val="00945388"/>
    <w:rsid w:val="00945FC8"/>
    <w:rsid w:val="0094675A"/>
    <w:rsid w:val="009500CB"/>
    <w:rsid w:val="00950D89"/>
    <w:rsid w:val="00953E4D"/>
    <w:rsid w:val="00966193"/>
    <w:rsid w:val="009666D4"/>
    <w:rsid w:val="00966E16"/>
    <w:rsid w:val="009753A9"/>
    <w:rsid w:val="00977403"/>
    <w:rsid w:val="00981FCF"/>
    <w:rsid w:val="009877F1"/>
    <w:rsid w:val="00990253"/>
    <w:rsid w:val="00991F41"/>
    <w:rsid w:val="009941C8"/>
    <w:rsid w:val="009A21C0"/>
    <w:rsid w:val="009A4BF3"/>
    <w:rsid w:val="009B2D19"/>
    <w:rsid w:val="009B3565"/>
    <w:rsid w:val="009B4D41"/>
    <w:rsid w:val="009B7D69"/>
    <w:rsid w:val="009C2257"/>
    <w:rsid w:val="009C2904"/>
    <w:rsid w:val="009C2D78"/>
    <w:rsid w:val="009C51EA"/>
    <w:rsid w:val="009C79F4"/>
    <w:rsid w:val="009D0859"/>
    <w:rsid w:val="009D31DD"/>
    <w:rsid w:val="009D4FC9"/>
    <w:rsid w:val="009D518C"/>
    <w:rsid w:val="009E5027"/>
    <w:rsid w:val="009E5075"/>
    <w:rsid w:val="009E5F7B"/>
    <w:rsid w:val="009F0430"/>
    <w:rsid w:val="009F22AA"/>
    <w:rsid w:val="00A0236F"/>
    <w:rsid w:val="00A042E3"/>
    <w:rsid w:val="00A0472A"/>
    <w:rsid w:val="00A13934"/>
    <w:rsid w:val="00A13B95"/>
    <w:rsid w:val="00A1501B"/>
    <w:rsid w:val="00A16824"/>
    <w:rsid w:val="00A16C1A"/>
    <w:rsid w:val="00A202CE"/>
    <w:rsid w:val="00A2414B"/>
    <w:rsid w:val="00A253E3"/>
    <w:rsid w:val="00A258AD"/>
    <w:rsid w:val="00A30C64"/>
    <w:rsid w:val="00A33A88"/>
    <w:rsid w:val="00A35A63"/>
    <w:rsid w:val="00A444BF"/>
    <w:rsid w:val="00A45A6D"/>
    <w:rsid w:val="00A464C4"/>
    <w:rsid w:val="00A570A9"/>
    <w:rsid w:val="00A63E3D"/>
    <w:rsid w:val="00A82740"/>
    <w:rsid w:val="00A9272D"/>
    <w:rsid w:val="00AA2719"/>
    <w:rsid w:val="00AA4A01"/>
    <w:rsid w:val="00AB0155"/>
    <w:rsid w:val="00AB0E5E"/>
    <w:rsid w:val="00AB4571"/>
    <w:rsid w:val="00AB4ED5"/>
    <w:rsid w:val="00AB6105"/>
    <w:rsid w:val="00AC2AF9"/>
    <w:rsid w:val="00AC4777"/>
    <w:rsid w:val="00AD08E8"/>
    <w:rsid w:val="00AD3C05"/>
    <w:rsid w:val="00AD6219"/>
    <w:rsid w:val="00AE270A"/>
    <w:rsid w:val="00AE2F48"/>
    <w:rsid w:val="00AE53CC"/>
    <w:rsid w:val="00AF1D6C"/>
    <w:rsid w:val="00AF4372"/>
    <w:rsid w:val="00B0099A"/>
    <w:rsid w:val="00B06AE0"/>
    <w:rsid w:val="00B06D91"/>
    <w:rsid w:val="00B141DC"/>
    <w:rsid w:val="00B16927"/>
    <w:rsid w:val="00B305E1"/>
    <w:rsid w:val="00B364EF"/>
    <w:rsid w:val="00B408E8"/>
    <w:rsid w:val="00B4687C"/>
    <w:rsid w:val="00B5406D"/>
    <w:rsid w:val="00B617FE"/>
    <w:rsid w:val="00B6725F"/>
    <w:rsid w:val="00B8446A"/>
    <w:rsid w:val="00B85FC9"/>
    <w:rsid w:val="00B9732A"/>
    <w:rsid w:val="00BA1245"/>
    <w:rsid w:val="00BA5022"/>
    <w:rsid w:val="00BA578C"/>
    <w:rsid w:val="00BB45E3"/>
    <w:rsid w:val="00BB566D"/>
    <w:rsid w:val="00BB5881"/>
    <w:rsid w:val="00BB67EB"/>
    <w:rsid w:val="00BB775A"/>
    <w:rsid w:val="00BC1A85"/>
    <w:rsid w:val="00BC4505"/>
    <w:rsid w:val="00BC697C"/>
    <w:rsid w:val="00BD3301"/>
    <w:rsid w:val="00BD441B"/>
    <w:rsid w:val="00BD4468"/>
    <w:rsid w:val="00BD4CD9"/>
    <w:rsid w:val="00BF04FE"/>
    <w:rsid w:val="00BF568B"/>
    <w:rsid w:val="00BF66FD"/>
    <w:rsid w:val="00BF770B"/>
    <w:rsid w:val="00C00098"/>
    <w:rsid w:val="00C00F04"/>
    <w:rsid w:val="00C02598"/>
    <w:rsid w:val="00C05846"/>
    <w:rsid w:val="00C15D16"/>
    <w:rsid w:val="00C16A38"/>
    <w:rsid w:val="00C2026A"/>
    <w:rsid w:val="00C21B82"/>
    <w:rsid w:val="00C26BE2"/>
    <w:rsid w:val="00C304E6"/>
    <w:rsid w:val="00C31252"/>
    <w:rsid w:val="00C368FE"/>
    <w:rsid w:val="00C36977"/>
    <w:rsid w:val="00C3786A"/>
    <w:rsid w:val="00C37E16"/>
    <w:rsid w:val="00C40805"/>
    <w:rsid w:val="00C40F54"/>
    <w:rsid w:val="00C41502"/>
    <w:rsid w:val="00C455DD"/>
    <w:rsid w:val="00C476C2"/>
    <w:rsid w:val="00C541C5"/>
    <w:rsid w:val="00C56A1C"/>
    <w:rsid w:val="00C65789"/>
    <w:rsid w:val="00C67292"/>
    <w:rsid w:val="00C734A3"/>
    <w:rsid w:val="00C7715A"/>
    <w:rsid w:val="00C776A4"/>
    <w:rsid w:val="00C83E6E"/>
    <w:rsid w:val="00C90DA1"/>
    <w:rsid w:val="00C96754"/>
    <w:rsid w:val="00C97F20"/>
    <w:rsid w:val="00CA090A"/>
    <w:rsid w:val="00CA0CCB"/>
    <w:rsid w:val="00CA0FD7"/>
    <w:rsid w:val="00CC17D4"/>
    <w:rsid w:val="00CD143C"/>
    <w:rsid w:val="00CD57F2"/>
    <w:rsid w:val="00CE4ACD"/>
    <w:rsid w:val="00CE71FC"/>
    <w:rsid w:val="00CF1563"/>
    <w:rsid w:val="00CF2666"/>
    <w:rsid w:val="00CF59AA"/>
    <w:rsid w:val="00CF6FBA"/>
    <w:rsid w:val="00CF740A"/>
    <w:rsid w:val="00D002F2"/>
    <w:rsid w:val="00D015A2"/>
    <w:rsid w:val="00D02213"/>
    <w:rsid w:val="00D10E67"/>
    <w:rsid w:val="00D2020D"/>
    <w:rsid w:val="00D218DD"/>
    <w:rsid w:val="00D221F4"/>
    <w:rsid w:val="00D232A7"/>
    <w:rsid w:val="00D24487"/>
    <w:rsid w:val="00D30631"/>
    <w:rsid w:val="00D30F45"/>
    <w:rsid w:val="00D32910"/>
    <w:rsid w:val="00D36B47"/>
    <w:rsid w:val="00D4308A"/>
    <w:rsid w:val="00D44C86"/>
    <w:rsid w:val="00D467C0"/>
    <w:rsid w:val="00D52312"/>
    <w:rsid w:val="00D533FC"/>
    <w:rsid w:val="00D53A7E"/>
    <w:rsid w:val="00D54790"/>
    <w:rsid w:val="00D61271"/>
    <w:rsid w:val="00D638E3"/>
    <w:rsid w:val="00D7179D"/>
    <w:rsid w:val="00D71805"/>
    <w:rsid w:val="00D72607"/>
    <w:rsid w:val="00D7660B"/>
    <w:rsid w:val="00D80314"/>
    <w:rsid w:val="00D8277B"/>
    <w:rsid w:val="00D82EF0"/>
    <w:rsid w:val="00D834B2"/>
    <w:rsid w:val="00D91FD6"/>
    <w:rsid w:val="00D9501D"/>
    <w:rsid w:val="00D953AB"/>
    <w:rsid w:val="00D95437"/>
    <w:rsid w:val="00D95FC8"/>
    <w:rsid w:val="00D96CBE"/>
    <w:rsid w:val="00DA5447"/>
    <w:rsid w:val="00DA5F2F"/>
    <w:rsid w:val="00DA677A"/>
    <w:rsid w:val="00DD147B"/>
    <w:rsid w:val="00DD1F0C"/>
    <w:rsid w:val="00DD2C2A"/>
    <w:rsid w:val="00DD3557"/>
    <w:rsid w:val="00DD4221"/>
    <w:rsid w:val="00DD6373"/>
    <w:rsid w:val="00DE0BAD"/>
    <w:rsid w:val="00DF706C"/>
    <w:rsid w:val="00E01F9F"/>
    <w:rsid w:val="00E0484B"/>
    <w:rsid w:val="00E06F98"/>
    <w:rsid w:val="00E07520"/>
    <w:rsid w:val="00E07AB9"/>
    <w:rsid w:val="00E127FA"/>
    <w:rsid w:val="00E255DD"/>
    <w:rsid w:val="00E300EB"/>
    <w:rsid w:val="00E33E2A"/>
    <w:rsid w:val="00E3421A"/>
    <w:rsid w:val="00E34EB3"/>
    <w:rsid w:val="00E4552F"/>
    <w:rsid w:val="00E456ED"/>
    <w:rsid w:val="00E46F4E"/>
    <w:rsid w:val="00E52B0C"/>
    <w:rsid w:val="00E63355"/>
    <w:rsid w:val="00E64B2E"/>
    <w:rsid w:val="00E70313"/>
    <w:rsid w:val="00E737BB"/>
    <w:rsid w:val="00E74107"/>
    <w:rsid w:val="00E81F84"/>
    <w:rsid w:val="00E84F37"/>
    <w:rsid w:val="00E94445"/>
    <w:rsid w:val="00E96562"/>
    <w:rsid w:val="00EA08B8"/>
    <w:rsid w:val="00EA1D68"/>
    <w:rsid w:val="00EA6C46"/>
    <w:rsid w:val="00EA7CF1"/>
    <w:rsid w:val="00EB0F51"/>
    <w:rsid w:val="00EB3E5D"/>
    <w:rsid w:val="00EC6A4D"/>
    <w:rsid w:val="00EC6B71"/>
    <w:rsid w:val="00ED5181"/>
    <w:rsid w:val="00EE154B"/>
    <w:rsid w:val="00EE203B"/>
    <w:rsid w:val="00EE22B8"/>
    <w:rsid w:val="00EE4F9A"/>
    <w:rsid w:val="00EE582B"/>
    <w:rsid w:val="00EE6332"/>
    <w:rsid w:val="00EE7439"/>
    <w:rsid w:val="00EF1013"/>
    <w:rsid w:val="00EF1B95"/>
    <w:rsid w:val="00EF3265"/>
    <w:rsid w:val="00EF5F21"/>
    <w:rsid w:val="00F0530E"/>
    <w:rsid w:val="00F124EF"/>
    <w:rsid w:val="00F14926"/>
    <w:rsid w:val="00F14A8B"/>
    <w:rsid w:val="00F15985"/>
    <w:rsid w:val="00F1651A"/>
    <w:rsid w:val="00F16A55"/>
    <w:rsid w:val="00F20823"/>
    <w:rsid w:val="00F20BBF"/>
    <w:rsid w:val="00F21DD8"/>
    <w:rsid w:val="00F22253"/>
    <w:rsid w:val="00F2484C"/>
    <w:rsid w:val="00F264F6"/>
    <w:rsid w:val="00F31DBA"/>
    <w:rsid w:val="00F31E19"/>
    <w:rsid w:val="00F3488B"/>
    <w:rsid w:val="00F461FE"/>
    <w:rsid w:val="00F4747C"/>
    <w:rsid w:val="00F5165D"/>
    <w:rsid w:val="00F523A2"/>
    <w:rsid w:val="00F52B7E"/>
    <w:rsid w:val="00F61DA9"/>
    <w:rsid w:val="00F67233"/>
    <w:rsid w:val="00F67ABD"/>
    <w:rsid w:val="00F705B7"/>
    <w:rsid w:val="00F71BEE"/>
    <w:rsid w:val="00F743B8"/>
    <w:rsid w:val="00F74919"/>
    <w:rsid w:val="00F80B08"/>
    <w:rsid w:val="00FA5D03"/>
    <w:rsid w:val="00FB55FA"/>
    <w:rsid w:val="00FB58C3"/>
    <w:rsid w:val="00FC04A0"/>
    <w:rsid w:val="00FC353C"/>
    <w:rsid w:val="00FC629A"/>
    <w:rsid w:val="00FD12C6"/>
    <w:rsid w:val="00FD28E2"/>
    <w:rsid w:val="00FD56B9"/>
    <w:rsid w:val="00FE1170"/>
    <w:rsid w:val="00FE1C63"/>
    <w:rsid w:val="00FE3A2F"/>
    <w:rsid w:val="00FE5EC8"/>
    <w:rsid w:val="00FE61D0"/>
    <w:rsid w:val="00FF04E2"/>
    <w:rsid w:val="00FF0ED7"/>
    <w:rsid w:val="00FF424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845843"/>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815828"/>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BEA691B"/>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4237AE"/>
    <w:rsid w:val="259D1B90"/>
    <w:rsid w:val="25BF29AE"/>
    <w:rsid w:val="25C76443"/>
    <w:rsid w:val="25F767DC"/>
    <w:rsid w:val="26496A09"/>
    <w:rsid w:val="26525F4D"/>
    <w:rsid w:val="26A91D83"/>
    <w:rsid w:val="26E1050A"/>
    <w:rsid w:val="27151420"/>
    <w:rsid w:val="27614470"/>
    <w:rsid w:val="27760C10"/>
    <w:rsid w:val="28154713"/>
    <w:rsid w:val="284726EB"/>
    <w:rsid w:val="284A10A4"/>
    <w:rsid w:val="28C419ED"/>
    <w:rsid w:val="28DF3FCB"/>
    <w:rsid w:val="29D04C89"/>
    <w:rsid w:val="2A7810F6"/>
    <w:rsid w:val="2A8F0D6E"/>
    <w:rsid w:val="2ABC2F92"/>
    <w:rsid w:val="2AF249C8"/>
    <w:rsid w:val="2AF93A86"/>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6C5AD8"/>
    <w:rsid w:val="32A565BD"/>
    <w:rsid w:val="32A91D1A"/>
    <w:rsid w:val="32D37A29"/>
    <w:rsid w:val="336F2764"/>
    <w:rsid w:val="344C3B08"/>
    <w:rsid w:val="34E70363"/>
    <w:rsid w:val="35B41300"/>
    <w:rsid w:val="3609309B"/>
    <w:rsid w:val="372E75BF"/>
    <w:rsid w:val="379F77B6"/>
    <w:rsid w:val="390458AE"/>
    <w:rsid w:val="392803B0"/>
    <w:rsid w:val="392C15EE"/>
    <w:rsid w:val="39425EA4"/>
    <w:rsid w:val="39922F7B"/>
    <w:rsid w:val="39A45FA5"/>
    <w:rsid w:val="39FA04A7"/>
    <w:rsid w:val="3A23021F"/>
    <w:rsid w:val="3B490A10"/>
    <w:rsid w:val="3B864C9E"/>
    <w:rsid w:val="3B9260FC"/>
    <w:rsid w:val="3C4A1D69"/>
    <w:rsid w:val="3C964B49"/>
    <w:rsid w:val="3CB54902"/>
    <w:rsid w:val="3D7F3FED"/>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3B4CFB"/>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8166FA"/>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5F3A7C"/>
    <w:rsid w:val="5897303C"/>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333826"/>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A36901"/>
    <w:rsid w:val="6AAD0AA5"/>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642F94"/>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1566F3"/>
    <w:rsid w:val="7F6000C3"/>
    <w:rsid w:val="7F926A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4"/>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114"/>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90"/>
    <w:unhideWhenUsed/>
    <w:qFormat/>
    <w:uiPriority w:val="0"/>
    <w:pPr>
      <w:keepNext/>
      <w:keepLines/>
      <w:spacing w:before="260" w:after="260" w:line="413" w:lineRule="auto"/>
      <w:outlineLvl w:val="2"/>
    </w:pPr>
    <w:rPr>
      <w:b/>
      <w:sz w:val="32"/>
    </w:rPr>
  </w:style>
  <w:style w:type="paragraph" w:styleId="6">
    <w:name w:val="heading 4"/>
    <w:basedOn w:val="1"/>
    <w:next w:val="1"/>
    <w:link w:val="139"/>
    <w:qFormat/>
    <w:uiPriority w:val="0"/>
    <w:pPr>
      <w:ind w:firstLine="680"/>
      <w:outlineLvl w:val="3"/>
    </w:pPr>
    <w:rPr>
      <w:rFonts w:ascii="宋体" w:hAnsi="Times New Roman" w:eastAsia="宋体" w:cs="Times New Roman"/>
      <w:sz w:val="28"/>
      <w:szCs w:val="20"/>
    </w:rPr>
  </w:style>
  <w:style w:type="paragraph" w:styleId="7">
    <w:name w:val="heading 5"/>
    <w:basedOn w:val="1"/>
    <w:next w:val="1"/>
    <w:link w:val="140"/>
    <w:qFormat/>
    <w:uiPriority w:val="0"/>
    <w:pPr>
      <w:ind w:firstLine="567"/>
      <w:outlineLvl w:val="4"/>
    </w:pPr>
    <w:rPr>
      <w:rFonts w:ascii="Times New Roman" w:hAnsi="Times New Roman" w:eastAsia="宋体" w:cs="Times New Roman"/>
      <w:sz w:val="28"/>
      <w:szCs w:val="20"/>
    </w:rPr>
  </w:style>
  <w:style w:type="paragraph" w:styleId="8">
    <w:name w:val="heading 6"/>
    <w:basedOn w:val="1"/>
    <w:next w:val="1"/>
    <w:link w:val="141"/>
    <w:qFormat/>
    <w:uiPriority w:val="0"/>
    <w:pPr>
      <w:ind w:firstLine="680"/>
      <w:outlineLvl w:val="5"/>
    </w:pPr>
    <w:rPr>
      <w:rFonts w:ascii="Times New Roman" w:hAnsi="Times New Roman" w:eastAsia="宋体" w:cs="Times New Roman"/>
      <w:sz w:val="28"/>
      <w:szCs w:val="20"/>
    </w:rPr>
  </w:style>
  <w:style w:type="paragraph" w:styleId="9">
    <w:name w:val="heading 7"/>
    <w:basedOn w:val="1"/>
    <w:next w:val="10"/>
    <w:link w:val="142"/>
    <w:qFormat/>
    <w:uiPriority w:val="0"/>
    <w:pPr>
      <w:keepNext/>
      <w:tabs>
        <w:tab w:val="left" w:pos="360"/>
      </w:tabs>
      <w:autoSpaceDE w:val="0"/>
      <w:autoSpaceDN w:val="0"/>
      <w:adjustRightInd w:val="0"/>
      <w:spacing w:before="240" w:after="64" w:line="319" w:lineRule="auto"/>
      <w:outlineLvl w:val="6"/>
    </w:pPr>
    <w:rPr>
      <w:rFonts w:ascii="宋体" w:hAnsi="Times New Roman" w:eastAsia="宋体" w:cs="Times New Roman"/>
      <w:b/>
      <w:color w:val="000000"/>
      <w:sz w:val="24"/>
      <w:szCs w:val="20"/>
    </w:rPr>
  </w:style>
  <w:style w:type="paragraph" w:styleId="11">
    <w:name w:val="heading 8"/>
    <w:basedOn w:val="1"/>
    <w:next w:val="10"/>
    <w:link w:val="143"/>
    <w:qFormat/>
    <w:uiPriority w:val="0"/>
    <w:pPr>
      <w:keepNext/>
      <w:tabs>
        <w:tab w:val="left" w:pos="360"/>
      </w:tabs>
      <w:autoSpaceDE w:val="0"/>
      <w:autoSpaceDN w:val="0"/>
      <w:adjustRightInd w:val="0"/>
      <w:spacing w:before="240" w:after="64" w:line="319" w:lineRule="auto"/>
      <w:outlineLvl w:val="7"/>
    </w:pPr>
    <w:rPr>
      <w:rFonts w:ascii="Arial" w:hAnsi="Arial" w:eastAsia="黑体" w:cs="Times New Roman"/>
      <w:color w:val="000000"/>
      <w:sz w:val="24"/>
      <w:szCs w:val="20"/>
    </w:rPr>
  </w:style>
  <w:style w:type="paragraph" w:styleId="12">
    <w:name w:val="heading 9"/>
    <w:basedOn w:val="1"/>
    <w:next w:val="10"/>
    <w:link w:val="144"/>
    <w:qFormat/>
    <w:uiPriority w:val="0"/>
    <w:pPr>
      <w:keepNext/>
      <w:tabs>
        <w:tab w:val="left" w:pos="360"/>
      </w:tabs>
      <w:autoSpaceDE w:val="0"/>
      <w:autoSpaceDN w:val="0"/>
      <w:adjustRightInd w:val="0"/>
      <w:spacing w:before="240" w:after="64" w:line="319" w:lineRule="auto"/>
      <w:outlineLvl w:val="8"/>
    </w:pPr>
    <w:rPr>
      <w:rFonts w:ascii="Arial" w:hAnsi="Arial" w:eastAsia="黑体" w:cs="Times New Roman"/>
      <w:color w:val="000000"/>
      <w:sz w:val="24"/>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line="400" w:lineRule="exact"/>
      <w:jc w:val="center"/>
    </w:pPr>
    <w:rPr>
      <w:rFonts w:hint="eastAsia" w:ascii="宋体" w:hAnsi="宋体" w:eastAsia="宋体" w:cs="Times New Roman"/>
      <w:b/>
      <w:bCs/>
    </w:rPr>
  </w:style>
  <w:style w:type="paragraph" w:styleId="10">
    <w:name w:val="Normal Indent"/>
    <w:basedOn w:val="1"/>
    <w:link w:val="154"/>
    <w:unhideWhenUsed/>
    <w:qFormat/>
    <w:uiPriority w:val="0"/>
    <w:pPr>
      <w:spacing w:line="60" w:lineRule="auto"/>
      <w:ind w:firstLine="420" w:firstLineChars="200"/>
    </w:pPr>
    <w:rPr>
      <w:rFonts w:ascii="Times New Roman" w:hAnsi="Times New Roman" w:eastAsia="宋体" w:cs="Times New Roman"/>
      <w:szCs w:val="24"/>
    </w:rPr>
  </w:style>
  <w:style w:type="paragraph" w:styleId="13">
    <w:name w:val="toc 7"/>
    <w:basedOn w:val="1"/>
    <w:next w:val="1"/>
    <w:qFormat/>
    <w:uiPriority w:val="0"/>
    <w:pPr>
      <w:ind w:left="1260"/>
      <w:jc w:val="left"/>
    </w:pPr>
    <w:rPr>
      <w:rFonts w:ascii="Times New Roman" w:hAnsi="Times New Roman" w:eastAsia="宋体" w:cs="Times New Roman"/>
      <w:sz w:val="18"/>
      <w:szCs w:val="18"/>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tabs>
        <w:tab w:val="left" w:pos="360"/>
      </w:tabs>
      <w:ind w:left="360" w:hanging="360" w:hangingChars="200"/>
    </w:pPr>
    <w:rPr>
      <w:rFonts w:ascii="Times New Roman" w:hAnsi="Times New Roman" w:eastAsia="宋体" w:cs="Times New Roman"/>
      <w:szCs w:val="20"/>
    </w:rPr>
  </w:style>
  <w:style w:type="paragraph" w:styleId="16">
    <w:name w:val="Document Map"/>
    <w:basedOn w:val="1"/>
    <w:link w:val="145"/>
    <w:qFormat/>
    <w:uiPriority w:val="0"/>
    <w:pPr>
      <w:shd w:val="clear" w:color="auto" w:fill="000080"/>
    </w:pPr>
    <w:rPr>
      <w:rFonts w:ascii="Times New Roman" w:hAnsi="Times New Roman" w:eastAsia="宋体" w:cs="Times New Roman"/>
      <w:szCs w:val="24"/>
    </w:rPr>
  </w:style>
  <w:style w:type="paragraph" w:styleId="17">
    <w:name w:val="toa heading"/>
    <w:basedOn w:val="1"/>
    <w:next w:val="1"/>
    <w:qFormat/>
    <w:uiPriority w:val="0"/>
    <w:pPr>
      <w:autoSpaceDE w:val="0"/>
      <w:autoSpaceDN w:val="0"/>
      <w:adjustRightInd w:val="0"/>
      <w:snapToGrid w:val="0"/>
      <w:spacing w:before="120" w:line="360" w:lineRule="auto"/>
    </w:pPr>
    <w:rPr>
      <w:rFonts w:ascii="Arial" w:hAnsi="Arial" w:eastAsia="宋体" w:cs="Times New Roman"/>
      <w:color w:val="000000"/>
      <w:kern w:val="0"/>
      <w:szCs w:val="20"/>
    </w:rPr>
  </w:style>
  <w:style w:type="paragraph" w:styleId="18">
    <w:name w:val="annotation text"/>
    <w:basedOn w:val="1"/>
    <w:link w:val="115"/>
    <w:unhideWhenUsed/>
    <w:qFormat/>
    <w:uiPriority w:val="0"/>
    <w:pPr>
      <w:jc w:val="left"/>
    </w:pPr>
    <w:rPr>
      <w:rFonts w:ascii="Times New Roman" w:hAnsi="Times New Roman" w:eastAsia="宋体" w:cs="Times New Roman"/>
      <w:szCs w:val="24"/>
    </w:rPr>
  </w:style>
  <w:style w:type="paragraph" w:styleId="19">
    <w:name w:val="Body Text 3"/>
    <w:basedOn w:val="1"/>
    <w:link w:val="146"/>
    <w:qFormat/>
    <w:uiPriority w:val="0"/>
    <w:pPr>
      <w:spacing w:line="400" w:lineRule="atLeast"/>
    </w:pPr>
    <w:rPr>
      <w:rFonts w:ascii="宋体" w:hAnsi="宋体" w:eastAsia="宋体" w:cs="Times New Roman"/>
      <w:color w:val="800080"/>
      <w:sz w:val="24"/>
      <w:szCs w:val="24"/>
    </w:rPr>
  </w:style>
  <w:style w:type="paragraph" w:styleId="20">
    <w:name w:val="Body Text"/>
    <w:basedOn w:val="1"/>
    <w:link w:val="120"/>
    <w:unhideWhenUsed/>
    <w:qFormat/>
    <w:uiPriority w:val="0"/>
    <w:pPr>
      <w:spacing w:after="120"/>
    </w:pPr>
  </w:style>
  <w:style w:type="paragraph" w:styleId="21">
    <w:name w:val="Body Text Indent"/>
    <w:basedOn w:val="1"/>
    <w:next w:val="22"/>
    <w:link w:val="117"/>
    <w:unhideWhenUsed/>
    <w:qFormat/>
    <w:uiPriority w:val="0"/>
    <w:pPr>
      <w:spacing w:after="120"/>
      <w:ind w:left="420" w:leftChars="200"/>
    </w:pPr>
  </w:style>
  <w:style w:type="paragraph" w:styleId="22">
    <w:name w:val="envelope return"/>
    <w:basedOn w:val="1"/>
    <w:qFormat/>
    <w:uiPriority w:val="0"/>
    <w:pPr>
      <w:snapToGrid w:val="0"/>
    </w:pPr>
    <w:rPr>
      <w:rFonts w:ascii="Arial" w:hAnsi="Arial"/>
    </w:rPr>
  </w:style>
  <w:style w:type="paragraph" w:styleId="23">
    <w:name w:val="List 2"/>
    <w:basedOn w:val="1"/>
    <w:qFormat/>
    <w:uiPriority w:val="0"/>
    <w:pPr>
      <w:ind w:left="100" w:leftChars="200" w:hanging="200" w:hangingChars="200"/>
    </w:pPr>
    <w:rPr>
      <w:rFonts w:ascii="Times New Roman" w:hAnsi="Times New Roman" w:eastAsia="宋体" w:cs="Times New Roman"/>
      <w:szCs w:val="24"/>
    </w:rPr>
  </w:style>
  <w:style w:type="paragraph" w:styleId="24">
    <w:name w:val="Block Text"/>
    <w:basedOn w:val="1"/>
    <w:qFormat/>
    <w:uiPriority w:val="0"/>
    <w:pPr>
      <w:widowControl/>
      <w:autoSpaceDE w:val="0"/>
      <w:autoSpaceDN w:val="0"/>
      <w:adjustRightInd w:val="0"/>
      <w:spacing w:line="315" w:lineRule="atLeast"/>
      <w:ind w:left="-540" w:right="893"/>
      <w:jc w:val="left"/>
      <w:textAlignment w:val="bottom"/>
    </w:pPr>
    <w:rPr>
      <w:rFonts w:ascii="宋体" w:hAnsi="Times New Roman" w:eastAsia="宋体" w:cs="Times New Roman"/>
      <w:kern w:val="0"/>
      <w:sz w:val="28"/>
      <w:szCs w:val="20"/>
    </w:rPr>
  </w:style>
  <w:style w:type="paragraph" w:styleId="25">
    <w:name w:val="toc 5"/>
    <w:basedOn w:val="1"/>
    <w:next w:val="1"/>
    <w:qFormat/>
    <w:uiPriority w:val="0"/>
    <w:pPr>
      <w:ind w:left="840"/>
      <w:jc w:val="left"/>
    </w:pPr>
    <w:rPr>
      <w:rFonts w:ascii="Times New Roman" w:hAnsi="Times New Roman" w:eastAsia="宋体" w:cs="Times New Roman"/>
      <w:sz w:val="18"/>
      <w:szCs w:val="18"/>
    </w:rPr>
  </w:style>
  <w:style w:type="paragraph" w:styleId="26">
    <w:name w:val="toc 3"/>
    <w:basedOn w:val="1"/>
    <w:next w:val="1"/>
    <w:qFormat/>
    <w:uiPriority w:val="0"/>
    <w:pPr>
      <w:ind w:left="420"/>
      <w:jc w:val="left"/>
    </w:pPr>
    <w:rPr>
      <w:rFonts w:ascii="Times New Roman" w:hAnsi="Times New Roman" w:eastAsia="宋体" w:cs="Times New Roman"/>
      <w:i/>
      <w:iCs/>
      <w:sz w:val="20"/>
      <w:szCs w:val="20"/>
    </w:rPr>
  </w:style>
  <w:style w:type="paragraph" w:styleId="27">
    <w:name w:val="Plain Text"/>
    <w:basedOn w:val="1"/>
    <w:link w:val="89"/>
    <w:qFormat/>
    <w:uiPriority w:val="0"/>
    <w:rPr>
      <w:rFonts w:ascii="宋体" w:hAnsi="Courier New" w:eastAsia="宋体" w:cs="Times New Roman"/>
      <w:kern w:val="0"/>
      <w:sz w:val="20"/>
      <w:szCs w:val="21"/>
    </w:rPr>
  </w:style>
  <w:style w:type="paragraph" w:styleId="28">
    <w:name w:val="toc 8"/>
    <w:basedOn w:val="1"/>
    <w:next w:val="1"/>
    <w:qFormat/>
    <w:uiPriority w:val="0"/>
    <w:pPr>
      <w:ind w:left="1470"/>
      <w:jc w:val="left"/>
    </w:pPr>
    <w:rPr>
      <w:rFonts w:ascii="Times New Roman" w:hAnsi="Times New Roman" w:eastAsia="宋体" w:cs="Times New Roman"/>
      <w:sz w:val="18"/>
      <w:szCs w:val="18"/>
    </w:rPr>
  </w:style>
  <w:style w:type="paragraph" w:styleId="29">
    <w:name w:val="Date"/>
    <w:basedOn w:val="1"/>
    <w:next w:val="1"/>
    <w:link w:val="147"/>
    <w:qFormat/>
    <w:uiPriority w:val="0"/>
    <w:rPr>
      <w:rFonts w:ascii="宋体" w:hAnsi="Times New Roman" w:eastAsia="宋体" w:cs="Times New Roman"/>
      <w:kern w:val="0"/>
      <w:sz w:val="24"/>
      <w:szCs w:val="20"/>
    </w:rPr>
  </w:style>
  <w:style w:type="paragraph" w:styleId="30">
    <w:name w:val="Body Text Indent 2"/>
    <w:basedOn w:val="1"/>
    <w:link w:val="148"/>
    <w:qFormat/>
    <w:uiPriority w:val="0"/>
    <w:pPr>
      <w:widowControl/>
      <w:spacing w:line="360" w:lineRule="auto"/>
      <w:ind w:left="784"/>
      <w:jc w:val="left"/>
    </w:pPr>
    <w:rPr>
      <w:rFonts w:ascii="Times New Roman" w:hAnsi="Times New Roman" w:eastAsia="宋体" w:cs="Times New Roman"/>
      <w:kern w:val="0"/>
      <w:szCs w:val="20"/>
    </w:rPr>
  </w:style>
  <w:style w:type="paragraph" w:styleId="31">
    <w:name w:val="Balloon Text"/>
    <w:basedOn w:val="1"/>
    <w:link w:val="61"/>
    <w:unhideWhenUsed/>
    <w:qFormat/>
    <w:uiPriority w:val="0"/>
    <w:rPr>
      <w:sz w:val="18"/>
      <w:szCs w:val="18"/>
    </w:rPr>
  </w:style>
  <w:style w:type="paragraph" w:styleId="32">
    <w:name w:val="footer"/>
    <w:basedOn w:val="1"/>
    <w:link w:val="85"/>
    <w:unhideWhenUsed/>
    <w:qFormat/>
    <w:uiPriority w:val="99"/>
    <w:pPr>
      <w:tabs>
        <w:tab w:val="center" w:pos="4153"/>
        <w:tab w:val="right" w:pos="8306"/>
      </w:tabs>
      <w:snapToGrid w:val="0"/>
      <w:jc w:val="left"/>
    </w:pPr>
    <w:rPr>
      <w:sz w:val="18"/>
      <w:szCs w:val="18"/>
    </w:rPr>
  </w:style>
  <w:style w:type="paragraph" w:styleId="33">
    <w:name w:val="header"/>
    <w:basedOn w:val="1"/>
    <w:link w:val="130"/>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4"/>
    <w:basedOn w:val="1"/>
    <w:next w:val="1"/>
    <w:qFormat/>
    <w:uiPriority w:val="0"/>
    <w:pPr>
      <w:ind w:left="630"/>
      <w:jc w:val="left"/>
    </w:pPr>
    <w:rPr>
      <w:rFonts w:ascii="Times New Roman" w:hAnsi="Times New Roman" w:eastAsia="宋体" w:cs="Times New Roman"/>
      <w:sz w:val="18"/>
      <w:szCs w:val="18"/>
    </w:rPr>
  </w:style>
  <w:style w:type="paragraph" w:styleId="35">
    <w:name w:val="index heading"/>
    <w:basedOn w:val="1"/>
    <w:next w:val="36"/>
    <w:qFormat/>
    <w:uiPriority w:val="0"/>
    <w:rPr>
      <w:rFonts w:ascii="Times New Roman" w:hAnsi="Times New Roman" w:eastAsia="宋体" w:cs="Times New Roman"/>
      <w:szCs w:val="20"/>
    </w:rPr>
  </w:style>
  <w:style w:type="paragraph" w:styleId="36">
    <w:name w:val="index 1"/>
    <w:basedOn w:val="1"/>
    <w:next w:val="1"/>
    <w:unhideWhenUsed/>
    <w:qFormat/>
    <w:uiPriority w:val="0"/>
  </w:style>
  <w:style w:type="paragraph" w:styleId="37">
    <w:name w:val="footnote text"/>
    <w:basedOn w:val="1"/>
    <w:link w:val="102"/>
    <w:semiHidden/>
    <w:unhideWhenUsed/>
    <w:qFormat/>
    <w:uiPriority w:val="99"/>
    <w:pPr>
      <w:snapToGrid w:val="0"/>
      <w:jc w:val="left"/>
    </w:pPr>
    <w:rPr>
      <w:sz w:val="18"/>
    </w:rPr>
  </w:style>
  <w:style w:type="paragraph" w:styleId="38">
    <w:name w:val="toc 6"/>
    <w:basedOn w:val="1"/>
    <w:next w:val="1"/>
    <w:qFormat/>
    <w:uiPriority w:val="0"/>
    <w:pPr>
      <w:ind w:left="1050"/>
      <w:jc w:val="left"/>
    </w:pPr>
    <w:rPr>
      <w:rFonts w:ascii="Times New Roman" w:hAnsi="Times New Roman" w:eastAsia="宋体" w:cs="Times New Roman"/>
      <w:sz w:val="18"/>
      <w:szCs w:val="18"/>
    </w:rPr>
  </w:style>
  <w:style w:type="paragraph" w:styleId="39">
    <w:name w:val="Body Text Indent 3"/>
    <w:basedOn w:val="1"/>
    <w:link w:val="122"/>
    <w:unhideWhenUsed/>
    <w:qFormat/>
    <w:uiPriority w:val="0"/>
    <w:pPr>
      <w:spacing w:after="120"/>
      <w:ind w:left="420" w:leftChars="200"/>
    </w:pPr>
    <w:rPr>
      <w:rFonts w:hint="eastAsia" w:ascii="等线" w:hAnsi="等线" w:eastAsia="等线" w:cs="Times New Roman"/>
      <w:sz w:val="16"/>
      <w:szCs w:val="16"/>
    </w:rPr>
  </w:style>
  <w:style w:type="paragraph" w:styleId="40">
    <w:name w:val="toc 2"/>
    <w:basedOn w:val="1"/>
    <w:next w:val="1"/>
    <w:unhideWhenUsed/>
    <w:qFormat/>
    <w:uiPriority w:val="0"/>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41">
    <w:name w:val="toc 9"/>
    <w:basedOn w:val="1"/>
    <w:next w:val="1"/>
    <w:qFormat/>
    <w:uiPriority w:val="0"/>
    <w:pPr>
      <w:ind w:left="1680"/>
      <w:jc w:val="left"/>
    </w:pPr>
    <w:rPr>
      <w:rFonts w:ascii="Times New Roman" w:hAnsi="Times New Roman" w:eastAsia="宋体" w:cs="Times New Roman"/>
      <w:sz w:val="18"/>
      <w:szCs w:val="18"/>
    </w:rPr>
  </w:style>
  <w:style w:type="paragraph" w:styleId="42">
    <w:name w:val="Body Text 2"/>
    <w:basedOn w:val="1"/>
    <w:link w:val="149"/>
    <w:qFormat/>
    <w:uiPriority w:val="0"/>
    <w:pPr>
      <w:tabs>
        <w:tab w:val="left" w:pos="0"/>
      </w:tabs>
      <w:spacing w:line="400" w:lineRule="atLeast"/>
    </w:pPr>
    <w:rPr>
      <w:rFonts w:ascii="Arial" w:hAnsi="Arial" w:eastAsia="宋体" w:cs="Times New Roman"/>
      <w:color w:val="000000"/>
      <w:szCs w:val="24"/>
    </w:rPr>
  </w:style>
  <w:style w:type="paragraph" w:styleId="43">
    <w:name w:val="HTML Preformatted"/>
    <w:basedOn w:val="1"/>
    <w:link w:val="1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44">
    <w:name w:val="Normal (Web)"/>
    <w:basedOn w:val="1"/>
    <w:link w:val="116"/>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5">
    <w:name w:val="Title"/>
    <w:basedOn w:val="1"/>
    <w:next w:val="1"/>
    <w:link w:val="101"/>
    <w:qFormat/>
    <w:uiPriority w:val="0"/>
    <w:pPr>
      <w:spacing w:before="240" w:after="60"/>
      <w:jc w:val="center"/>
      <w:outlineLvl w:val="0"/>
    </w:pPr>
    <w:rPr>
      <w:rFonts w:eastAsia="宋体" w:asciiTheme="majorHAnsi" w:hAnsiTheme="majorHAnsi" w:cstheme="majorBidi"/>
      <w:b/>
      <w:bCs/>
      <w:sz w:val="32"/>
      <w:szCs w:val="32"/>
    </w:rPr>
  </w:style>
  <w:style w:type="paragraph" w:styleId="46">
    <w:name w:val="annotation subject"/>
    <w:basedOn w:val="18"/>
    <w:next w:val="18"/>
    <w:link w:val="62"/>
    <w:unhideWhenUsed/>
    <w:qFormat/>
    <w:uiPriority w:val="0"/>
    <w:rPr>
      <w:b/>
      <w:bCs/>
    </w:rPr>
  </w:style>
  <w:style w:type="paragraph" w:styleId="47">
    <w:name w:val="Body Text First Indent"/>
    <w:basedOn w:val="20"/>
    <w:link w:val="123"/>
    <w:unhideWhenUsed/>
    <w:qFormat/>
    <w:uiPriority w:val="0"/>
    <w:pPr>
      <w:ind w:firstLine="420" w:firstLineChars="100"/>
    </w:pPr>
    <w:rPr>
      <w:rFonts w:ascii="Calibri" w:hAnsi="Calibri" w:eastAsia="宋体" w:cs="Times New Roman"/>
    </w:rPr>
  </w:style>
  <w:style w:type="paragraph" w:styleId="48">
    <w:name w:val="Body Text First Indent 2"/>
    <w:basedOn w:val="21"/>
    <w:next w:val="1"/>
    <w:link w:val="76"/>
    <w:semiHidden/>
    <w:unhideWhenUsed/>
    <w:qFormat/>
    <w:uiPriority w:val="99"/>
    <w:pPr>
      <w:ind w:firstLine="420" w:firstLineChars="200"/>
    </w:p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character" w:styleId="56">
    <w:name w:val="annotation reference"/>
    <w:basedOn w:val="51"/>
    <w:unhideWhenUsed/>
    <w:qFormat/>
    <w:uiPriority w:val="0"/>
    <w:rPr>
      <w:sz w:val="21"/>
      <w:szCs w:val="21"/>
    </w:rPr>
  </w:style>
  <w:style w:type="character" w:customStyle="1" w:styleId="57">
    <w:name w:val="页眉 字符"/>
    <w:basedOn w:val="51"/>
    <w:qFormat/>
    <w:uiPriority w:val="0"/>
    <w:rPr>
      <w:sz w:val="18"/>
      <w:szCs w:val="18"/>
    </w:rPr>
  </w:style>
  <w:style w:type="character" w:customStyle="1" w:styleId="58">
    <w:name w:val="页脚 字符"/>
    <w:basedOn w:val="51"/>
    <w:qFormat/>
    <w:uiPriority w:val="99"/>
    <w:rPr>
      <w:sz w:val="18"/>
      <w:szCs w:val="18"/>
    </w:rPr>
  </w:style>
  <w:style w:type="paragraph" w:styleId="59">
    <w:name w:val="List Paragraph"/>
    <w:basedOn w:val="1"/>
    <w:link w:val="67"/>
    <w:qFormat/>
    <w:uiPriority w:val="99"/>
    <w:pPr>
      <w:ind w:firstLine="420" w:firstLineChars="200"/>
    </w:pPr>
  </w:style>
  <w:style w:type="character" w:customStyle="1" w:styleId="60">
    <w:name w:val="批注文字 字符"/>
    <w:basedOn w:val="51"/>
    <w:qFormat/>
    <w:uiPriority w:val="0"/>
  </w:style>
  <w:style w:type="character" w:customStyle="1" w:styleId="61">
    <w:name w:val="批注框文本 字符"/>
    <w:basedOn w:val="51"/>
    <w:link w:val="31"/>
    <w:semiHidden/>
    <w:qFormat/>
    <w:uiPriority w:val="99"/>
    <w:rPr>
      <w:sz w:val="18"/>
      <w:szCs w:val="18"/>
    </w:rPr>
  </w:style>
  <w:style w:type="character" w:customStyle="1" w:styleId="62">
    <w:name w:val="批注主题 字符"/>
    <w:basedOn w:val="60"/>
    <w:link w:val="46"/>
    <w:semiHidden/>
    <w:qFormat/>
    <w:uiPriority w:val="99"/>
    <w:rPr>
      <w:b/>
      <w:bCs/>
    </w:rPr>
  </w:style>
  <w:style w:type="character" w:customStyle="1" w:styleId="63">
    <w:name w:val="标题 Char"/>
    <w:basedOn w:val="51"/>
    <w:qFormat/>
    <w:uiPriority w:val="0"/>
    <w:rPr>
      <w:rFonts w:eastAsia="宋体" w:asciiTheme="majorHAnsi" w:hAnsiTheme="majorHAnsi" w:cstheme="majorBidi"/>
      <w:b/>
      <w:bCs/>
      <w:sz w:val="32"/>
      <w:szCs w:val="32"/>
    </w:rPr>
  </w:style>
  <w:style w:type="character" w:customStyle="1" w:styleId="64">
    <w:name w:val="标题 2 字符"/>
    <w:basedOn w:val="51"/>
    <w:qFormat/>
    <w:uiPriority w:val="0"/>
    <w:rPr>
      <w:rFonts w:ascii="Arial" w:hAnsi="Arial" w:eastAsia="黑体" w:cs="Times New Roman"/>
      <w:b/>
      <w:bCs/>
      <w:sz w:val="32"/>
      <w:szCs w:val="32"/>
    </w:rPr>
  </w:style>
  <w:style w:type="character" w:customStyle="1" w:styleId="65">
    <w:name w:val="纯文本 字符"/>
    <w:basedOn w:val="51"/>
    <w:qFormat/>
    <w:uiPriority w:val="0"/>
    <w:rPr>
      <w:rFonts w:ascii="宋体" w:hAnsi="Courier New" w:eastAsia="宋体" w:cs="Times New Roman"/>
      <w:kern w:val="0"/>
      <w:sz w:val="20"/>
      <w:szCs w:val="21"/>
    </w:rPr>
  </w:style>
  <w:style w:type="paragraph" w:customStyle="1" w:styleId="66">
    <w:name w:val="图"/>
    <w:basedOn w:val="1"/>
    <w:qFormat/>
    <w:uiPriority w:val="0"/>
    <w:pPr>
      <w:keepNext/>
      <w:autoSpaceDE w:val="0"/>
      <w:adjustRightInd w:val="0"/>
      <w:spacing w:line="360" w:lineRule="auto"/>
      <w:jc w:val="center"/>
      <w:textAlignment w:val="center"/>
    </w:pPr>
    <w:rPr>
      <w:rFonts w:ascii="宋体" w:hAnsi="宋体" w:eastAsia="宋体" w:cs="Times New Roman"/>
      <w:snapToGrid w:val="0"/>
      <w:spacing w:val="20"/>
      <w:kern w:val="0"/>
      <w:szCs w:val="21"/>
    </w:rPr>
  </w:style>
  <w:style w:type="character" w:customStyle="1" w:styleId="67">
    <w:name w:val="列表段落 字符4"/>
    <w:link w:val="59"/>
    <w:qFormat/>
    <w:uiPriority w:val="99"/>
  </w:style>
  <w:style w:type="paragraph" w:customStyle="1" w:styleId="68">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69">
    <w:name w:val="列出段落1"/>
    <w:basedOn w:val="1"/>
    <w:link w:val="70"/>
    <w:qFormat/>
    <w:uiPriority w:val="34"/>
    <w:pPr>
      <w:ind w:firstLine="420" w:firstLineChars="200"/>
    </w:pPr>
    <w:rPr>
      <w:rFonts w:ascii="Times New Roman" w:hAnsi="Times New Roman" w:eastAsia="宋体" w:cs="Times New Roman"/>
      <w:szCs w:val="21"/>
    </w:rPr>
  </w:style>
  <w:style w:type="character" w:customStyle="1" w:styleId="70">
    <w:name w:val="List Paragraph Char"/>
    <w:link w:val="69"/>
    <w:qFormat/>
    <w:locked/>
    <w:uiPriority w:val="99"/>
    <w:rPr>
      <w:rFonts w:ascii="Times New Roman" w:hAnsi="Times New Roman" w:eastAsia="宋体" w:cs="Times New Roman"/>
      <w:szCs w:val="21"/>
    </w:rPr>
  </w:style>
  <w:style w:type="paragraph" w:customStyle="1" w:styleId="71">
    <w:name w:val="_Style 121"/>
    <w:basedOn w:val="1"/>
    <w:next w:val="59"/>
    <w:qFormat/>
    <w:uiPriority w:val="34"/>
    <w:pPr>
      <w:ind w:firstLine="420" w:firstLineChars="200"/>
    </w:pPr>
    <w:rPr>
      <w:rFonts w:ascii="Calibri" w:hAnsi="Calibri" w:eastAsia="宋体" w:cs="Times New Roman"/>
    </w:rPr>
  </w:style>
  <w:style w:type="paragraph" w:customStyle="1" w:styleId="72">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4">
    <w:name w:val="纯文本 Char1"/>
    <w:qFormat/>
    <w:uiPriority w:val="0"/>
    <w:rPr>
      <w:rFonts w:ascii="宋体" w:hAnsi="Courier New" w:eastAsia="宋体" w:cs="Times New Roman"/>
      <w:kern w:val="0"/>
      <w:sz w:val="20"/>
      <w:szCs w:val="21"/>
    </w:rPr>
  </w:style>
  <w:style w:type="character" w:customStyle="1" w:styleId="75">
    <w:name w:val="正文文本缩进 字符"/>
    <w:basedOn w:val="51"/>
    <w:qFormat/>
    <w:uiPriority w:val="0"/>
    <w:rPr>
      <w:kern w:val="2"/>
      <w:sz w:val="21"/>
      <w:szCs w:val="24"/>
    </w:rPr>
  </w:style>
  <w:style w:type="character" w:customStyle="1" w:styleId="76">
    <w:name w:val="正文文本首行缩进 2 字符"/>
    <w:basedOn w:val="75"/>
    <w:link w:val="48"/>
    <w:qFormat/>
    <w:uiPriority w:val="0"/>
    <w:rPr>
      <w:kern w:val="2"/>
      <w:sz w:val="21"/>
      <w:szCs w:val="24"/>
    </w:rPr>
  </w:style>
  <w:style w:type="paragraph" w:customStyle="1" w:styleId="77">
    <w:name w:val="msolistparagraph"/>
    <w:basedOn w:val="1"/>
    <w:qFormat/>
    <w:uiPriority w:val="0"/>
    <w:pPr>
      <w:ind w:firstLine="420" w:firstLineChars="200"/>
    </w:pPr>
    <w:rPr>
      <w:rFonts w:ascii="Times New Roman" w:hAnsi="Times New Roman" w:eastAsia="宋体" w:cs="Times New Roman"/>
    </w:rPr>
  </w:style>
  <w:style w:type="character" w:customStyle="1" w:styleId="78">
    <w:name w:val="列出段落 Char"/>
    <w:basedOn w:val="51"/>
    <w:qFormat/>
    <w:uiPriority w:val="34"/>
    <w:rPr>
      <w:kern w:val="2"/>
      <w:sz w:val="21"/>
      <w:szCs w:val="22"/>
    </w:rPr>
  </w:style>
  <w:style w:type="character" w:customStyle="1" w:styleId="79">
    <w:name w:val="正文文本 字符"/>
    <w:basedOn w:val="51"/>
    <w:qFormat/>
    <w:uiPriority w:val="0"/>
    <w:rPr>
      <w:rFonts w:hint="default" w:ascii="Calibri" w:hAnsi="Calibri" w:eastAsia="宋体" w:cs="Times New Roman"/>
      <w:kern w:val="2"/>
      <w:sz w:val="21"/>
      <w:szCs w:val="22"/>
    </w:rPr>
  </w:style>
  <w:style w:type="character" w:customStyle="1" w:styleId="80">
    <w:name w:val="纯文本 Char"/>
    <w:basedOn w:val="51"/>
    <w:qFormat/>
    <w:uiPriority w:val="99"/>
    <w:rPr>
      <w:rFonts w:hint="eastAsia" w:ascii="宋体" w:hAnsi="Courier New" w:eastAsia="宋体" w:cs="宋体"/>
      <w:szCs w:val="21"/>
    </w:rPr>
  </w:style>
  <w:style w:type="paragraph" w:customStyle="1" w:styleId="81">
    <w:name w:val="_Style 116"/>
    <w:basedOn w:val="1"/>
    <w:next w:val="59"/>
    <w:qFormat/>
    <w:uiPriority w:val="99"/>
    <w:pPr>
      <w:ind w:firstLine="420" w:firstLineChars="200"/>
    </w:pPr>
    <w:rPr>
      <w:kern w:val="0"/>
      <w:sz w:val="20"/>
      <w:szCs w:val="20"/>
    </w:rPr>
  </w:style>
  <w:style w:type="character" w:customStyle="1" w:styleId="82">
    <w:name w:val="普通(网站) 字符"/>
    <w:basedOn w:val="51"/>
    <w:qFormat/>
    <w:uiPriority w:val="0"/>
    <w:rPr>
      <w:rFonts w:hint="eastAsia" w:ascii="宋体" w:hAnsi="宋体" w:eastAsia="宋体" w:cs="宋体"/>
      <w:sz w:val="24"/>
      <w:szCs w:val="24"/>
    </w:rPr>
  </w:style>
  <w:style w:type="character" w:customStyle="1" w:styleId="83">
    <w:name w:val="批注文字 Char"/>
    <w:basedOn w:val="51"/>
    <w:qFormat/>
    <w:uiPriority w:val="99"/>
    <w:rPr>
      <w:kern w:val="2"/>
      <w:sz w:val="21"/>
      <w:szCs w:val="24"/>
    </w:rPr>
  </w:style>
  <w:style w:type="character" w:customStyle="1" w:styleId="84">
    <w:name w:val="标题 1 字符"/>
    <w:basedOn w:val="51"/>
    <w:link w:val="3"/>
    <w:qFormat/>
    <w:uiPriority w:val="0"/>
    <w:rPr>
      <w:b/>
      <w:bCs/>
      <w:kern w:val="44"/>
      <w:sz w:val="44"/>
      <w:szCs w:val="44"/>
    </w:rPr>
  </w:style>
  <w:style w:type="character" w:customStyle="1" w:styleId="85">
    <w:name w:val="页脚 字符1"/>
    <w:basedOn w:val="51"/>
    <w:link w:val="32"/>
    <w:qFormat/>
    <w:uiPriority w:val="0"/>
    <w:rPr>
      <w:kern w:val="2"/>
      <w:sz w:val="18"/>
      <w:szCs w:val="18"/>
    </w:rPr>
  </w:style>
  <w:style w:type="character" w:customStyle="1" w:styleId="86">
    <w:name w:val="页眉 字符1"/>
    <w:basedOn w:val="51"/>
    <w:qFormat/>
    <w:uiPriority w:val="0"/>
    <w:rPr>
      <w:kern w:val="2"/>
      <w:sz w:val="18"/>
      <w:szCs w:val="18"/>
    </w:rPr>
  </w:style>
  <w:style w:type="character" w:customStyle="1" w:styleId="87">
    <w:name w:val="标题 2 字符1"/>
    <w:basedOn w:val="51"/>
    <w:qFormat/>
    <w:uiPriority w:val="0"/>
    <w:rPr>
      <w:rFonts w:hint="default" w:ascii="Cambria" w:hAnsi="Cambria" w:eastAsia="Cambria" w:cs="Cambria"/>
      <w:b/>
      <w:bCs/>
      <w:kern w:val="2"/>
      <w:sz w:val="32"/>
      <w:szCs w:val="32"/>
    </w:rPr>
  </w:style>
  <w:style w:type="character" w:customStyle="1" w:styleId="88">
    <w:name w:val="列出段落 Char1"/>
    <w:basedOn w:val="51"/>
    <w:qFormat/>
    <w:uiPriority w:val="0"/>
    <w:rPr>
      <w:rFonts w:hint="default" w:ascii="Calibri" w:hAnsi="Calibri" w:cs="Calibri"/>
      <w:kern w:val="2"/>
      <w:sz w:val="21"/>
      <w:szCs w:val="22"/>
    </w:rPr>
  </w:style>
  <w:style w:type="character" w:customStyle="1" w:styleId="89">
    <w:name w:val="纯文本 字符2"/>
    <w:basedOn w:val="51"/>
    <w:link w:val="27"/>
    <w:qFormat/>
    <w:uiPriority w:val="0"/>
    <w:rPr>
      <w:rFonts w:hint="eastAsia" w:ascii="宋体" w:hAnsi="Courier New" w:eastAsia="宋体" w:cs="宋体"/>
      <w:szCs w:val="21"/>
      <w:lang w:val="zh-CN"/>
    </w:rPr>
  </w:style>
  <w:style w:type="character" w:customStyle="1" w:styleId="90">
    <w:name w:val="标题 3 字符"/>
    <w:basedOn w:val="51"/>
    <w:link w:val="5"/>
    <w:qFormat/>
    <w:uiPriority w:val="0"/>
    <w:rPr>
      <w:b/>
      <w:bCs/>
      <w:kern w:val="2"/>
      <w:sz w:val="32"/>
      <w:szCs w:val="32"/>
    </w:rPr>
  </w:style>
  <w:style w:type="paragraph" w:customStyle="1" w:styleId="91">
    <w:name w:val="列表段落2"/>
    <w:basedOn w:val="1"/>
    <w:qFormat/>
    <w:uiPriority w:val="0"/>
    <w:pPr>
      <w:ind w:firstLine="420" w:firstLineChars="200"/>
    </w:pPr>
    <w:rPr>
      <w:rFonts w:ascii="Times New Roman" w:hAnsi="Times New Roman" w:eastAsia="宋体" w:cs="Times New Roman"/>
      <w:szCs w:val="24"/>
    </w:rPr>
  </w:style>
  <w:style w:type="character" w:customStyle="1" w:styleId="92">
    <w:name w:val="正文文本首行缩进 字符"/>
    <w:qFormat/>
    <w:uiPriority w:val="0"/>
    <w:rPr>
      <w:rFonts w:hint="default" w:ascii="Calibri" w:hAnsi="Calibri" w:eastAsia="宋体" w:cs="Times New Roman"/>
      <w:kern w:val="2"/>
      <w:sz w:val="21"/>
      <w:szCs w:val="22"/>
    </w:rPr>
  </w:style>
  <w:style w:type="paragraph" w:customStyle="1" w:styleId="93">
    <w:name w:val="p0"/>
    <w:basedOn w:val="1"/>
    <w:qFormat/>
    <w:uiPriority w:val="0"/>
    <w:pPr>
      <w:widowControl/>
    </w:pPr>
    <w:rPr>
      <w:rFonts w:ascii="Calibri" w:hAnsi="Calibri" w:eastAsia="宋体" w:cs="Times New Roman"/>
      <w:kern w:val="0"/>
      <w:szCs w:val="21"/>
    </w:rPr>
  </w:style>
  <w:style w:type="character" w:customStyle="1" w:styleId="94">
    <w:name w:val="font51"/>
    <w:basedOn w:val="51"/>
    <w:qFormat/>
    <w:uiPriority w:val="0"/>
    <w:rPr>
      <w:rFonts w:hint="eastAsia" w:ascii="宋体" w:hAnsi="宋体" w:eastAsia="宋体" w:cs="宋体"/>
      <w:color w:val="000000"/>
      <w:sz w:val="21"/>
      <w:szCs w:val="21"/>
      <w:u w:val="none"/>
    </w:rPr>
  </w:style>
  <w:style w:type="character" w:customStyle="1" w:styleId="95">
    <w:name w:val="列表段落 字符2"/>
    <w:basedOn w:val="51"/>
    <w:qFormat/>
    <w:uiPriority w:val="0"/>
  </w:style>
  <w:style w:type="character" w:customStyle="1" w:styleId="96">
    <w:name w:val="NormalCharacter"/>
    <w:basedOn w:val="51"/>
    <w:qFormat/>
    <w:uiPriority w:val="0"/>
  </w:style>
  <w:style w:type="character" w:customStyle="1" w:styleId="97">
    <w:name w:val="font31"/>
    <w:basedOn w:val="51"/>
    <w:qFormat/>
    <w:uiPriority w:val="0"/>
    <w:rPr>
      <w:rFonts w:hint="default" w:ascii="Times New Roman" w:hAnsi="Times New Roman" w:cs="Times New Roman"/>
      <w:color w:val="000000"/>
      <w:sz w:val="21"/>
      <w:szCs w:val="21"/>
      <w:u w:val="none"/>
    </w:rPr>
  </w:style>
  <w:style w:type="character" w:customStyle="1" w:styleId="98">
    <w:name w:val="font21"/>
    <w:basedOn w:val="51"/>
    <w:qFormat/>
    <w:uiPriority w:val="0"/>
    <w:rPr>
      <w:rFonts w:hint="eastAsia" w:ascii="宋体" w:hAnsi="宋体" w:eastAsia="宋体" w:cs="宋体"/>
      <w:color w:val="000000"/>
      <w:sz w:val="24"/>
      <w:szCs w:val="24"/>
      <w:u w:val="none"/>
    </w:rPr>
  </w:style>
  <w:style w:type="character" w:customStyle="1" w:styleId="99">
    <w:name w:val="font11"/>
    <w:basedOn w:val="51"/>
    <w:qFormat/>
    <w:uiPriority w:val="0"/>
    <w:rPr>
      <w:rFonts w:hint="eastAsia" w:ascii="宋体" w:hAnsi="宋体" w:eastAsia="宋体" w:cs="宋体"/>
      <w:color w:val="000000"/>
      <w:sz w:val="21"/>
      <w:szCs w:val="21"/>
      <w:u w:val="none"/>
    </w:rPr>
  </w:style>
  <w:style w:type="character" w:customStyle="1" w:styleId="100">
    <w:name w:val="纯文本 字符1"/>
    <w:basedOn w:val="51"/>
    <w:qFormat/>
    <w:uiPriority w:val="0"/>
    <w:rPr>
      <w:rFonts w:hint="eastAsia" w:ascii="宋体" w:hAnsi="Courier New" w:eastAsia="宋体" w:cs="宋体"/>
      <w:szCs w:val="21"/>
    </w:rPr>
  </w:style>
  <w:style w:type="character" w:customStyle="1" w:styleId="101">
    <w:name w:val="标题 字符"/>
    <w:basedOn w:val="51"/>
    <w:link w:val="45"/>
    <w:qFormat/>
    <w:uiPriority w:val="0"/>
    <w:rPr>
      <w:rFonts w:hint="default" w:ascii="Cambria" w:hAnsi="Cambria" w:eastAsia="Cambria" w:cs="Times New Roman"/>
      <w:b/>
      <w:bCs/>
      <w:kern w:val="2"/>
      <w:sz w:val="32"/>
      <w:szCs w:val="32"/>
    </w:rPr>
  </w:style>
  <w:style w:type="character" w:customStyle="1" w:styleId="102">
    <w:name w:val="脚注文本 字符"/>
    <w:basedOn w:val="51"/>
    <w:link w:val="37"/>
    <w:qFormat/>
    <w:uiPriority w:val="0"/>
    <w:rPr>
      <w:rFonts w:hint="eastAsia" w:ascii="宋体" w:hAnsi="宋体" w:eastAsia="宋体" w:cs="Times New Roman"/>
      <w:kern w:val="2"/>
      <w:sz w:val="24"/>
      <w:szCs w:val="18"/>
    </w:rPr>
  </w:style>
  <w:style w:type="character" w:customStyle="1" w:styleId="103">
    <w:name w:val="脚注文本 Char1"/>
    <w:basedOn w:val="51"/>
    <w:qFormat/>
    <w:uiPriority w:val="0"/>
    <w:rPr>
      <w:rFonts w:hint="default" w:ascii="Calibri" w:hAnsi="Calibri" w:eastAsia="宋体" w:cs="Times New Roman"/>
      <w:kern w:val="2"/>
      <w:sz w:val="18"/>
      <w:szCs w:val="18"/>
    </w:rPr>
  </w:style>
  <w:style w:type="character" w:customStyle="1" w:styleId="104">
    <w:name w:val="列表段落 字符1"/>
    <w:basedOn w:val="51"/>
    <w:qFormat/>
    <w:uiPriority w:val="0"/>
  </w:style>
  <w:style w:type="paragraph" w:customStyle="1" w:styleId="105">
    <w:name w:val="Table Paragraph"/>
    <w:basedOn w:val="1"/>
    <w:qFormat/>
    <w:uiPriority w:val="0"/>
    <w:rPr>
      <w:rFonts w:hint="eastAsia" w:ascii="宋体" w:hAnsi="宋体" w:eastAsia="宋体" w:cs="Times New Roman"/>
      <w:szCs w:val="24"/>
    </w:rPr>
  </w:style>
  <w:style w:type="character" w:customStyle="1" w:styleId="106">
    <w:name w:val="font41"/>
    <w:basedOn w:val="51"/>
    <w:qFormat/>
    <w:uiPriority w:val="0"/>
    <w:rPr>
      <w:rFonts w:hint="eastAsia" w:ascii="宋体" w:hAnsi="宋体" w:eastAsia="宋体" w:cs="宋体"/>
      <w:color w:val="FF0000"/>
      <w:sz w:val="24"/>
      <w:szCs w:val="24"/>
      <w:u w:val="none"/>
    </w:rPr>
  </w:style>
  <w:style w:type="character" w:customStyle="1" w:styleId="107">
    <w:name w:val="font91"/>
    <w:basedOn w:val="51"/>
    <w:qFormat/>
    <w:uiPriority w:val="0"/>
    <w:rPr>
      <w:rFonts w:hint="default" w:ascii="Times New Roman" w:hAnsi="Times New Roman" w:cs="Times New Roman"/>
      <w:color w:val="000000"/>
      <w:sz w:val="21"/>
      <w:szCs w:val="21"/>
      <w:u w:val="none"/>
    </w:rPr>
  </w:style>
  <w:style w:type="paragraph" w:customStyle="1" w:styleId="108">
    <w:name w:val="正文_0_0"/>
    <w:basedOn w:val="1"/>
    <w:qFormat/>
    <w:uiPriority w:val="0"/>
    <w:rPr>
      <w:rFonts w:ascii="Calibri" w:hAnsi="Calibri" w:eastAsia="宋体" w:cs="Times New Roman"/>
    </w:rPr>
  </w:style>
  <w:style w:type="character" w:customStyle="1" w:styleId="109">
    <w:name w:val="批注文字 字符1"/>
    <w:basedOn w:val="51"/>
    <w:qFormat/>
    <w:uiPriority w:val="0"/>
    <w:rPr>
      <w:szCs w:val="24"/>
    </w:rPr>
  </w:style>
  <w:style w:type="character" w:customStyle="1" w:styleId="110">
    <w:name w:val="列表段落 字符"/>
    <w:basedOn w:val="51"/>
    <w:qFormat/>
    <w:uiPriority w:val="0"/>
    <w:rPr>
      <w:rFonts w:hint="default" w:ascii="Calibri" w:hAnsi="Calibri" w:cs="Calibri"/>
      <w:kern w:val="2"/>
      <w:sz w:val="21"/>
      <w:szCs w:val="22"/>
    </w:rPr>
  </w:style>
  <w:style w:type="paragraph" w:customStyle="1" w:styleId="111">
    <w:name w:val="_Style 24"/>
    <w:basedOn w:val="1"/>
    <w:qFormat/>
    <w:uiPriority w:val="0"/>
    <w:pPr>
      <w:ind w:firstLine="420" w:firstLineChars="200"/>
    </w:pPr>
    <w:rPr>
      <w:rFonts w:ascii="Calibri" w:hAnsi="Calibri" w:eastAsia="宋体" w:cs="Times New Roman"/>
    </w:rPr>
  </w:style>
  <w:style w:type="character" w:customStyle="1" w:styleId="112">
    <w:name w:val="列表段落 字符3"/>
    <w:basedOn w:val="51"/>
    <w:qFormat/>
    <w:uiPriority w:val="0"/>
    <w:rPr>
      <w:rFonts w:hint="default" w:ascii="Calibri" w:hAnsi="Calibri" w:eastAsia="宋体" w:cs="Times New Roman"/>
      <w:kern w:val="2"/>
      <w:sz w:val="21"/>
      <w:szCs w:val="22"/>
    </w:rPr>
  </w:style>
  <w:style w:type="character" w:customStyle="1" w:styleId="113">
    <w:name w:val="列出段落 Char2"/>
    <w:basedOn w:val="51"/>
    <w:qFormat/>
    <w:uiPriority w:val="0"/>
    <w:rPr>
      <w:rFonts w:hint="default" w:ascii="Calibri" w:hAnsi="Calibri" w:eastAsia="宋体" w:cs="Times New Roman"/>
      <w:kern w:val="2"/>
      <w:sz w:val="21"/>
      <w:szCs w:val="22"/>
    </w:rPr>
  </w:style>
  <w:style w:type="character" w:customStyle="1" w:styleId="114">
    <w:name w:val="标题 2 字符2"/>
    <w:basedOn w:val="51"/>
    <w:link w:val="4"/>
    <w:qFormat/>
    <w:uiPriority w:val="0"/>
    <w:rPr>
      <w:rFonts w:hint="default" w:ascii="Arial" w:hAnsi="Arial" w:eastAsia="黑体" w:cs="Arial"/>
      <w:b/>
      <w:bCs/>
      <w:kern w:val="2"/>
      <w:sz w:val="32"/>
      <w:szCs w:val="32"/>
    </w:rPr>
  </w:style>
  <w:style w:type="character" w:customStyle="1" w:styleId="115">
    <w:name w:val="批注文字 字符2"/>
    <w:basedOn w:val="51"/>
    <w:link w:val="18"/>
    <w:qFormat/>
    <w:uiPriority w:val="0"/>
    <w:rPr>
      <w:kern w:val="2"/>
      <w:sz w:val="21"/>
      <w:szCs w:val="24"/>
    </w:rPr>
  </w:style>
  <w:style w:type="character" w:customStyle="1" w:styleId="116">
    <w:name w:val="普通(网站) 字符1"/>
    <w:basedOn w:val="51"/>
    <w:link w:val="44"/>
    <w:qFormat/>
    <w:uiPriority w:val="0"/>
    <w:rPr>
      <w:rFonts w:hint="eastAsia" w:ascii="宋体" w:hAnsi="宋体" w:eastAsia="宋体" w:cs="宋体"/>
      <w:sz w:val="24"/>
      <w:szCs w:val="24"/>
    </w:rPr>
  </w:style>
  <w:style w:type="character" w:customStyle="1" w:styleId="117">
    <w:name w:val="正文文本缩进 字符1"/>
    <w:basedOn w:val="51"/>
    <w:link w:val="21"/>
    <w:qFormat/>
    <w:uiPriority w:val="0"/>
    <w:rPr>
      <w:kern w:val="2"/>
      <w:sz w:val="21"/>
      <w:szCs w:val="22"/>
    </w:rPr>
  </w:style>
  <w:style w:type="paragraph" w:customStyle="1" w:styleId="118">
    <w:name w:val="正文文本首行缩进 21"/>
    <w:basedOn w:val="21"/>
    <w:qFormat/>
    <w:uiPriority w:val="0"/>
    <w:pPr>
      <w:ind w:firstLine="420" w:firstLineChars="200"/>
    </w:pPr>
    <w:rPr>
      <w:rFonts w:ascii="Times New Roman" w:hAnsi="Times New Roman" w:eastAsia="宋体" w:cs="Times New Roman"/>
      <w:kern w:val="0"/>
      <w:sz w:val="20"/>
      <w:szCs w:val="20"/>
    </w:rPr>
  </w:style>
  <w:style w:type="paragraph" w:customStyle="1" w:styleId="119">
    <w:name w:val="_Style 5"/>
    <w:basedOn w:val="1"/>
    <w:next w:val="1"/>
    <w:qFormat/>
    <w:uiPriority w:val="0"/>
    <w:pPr>
      <w:ind w:firstLine="420" w:firstLineChars="200"/>
    </w:pPr>
    <w:rPr>
      <w:rFonts w:ascii="Times New Roman" w:hAnsi="Times New Roman" w:eastAsia="宋体" w:cs="Times New Roman"/>
    </w:rPr>
  </w:style>
  <w:style w:type="character" w:customStyle="1" w:styleId="120">
    <w:name w:val="正文文本 字符1"/>
    <w:basedOn w:val="51"/>
    <w:link w:val="20"/>
    <w:qFormat/>
    <w:uiPriority w:val="0"/>
    <w:rPr>
      <w:rFonts w:hint="default" w:ascii="Calibri" w:hAnsi="Calibri" w:eastAsia="宋体" w:cs="Times New Roman"/>
      <w:kern w:val="2"/>
      <w:sz w:val="21"/>
      <w:szCs w:val="22"/>
    </w:rPr>
  </w:style>
  <w:style w:type="paragraph" w:customStyle="1" w:styleId="121">
    <w:name w:val="列表段落1"/>
    <w:basedOn w:val="1"/>
    <w:qFormat/>
    <w:uiPriority w:val="0"/>
    <w:pPr>
      <w:ind w:firstLine="420" w:firstLineChars="200"/>
    </w:pPr>
    <w:rPr>
      <w:rFonts w:hint="eastAsia" w:ascii="等线" w:hAnsi="等线" w:eastAsia="等线" w:cs="Times New Roman"/>
    </w:rPr>
  </w:style>
  <w:style w:type="character" w:customStyle="1" w:styleId="122">
    <w:name w:val="正文文本缩进 3 字符"/>
    <w:basedOn w:val="51"/>
    <w:link w:val="39"/>
    <w:qFormat/>
    <w:uiPriority w:val="0"/>
    <w:rPr>
      <w:rFonts w:hint="eastAsia" w:ascii="等线" w:hAnsi="等线" w:eastAsia="等线" w:cs="等线"/>
      <w:kern w:val="2"/>
      <w:sz w:val="16"/>
      <w:szCs w:val="16"/>
    </w:rPr>
  </w:style>
  <w:style w:type="character" w:customStyle="1" w:styleId="123">
    <w:name w:val="正文文本首行缩进 字符1"/>
    <w:link w:val="47"/>
    <w:qFormat/>
    <w:uiPriority w:val="0"/>
    <w:rPr>
      <w:rFonts w:hint="default" w:ascii="Calibri" w:hAnsi="Calibri" w:eastAsia="楷体_GB2312" w:cs="Calibri"/>
      <w:kern w:val="2"/>
      <w:sz w:val="32"/>
      <w:szCs w:val="22"/>
    </w:rPr>
  </w:style>
  <w:style w:type="character" w:customStyle="1" w:styleId="124">
    <w:name w:val="表格文字 Char"/>
    <w:basedOn w:val="51"/>
    <w:link w:val="125"/>
    <w:qFormat/>
    <w:uiPriority w:val="0"/>
    <w:rPr>
      <w:bCs/>
      <w:spacing w:val="10"/>
      <w:sz w:val="24"/>
    </w:rPr>
  </w:style>
  <w:style w:type="paragraph" w:customStyle="1" w:styleId="125">
    <w:name w:val="表格文字"/>
    <w:basedOn w:val="1"/>
    <w:link w:val="124"/>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26">
    <w:name w:val="_Style 3"/>
    <w:basedOn w:val="1"/>
    <w:qFormat/>
    <w:uiPriority w:val="0"/>
    <w:rPr>
      <w:rFonts w:ascii="Times New Roman" w:hAnsi="Times New Roman" w:eastAsia="宋体" w:cs="Times New Roman"/>
    </w:rPr>
  </w:style>
  <w:style w:type="paragraph" w:customStyle="1" w:styleId="127">
    <w:name w:val="列表段落3"/>
    <w:basedOn w:val="1"/>
    <w:qFormat/>
    <w:uiPriority w:val="0"/>
    <w:pPr>
      <w:ind w:firstLine="420" w:firstLineChars="200"/>
    </w:pPr>
    <w:rPr>
      <w:rFonts w:ascii="Calibri" w:hAnsi="Calibri" w:eastAsia="宋体" w:cs="Times New Roman"/>
    </w:rPr>
  </w:style>
  <w:style w:type="character" w:customStyle="1" w:styleId="128">
    <w:name w:val="15"/>
    <w:basedOn w:val="51"/>
    <w:qFormat/>
    <w:uiPriority w:val="0"/>
    <w:rPr>
      <w:rFonts w:hint="default" w:ascii="Times New Roman" w:hAnsi="Times New Roman" w:cs="Times New Roman"/>
      <w:b/>
      <w:bCs/>
    </w:rPr>
  </w:style>
  <w:style w:type="character" w:customStyle="1" w:styleId="129">
    <w:name w:val="正文首行缩进 2 Char1"/>
    <w:basedOn w:val="51"/>
    <w:qFormat/>
    <w:uiPriority w:val="0"/>
  </w:style>
  <w:style w:type="character" w:customStyle="1" w:styleId="130">
    <w:name w:val="页眉 字符2"/>
    <w:basedOn w:val="51"/>
    <w:link w:val="33"/>
    <w:qFormat/>
    <w:uiPriority w:val="0"/>
    <w:rPr>
      <w:sz w:val="18"/>
      <w:szCs w:val="18"/>
    </w:rPr>
  </w:style>
  <w:style w:type="character" w:customStyle="1" w:styleId="131">
    <w:name w:val="页眉 Char1"/>
    <w:qFormat/>
    <w:uiPriority w:val="99"/>
    <w:rPr>
      <w:sz w:val="18"/>
      <w:szCs w:val="18"/>
      <w:lang w:val="zh-CN" w:eastAsia="zh-CN"/>
    </w:rPr>
  </w:style>
  <w:style w:type="character" w:customStyle="1" w:styleId="132">
    <w:name w:val="标题 2 Char"/>
    <w:basedOn w:val="51"/>
    <w:qFormat/>
    <w:uiPriority w:val="0"/>
    <w:rPr>
      <w:rFonts w:ascii="Arial" w:hAnsi="Arial" w:eastAsia="黑体" w:cs="Times New Roman"/>
      <w:b/>
      <w:bCs/>
      <w:sz w:val="32"/>
      <w:szCs w:val="32"/>
    </w:rPr>
  </w:style>
  <w:style w:type="paragraph" w:customStyle="1" w:styleId="133">
    <w:name w:val="正文1"/>
    <w:basedOn w:val="1"/>
    <w:qFormat/>
    <w:uiPriority w:val="0"/>
    <w:pPr>
      <w:widowControl/>
      <w:numPr>
        <w:ilvl w:val="0"/>
        <w:numId w:val="2"/>
      </w:numPr>
      <w:overflowPunct w:val="0"/>
      <w:autoSpaceDE w:val="0"/>
      <w:autoSpaceDN w:val="0"/>
      <w:adjustRightInd w:val="0"/>
      <w:spacing w:line="360" w:lineRule="auto"/>
      <w:textAlignment w:val="baseline"/>
    </w:pPr>
    <w:rPr>
      <w:rFonts w:ascii="宋体" w:hAnsi="Calibri" w:eastAsia="宋体" w:cs="Times New Roman"/>
      <w:kern w:val="0"/>
      <w:szCs w:val="20"/>
    </w:rPr>
  </w:style>
  <w:style w:type="paragraph" w:customStyle="1" w:styleId="134">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35">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36">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37">
    <w:name w:val="列出段落2"/>
    <w:basedOn w:val="1"/>
    <w:qFormat/>
    <w:uiPriority w:val="0"/>
    <w:pPr>
      <w:numPr>
        <w:ilvl w:val="0"/>
        <w:numId w:val="3"/>
      </w:numPr>
      <w:autoSpaceDE w:val="0"/>
      <w:spacing w:line="360" w:lineRule="auto"/>
    </w:pPr>
    <w:rPr>
      <w:rFonts w:ascii="宋体" w:hAnsi="宋体" w:eastAsia="宋体" w:cs="Times New Roman"/>
      <w:szCs w:val="21"/>
    </w:rPr>
  </w:style>
  <w:style w:type="paragraph" w:customStyle="1" w:styleId="138">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9">
    <w:name w:val="标题 4 字符"/>
    <w:basedOn w:val="51"/>
    <w:link w:val="6"/>
    <w:qFormat/>
    <w:uiPriority w:val="0"/>
    <w:rPr>
      <w:rFonts w:ascii="宋体"/>
      <w:kern w:val="2"/>
      <w:sz w:val="28"/>
    </w:rPr>
  </w:style>
  <w:style w:type="character" w:customStyle="1" w:styleId="140">
    <w:name w:val="标题 5 字符"/>
    <w:basedOn w:val="51"/>
    <w:link w:val="7"/>
    <w:qFormat/>
    <w:uiPriority w:val="0"/>
    <w:rPr>
      <w:kern w:val="2"/>
      <w:sz w:val="28"/>
    </w:rPr>
  </w:style>
  <w:style w:type="character" w:customStyle="1" w:styleId="141">
    <w:name w:val="标题 6 字符"/>
    <w:basedOn w:val="51"/>
    <w:link w:val="8"/>
    <w:qFormat/>
    <w:uiPriority w:val="0"/>
    <w:rPr>
      <w:kern w:val="2"/>
      <w:sz w:val="28"/>
    </w:rPr>
  </w:style>
  <w:style w:type="character" w:customStyle="1" w:styleId="142">
    <w:name w:val="标题 7 字符"/>
    <w:basedOn w:val="51"/>
    <w:link w:val="9"/>
    <w:qFormat/>
    <w:uiPriority w:val="0"/>
    <w:rPr>
      <w:rFonts w:ascii="宋体"/>
      <w:b/>
      <w:color w:val="000000"/>
      <w:kern w:val="2"/>
      <w:sz w:val="24"/>
    </w:rPr>
  </w:style>
  <w:style w:type="character" w:customStyle="1" w:styleId="143">
    <w:name w:val="标题 8 字符"/>
    <w:basedOn w:val="51"/>
    <w:link w:val="11"/>
    <w:qFormat/>
    <w:uiPriority w:val="0"/>
    <w:rPr>
      <w:rFonts w:ascii="Arial" w:hAnsi="Arial" w:eastAsia="黑体"/>
      <w:color w:val="000000"/>
      <w:kern w:val="2"/>
      <w:sz w:val="24"/>
    </w:rPr>
  </w:style>
  <w:style w:type="character" w:customStyle="1" w:styleId="144">
    <w:name w:val="标题 9 字符"/>
    <w:basedOn w:val="51"/>
    <w:link w:val="12"/>
    <w:qFormat/>
    <w:uiPriority w:val="0"/>
    <w:rPr>
      <w:rFonts w:ascii="Arial" w:hAnsi="Arial" w:eastAsia="黑体"/>
      <w:color w:val="000000"/>
      <w:kern w:val="2"/>
      <w:sz w:val="24"/>
    </w:rPr>
  </w:style>
  <w:style w:type="character" w:customStyle="1" w:styleId="145">
    <w:name w:val="文档结构图 字符"/>
    <w:basedOn w:val="51"/>
    <w:link w:val="16"/>
    <w:qFormat/>
    <w:uiPriority w:val="0"/>
    <w:rPr>
      <w:kern w:val="2"/>
      <w:sz w:val="21"/>
      <w:szCs w:val="24"/>
      <w:shd w:val="clear" w:color="auto" w:fill="000080"/>
    </w:rPr>
  </w:style>
  <w:style w:type="character" w:customStyle="1" w:styleId="146">
    <w:name w:val="正文文本 3 字符"/>
    <w:basedOn w:val="51"/>
    <w:link w:val="19"/>
    <w:qFormat/>
    <w:uiPriority w:val="0"/>
    <w:rPr>
      <w:rFonts w:ascii="宋体" w:hAnsi="宋体"/>
      <w:color w:val="800080"/>
      <w:kern w:val="2"/>
      <w:sz w:val="24"/>
      <w:szCs w:val="24"/>
    </w:rPr>
  </w:style>
  <w:style w:type="character" w:customStyle="1" w:styleId="147">
    <w:name w:val="日期 字符"/>
    <w:basedOn w:val="51"/>
    <w:link w:val="29"/>
    <w:qFormat/>
    <w:uiPriority w:val="0"/>
    <w:rPr>
      <w:rFonts w:ascii="宋体"/>
      <w:sz w:val="24"/>
    </w:rPr>
  </w:style>
  <w:style w:type="character" w:customStyle="1" w:styleId="148">
    <w:name w:val="正文文本缩进 2 字符"/>
    <w:basedOn w:val="51"/>
    <w:link w:val="30"/>
    <w:qFormat/>
    <w:uiPriority w:val="0"/>
    <w:rPr>
      <w:sz w:val="21"/>
    </w:rPr>
  </w:style>
  <w:style w:type="character" w:customStyle="1" w:styleId="149">
    <w:name w:val="正文文本 2 字符"/>
    <w:basedOn w:val="51"/>
    <w:link w:val="42"/>
    <w:qFormat/>
    <w:uiPriority w:val="0"/>
    <w:rPr>
      <w:rFonts w:ascii="Arial" w:hAnsi="Arial"/>
      <w:color w:val="000000"/>
      <w:kern w:val="2"/>
      <w:sz w:val="21"/>
      <w:szCs w:val="24"/>
    </w:rPr>
  </w:style>
  <w:style w:type="character" w:customStyle="1" w:styleId="150">
    <w:name w:val="HTML 预设格式 字符"/>
    <w:basedOn w:val="51"/>
    <w:link w:val="43"/>
    <w:qFormat/>
    <w:uiPriority w:val="0"/>
    <w:rPr>
      <w:rFonts w:ascii="宋体" w:hAnsi="宋体" w:cs="宋体"/>
      <w:color w:val="000000"/>
      <w:sz w:val="24"/>
      <w:szCs w:val="24"/>
    </w:rPr>
  </w:style>
  <w:style w:type="paragraph" w:customStyle="1" w:styleId="151">
    <w:name w:val="Char2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52">
    <w:name w:val="Char Char1 Char Char Char Char Char Char Char"/>
    <w:basedOn w:val="1"/>
    <w:qFormat/>
    <w:uiPriority w:val="0"/>
    <w:pPr>
      <w:widowControl/>
      <w:spacing w:after="160" w:line="240" w:lineRule="exact"/>
      <w:jc w:val="left"/>
    </w:pPr>
    <w:rPr>
      <w:rFonts w:ascii="Calibri" w:hAnsi="Calibri" w:eastAsia="宋体" w:cs="Times New Roman"/>
      <w:szCs w:val="24"/>
    </w:rPr>
  </w:style>
  <w:style w:type="character" w:customStyle="1" w:styleId="153">
    <w:name w:val="para"/>
    <w:basedOn w:val="51"/>
    <w:qFormat/>
    <w:uiPriority w:val="0"/>
  </w:style>
  <w:style w:type="character" w:customStyle="1" w:styleId="154">
    <w:name w:val="正文缩进 字符"/>
    <w:link w:val="10"/>
    <w:qFormat/>
    <w:uiPriority w:val="0"/>
    <w:rPr>
      <w:kern w:val="2"/>
      <w:sz w:val="21"/>
      <w:szCs w:val="24"/>
    </w:rPr>
  </w:style>
  <w:style w:type="character" w:customStyle="1" w:styleId="155">
    <w:name w:val="article1"/>
    <w:qFormat/>
    <w:uiPriority w:val="0"/>
    <w:rPr>
      <w:sz w:val="30"/>
      <w:szCs w:val="30"/>
    </w:rPr>
  </w:style>
  <w:style w:type="character" w:customStyle="1" w:styleId="156">
    <w:name w:val="普通文字1 Char"/>
    <w:qFormat/>
    <w:uiPriority w:val="0"/>
    <w:rPr>
      <w:rFonts w:ascii="宋体" w:hAnsi="Courier New" w:eastAsia="宋体"/>
      <w:kern w:val="2"/>
      <w:sz w:val="21"/>
      <w:lang w:val="en-US" w:eastAsia="zh-CN" w:bidi="ar-SA"/>
    </w:rPr>
  </w:style>
  <w:style w:type="character" w:customStyle="1" w:styleId="157">
    <w:name w:val="±íÕýÎÄ Char"/>
    <w:qFormat/>
    <w:uiPriority w:val="0"/>
    <w:rPr>
      <w:rFonts w:eastAsia="宋体"/>
      <w:lang w:val="en-US" w:eastAsia="zh-CN" w:bidi="ar-SA"/>
    </w:rPr>
  </w:style>
  <w:style w:type="character" w:customStyle="1" w:styleId="158">
    <w:name w:val="标题1"/>
    <w:basedOn w:val="51"/>
    <w:qFormat/>
    <w:uiPriority w:val="0"/>
  </w:style>
  <w:style w:type="character" w:customStyle="1" w:styleId="159">
    <w:name w:val="Char1 Char Char Char"/>
    <w:link w:val="160"/>
    <w:qFormat/>
    <w:uiPriority w:val="0"/>
    <w:rPr>
      <w:rFonts w:ascii="Verdana" w:hAnsi="Verdana" w:eastAsia="仿宋_GB2312"/>
      <w:sz w:val="24"/>
      <w:lang w:eastAsia="en-US"/>
    </w:rPr>
  </w:style>
  <w:style w:type="paragraph" w:customStyle="1" w:styleId="160">
    <w:name w:val="Char1 Char Char"/>
    <w:basedOn w:val="1"/>
    <w:link w:val="159"/>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61">
    <w:name w:val="样式 标准正文 + 宋体 Char"/>
    <w:link w:val="162"/>
    <w:qFormat/>
    <w:uiPriority w:val="0"/>
    <w:rPr>
      <w:rFonts w:ascii="宋体" w:hAnsi="宋体"/>
      <w:kern w:val="2"/>
      <w:sz w:val="24"/>
      <w:szCs w:val="24"/>
    </w:rPr>
  </w:style>
  <w:style w:type="paragraph" w:customStyle="1" w:styleId="162">
    <w:name w:val="样式 标准正文 + 宋体"/>
    <w:basedOn w:val="1"/>
    <w:link w:val="161"/>
    <w:qFormat/>
    <w:uiPriority w:val="0"/>
    <w:pPr>
      <w:spacing w:before="60" w:after="60" w:line="360" w:lineRule="auto"/>
      <w:ind w:firstLine="482"/>
    </w:pPr>
    <w:rPr>
      <w:rFonts w:ascii="宋体" w:hAnsi="宋体" w:eastAsia="宋体" w:cs="Times New Roman"/>
      <w:sz w:val="24"/>
      <w:szCs w:val="24"/>
    </w:rPr>
  </w:style>
  <w:style w:type="character" w:customStyle="1" w:styleId="163">
    <w:name w:val="a-size-large1"/>
    <w:qFormat/>
    <w:uiPriority w:val="0"/>
    <w:rPr>
      <w:rFonts w:hint="default" w:ascii="Arial" w:hAnsi="Arial" w:cs="Arial"/>
    </w:rPr>
  </w:style>
  <w:style w:type="character" w:customStyle="1" w:styleId="164">
    <w:name w:val="正文 + 宋体 Char"/>
    <w:link w:val="165"/>
    <w:qFormat/>
    <w:uiPriority w:val="0"/>
    <w:rPr>
      <w:rFonts w:ascii="宋体" w:hAnsi="宋体" w:eastAsia="Times New Roman"/>
      <w:b/>
      <w:sz w:val="24"/>
      <w:lang w:val="zh-CN"/>
    </w:rPr>
  </w:style>
  <w:style w:type="paragraph" w:customStyle="1" w:styleId="165">
    <w:name w:val="正文 + 宋体"/>
    <w:link w:val="164"/>
    <w:qFormat/>
    <w:uiPriority w:val="0"/>
    <w:pPr>
      <w:widowControl w:val="0"/>
      <w:spacing w:after="120" w:line="480" w:lineRule="exact"/>
      <w:jc w:val="both"/>
    </w:pPr>
    <w:rPr>
      <w:rFonts w:ascii="宋体" w:hAnsi="宋体" w:eastAsia="Times New Roman" w:cs="Times New Roman"/>
      <w:b/>
      <w:sz w:val="24"/>
      <w:lang w:val="zh-CN" w:eastAsia="zh-CN" w:bidi="ar-SA"/>
    </w:rPr>
  </w:style>
  <w:style w:type="character" w:customStyle="1" w:styleId="166">
    <w:name w:val="v151"/>
    <w:qFormat/>
    <w:uiPriority w:val="0"/>
    <w:rPr>
      <w:sz w:val="18"/>
      <w:szCs w:val="18"/>
    </w:rPr>
  </w:style>
  <w:style w:type="character" w:customStyle="1" w:styleId="167">
    <w:name w:val="unnamed31"/>
    <w:qFormat/>
    <w:uiPriority w:val="0"/>
    <w:rPr>
      <w:color w:val="000066"/>
      <w:sz w:val="20"/>
      <w:szCs w:val="20"/>
    </w:rPr>
  </w:style>
  <w:style w:type="character" w:customStyle="1" w:styleId="168">
    <w:name w:val="paragraph1 Char"/>
    <w:link w:val="169"/>
    <w:qFormat/>
    <w:uiPriority w:val="0"/>
    <w:rPr>
      <w:kern w:val="2"/>
      <w:sz w:val="24"/>
      <w:szCs w:val="24"/>
    </w:rPr>
  </w:style>
  <w:style w:type="paragraph" w:customStyle="1" w:styleId="169">
    <w:name w:val="paragraph1"/>
    <w:basedOn w:val="1"/>
    <w:link w:val="168"/>
    <w:qFormat/>
    <w:uiPriority w:val="0"/>
    <w:pPr>
      <w:spacing w:afterLines="30" w:line="360" w:lineRule="auto"/>
      <w:ind w:firstLine="480" w:firstLineChars="200"/>
    </w:pPr>
    <w:rPr>
      <w:rFonts w:ascii="Times New Roman" w:hAnsi="Times New Roman" w:eastAsia="宋体" w:cs="Times New Roman"/>
      <w:sz w:val="24"/>
      <w:szCs w:val="24"/>
    </w:rPr>
  </w:style>
  <w:style w:type="character" w:customStyle="1" w:styleId="170">
    <w:name w:val="正文(首行缩进) Char"/>
    <w:link w:val="171"/>
    <w:qFormat/>
    <w:uiPriority w:val="0"/>
    <w:rPr>
      <w:rFonts w:ascii="宋体" w:hAnsi="宋体"/>
      <w:spacing w:val="20"/>
      <w:kern w:val="24"/>
      <w:sz w:val="21"/>
      <w:szCs w:val="21"/>
      <w:lang w:val="en-IE"/>
    </w:rPr>
  </w:style>
  <w:style w:type="paragraph" w:customStyle="1" w:styleId="171">
    <w:name w:val="正文(首行缩进)"/>
    <w:link w:val="170"/>
    <w:qFormat/>
    <w:uiPriority w:val="0"/>
    <w:pPr>
      <w:ind w:firstLine="500" w:firstLineChars="200"/>
      <w:jc w:val="both"/>
    </w:pPr>
    <w:rPr>
      <w:rFonts w:ascii="宋体" w:hAnsi="宋体" w:eastAsia="宋体" w:cs="Times New Roman"/>
      <w:spacing w:val="20"/>
      <w:kern w:val="24"/>
      <w:sz w:val="21"/>
      <w:szCs w:val="21"/>
      <w:lang w:val="en-IE" w:eastAsia="zh-CN" w:bidi="ar-SA"/>
    </w:rPr>
  </w:style>
  <w:style w:type="character" w:customStyle="1" w:styleId="172">
    <w:name w:val="unnamed1"/>
    <w:basedOn w:val="51"/>
    <w:qFormat/>
    <w:uiPriority w:val="0"/>
  </w:style>
  <w:style w:type="character" w:customStyle="1" w:styleId="173">
    <w:name w:val="grame"/>
    <w:basedOn w:val="51"/>
    <w:qFormat/>
    <w:uiPriority w:val="0"/>
  </w:style>
  <w:style w:type="character" w:customStyle="1" w:styleId="174">
    <w:name w:val="p105"/>
    <w:basedOn w:val="51"/>
    <w:qFormat/>
    <w:uiPriority w:val="0"/>
  </w:style>
  <w:style w:type="character" w:customStyle="1" w:styleId="175">
    <w:name w:val="zhou11"/>
    <w:qFormat/>
    <w:uiPriority w:val="0"/>
    <w:rPr>
      <w:color w:val="000000"/>
      <w:sz w:val="28"/>
      <w:szCs w:val="28"/>
    </w:rPr>
  </w:style>
  <w:style w:type="character" w:customStyle="1" w:styleId="176">
    <w:name w:val="black11"/>
    <w:qFormat/>
    <w:uiPriority w:val="0"/>
    <w:rPr>
      <w:color w:val="000000"/>
      <w:sz w:val="18"/>
      <w:szCs w:val="18"/>
    </w:rPr>
  </w:style>
  <w:style w:type="character" w:customStyle="1" w:styleId="177">
    <w:name w:val="tpc_content1"/>
    <w:qFormat/>
    <w:uiPriority w:val="0"/>
    <w:rPr>
      <w:sz w:val="20"/>
      <w:szCs w:val="20"/>
    </w:rPr>
  </w:style>
  <w:style w:type="paragraph" w:customStyle="1" w:styleId="178">
    <w:name w:val="Char Char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79">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80">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81">
    <w:name w:val="Graphics"/>
    <w:basedOn w:val="1"/>
    <w:qFormat/>
    <w:uiPriority w:val="0"/>
    <w:pPr>
      <w:widowControl/>
      <w:spacing w:before="120"/>
      <w:jc w:val="left"/>
    </w:pPr>
    <w:rPr>
      <w:rFonts w:ascii="Times New Roman" w:hAnsi="Times New Roman" w:eastAsia="宋体" w:cs="Times New Roman"/>
      <w:color w:val="000000"/>
      <w:kern w:val="0"/>
      <w:sz w:val="20"/>
      <w:szCs w:val="20"/>
      <w:lang w:eastAsia="en-US"/>
    </w:rPr>
  </w:style>
  <w:style w:type="paragraph" w:customStyle="1" w:styleId="182">
    <w:name w:val="p9"/>
    <w:basedOn w:val="1"/>
    <w:qFormat/>
    <w:uiPriority w:val="0"/>
    <w:pPr>
      <w:widowControl/>
      <w:spacing w:before="100" w:beforeAutospacing="1" w:after="100" w:afterAutospacing="1"/>
      <w:jc w:val="left"/>
    </w:pPr>
    <w:rPr>
      <w:rFonts w:ascii="Times New Roman" w:hAnsi="Times New Roman" w:eastAsia="Arial Unicode MS" w:cs="Arial Unicode MS"/>
      <w:color w:val="000000"/>
      <w:kern w:val="0"/>
      <w:sz w:val="18"/>
      <w:szCs w:val="18"/>
    </w:rPr>
  </w:style>
  <w:style w:type="paragraph" w:customStyle="1" w:styleId="183">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84">
    <w:name w:val="题注4"/>
    <w:basedOn w:val="1"/>
    <w:next w:val="14"/>
    <w:qFormat/>
    <w:uiPriority w:val="0"/>
    <w:pPr>
      <w:ind w:left="-132" w:leftChars="-64" w:right="-105" w:rightChars="-50" w:hanging="2"/>
      <w:jc w:val="center"/>
    </w:pPr>
    <w:rPr>
      <w:rFonts w:ascii="Times New Roman" w:hAnsi="Times New Roman" w:eastAsia="宋体" w:cs="Times New Roman"/>
      <w:b/>
      <w:szCs w:val="21"/>
      <w:lang w:val="en-GB"/>
    </w:rPr>
  </w:style>
  <w:style w:type="paragraph" w:customStyle="1" w:styleId="18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86">
    <w:name w:val="文档正文"/>
    <w:basedOn w:val="1"/>
    <w:qFormat/>
    <w:uiPriority w:val="0"/>
    <w:pPr>
      <w:adjustRightInd w:val="0"/>
      <w:spacing w:line="312" w:lineRule="atLeast"/>
      <w:ind w:firstLine="567"/>
      <w:textAlignment w:val="baseline"/>
    </w:pPr>
    <w:rPr>
      <w:rFonts w:ascii="长城仿宋" w:hAnsi="Times New Roman" w:eastAsia="长城仿宋" w:cs="Times New Roman"/>
      <w:kern w:val="0"/>
      <w:sz w:val="28"/>
      <w:szCs w:val="20"/>
    </w:rPr>
  </w:style>
  <w:style w:type="paragraph" w:customStyle="1" w:styleId="1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8">
    <w:name w:val="black1"/>
    <w:basedOn w:val="1"/>
    <w:qFormat/>
    <w:uiPriority w:val="0"/>
    <w:pPr>
      <w:widowControl/>
      <w:spacing w:before="100" w:beforeAutospacing="1" w:after="100" w:afterAutospacing="1" w:line="280" w:lineRule="atLeast"/>
      <w:jc w:val="left"/>
    </w:pPr>
    <w:rPr>
      <w:rFonts w:ascii="Times New Roman" w:hAnsi="Times New Roman" w:eastAsia="宋体" w:cs="Times New Roman"/>
      <w:color w:val="000000"/>
      <w:kern w:val="0"/>
      <w:sz w:val="18"/>
      <w:szCs w:val="18"/>
    </w:rPr>
  </w:style>
  <w:style w:type="paragraph" w:customStyle="1" w:styleId="189">
    <w:name w:val="±íÉí"/>
    <w:basedOn w:val="1"/>
    <w:qFormat/>
    <w:uiPriority w:val="0"/>
    <w:pPr>
      <w:widowControl/>
      <w:overflowPunct w:val="0"/>
      <w:autoSpaceDE w:val="0"/>
      <w:autoSpaceDN w:val="0"/>
      <w:adjustRightInd w:val="0"/>
      <w:spacing w:line="300" w:lineRule="auto"/>
      <w:jc w:val="left"/>
      <w:textAlignment w:val="baseline"/>
    </w:pPr>
    <w:rPr>
      <w:rFonts w:ascii="Times New Roman" w:hAnsi="Times New Roman" w:eastAsia="宋体" w:cs="Times New Roman"/>
      <w:kern w:val="0"/>
      <w:sz w:val="18"/>
      <w:szCs w:val="20"/>
    </w:rPr>
  </w:style>
  <w:style w:type="paragraph" w:customStyle="1" w:styleId="190">
    <w:name w:val="偶数页篇眉"/>
    <w:basedOn w:val="33"/>
    <w:qFormat/>
    <w:uiPriority w:val="0"/>
    <w:pPr>
      <w:keepLines/>
      <w:pBdr>
        <w:bottom w:val="none" w:color="auto" w:sz="0" w:space="0"/>
      </w:pBdr>
      <w:tabs>
        <w:tab w:val="clear" w:pos="4153"/>
        <w:tab w:val="clear" w:pos="8306"/>
      </w:tabs>
      <w:snapToGrid/>
      <w:jc w:val="right"/>
    </w:pPr>
    <w:rPr>
      <w:rFonts w:ascii="Times New Roman" w:hAnsi="Times New Roman" w:eastAsia="宋体" w:cs="Times New Roman"/>
      <w:spacing w:val="80"/>
      <w:sz w:val="21"/>
      <w:szCs w:val="20"/>
    </w:rPr>
  </w:style>
  <w:style w:type="paragraph" w:customStyle="1" w:styleId="191">
    <w:name w:val="缺省文本"/>
    <w:basedOn w:val="1"/>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1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4">
    <w:name w:val="Char1"/>
    <w:basedOn w:val="16"/>
    <w:qFormat/>
    <w:uiPriority w:val="0"/>
    <w:rPr>
      <w:rFonts w:ascii="Tahoma" w:hAnsi="Tahoma"/>
      <w:sz w:val="24"/>
    </w:rPr>
  </w:style>
  <w:style w:type="paragraph" w:customStyle="1" w:styleId="195">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19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97">
    <w:name w:val="xl37"/>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199">
    <w:name w:val="xl33"/>
    <w:basedOn w:val="1"/>
    <w:qFormat/>
    <w:uiPriority w:val="0"/>
    <w:pPr>
      <w:widowControl/>
      <w:pBdr>
        <w:bottom w:val="single" w:color="auto" w:sz="4" w:space="0"/>
      </w:pBdr>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00">
    <w:name w:val="2册标题2"/>
    <w:basedOn w:val="1"/>
    <w:next w:val="1"/>
    <w:qFormat/>
    <w:uiPriority w:val="0"/>
    <w:pPr>
      <w:spacing w:beforeLines="50" w:afterLines="50"/>
      <w:ind w:left="-175" w:leftChars="-85" w:hanging="3" w:hangingChars="1"/>
      <w:outlineLvl w:val="1"/>
    </w:pPr>
    <w:rPr>
      <w:rFonts w:ascii="Arial" w:hAnsi="Arial" w:eastAsia="黑体" w:cs="Arial"/>
      <w:sz w:val="30"/>
      <w:szCs w:val="30"/>
    </w:rPr>
  </w:style>
  <w:style w:type="paragraph" w:customStyle="1" w:styleId="201">
    <w:name w:val="14 Char"/>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02">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203">
    <w:name w:val="Char Char Char Char Char Char Char"/>
    <w:basedOn w:val="1"/>
    <w:qFormat/>
    <w:uiPriority w:val="0"/>
    <w:pPr>
      <w:tabs>
        <w:tab w:val="left" w:pos="567"/>
      </w:tabs>
      <w:ind w:left="567" w:hanging="567"/>
    </w:pPr>
    <w:rPr>
      <w:rFonts w:ascii="Times New Roman" w:hAnsi="Times New Roman" w:eastAsia="宋体" w:cs="Times New Roman"/>
      <w:sz w:val="24"/>
      <w:szCs w:val="24"/>
    </w:rPr>
  </w:style>
  <w:style w:type="paragraph" w:customStyle="1" w:styleId="204">
    <w:name w:val="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5">
    <w:name w:val="彩色列表 - 强调文字颜色 11"/>
    <w:basedOn w:val="1"/>
    <w:qFormat/>
    <w:uiPriority w:val="34"/>
    <w:pPr>
      <w:spacing w:line="480" w:lineRule="auto"/>
      <w:ind w:firstLine="420"/>
      <w:jc w:val="left"/>
    </w:pPr>
    <w:rPr>
      <w:rFonts w:ascii="Calibri" w:hAnsi="Calibri" w:eastAsia="宋体" w:cs="Times New Roman"/>
      <w:sz w:val="24"/>
      <w:szCs w:val="24"/>
      <w:lang w:eastAsia="zh-TW"/>
    </w:rPr>
  </w:style>
  <w:style w:type="paragraph" w:customStyle="1" w:styleId="206">
    <w:name w:val="xl43"/>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07">
    <w:name w:val="table"/>
    <w:basedOn w:val="1"/>
    <w:qFormat/>
    <w:uiPriority w:val="0"/>
    <w:pPr>
      <w:widowControl/>
      <w:overflowPunct w:val="0"/>
      <w:autoSpaceDE w:val="0"/>
      <w:autoSpaceDN w:val="0"/>
      <w:adjustRightInd w:val="0"/>
      <w:spacing w:before="60" w:after="60"/>
      <w:jc w:val="center"/>
      <w:textAlignment w:val="baseline"/>
    </w:pPr>
    <w:rPr>
      <w:rFonts w:ascii="仿宋体" w:hAnsi="Times New Roman" w:eastAsia="仿宋体" w:cs="Times New Roman"/>
      <w:kern w:val="0"/>
      <w:sz w:val="24"/>
      <w:szCs w:val="20"/>
    </w:rPr>
  </w:style>
  <w:style w:type="paragraph" w:customStyle="1" w:styleId="208">
    <w:name w:val="font10"/>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09">
    <w:name w:val="font6"/>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11">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2">
    <w:name w:val="表头"/>
    <w:basedOn w:val="14"/>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213">
    <w:name w:val="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21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215">
    <w:name w:val="题注5"/>
    <w:basedOn w:val="1"/>
    <w:next w:val="14"/>
    <w:qFormat/>
    <w:uiPriority w:val="0"/>
    <w:pPr>
      <w:widowControl/>
    </w:pPr>
    <w:rPr>
      <w:rFonts w:ascii="Times New Roman" w:hAnsi="Times New Roman" w:eastAsia="宋体" w:cs="Times New Roman"/>
      <w:sz w:val="24"/>
      <w:szCs w:val="24"/>
    </w:rPr>
  </w:style>
  <w:style w:type="paragraph" w:customStyle="1" w:styleId="216">
    <w:name w:val="Char1 Char Char Char1 Char Char Char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1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18">
    <w:name w:val="_Style 2"/>
    <w:basedOn w:val="1"/>
    <w:qFormat/>
    <w:uiPriority w:val="0"/>
    <w:pPr>
      <w:ind w:firstLine="420" w:firstLineChars="200"/>
    </w:pPr>
    <w:rPr>
      <w:rFonts w:ascii="Times New Roman" w:hAnsi="Times New Roman" w:eastAsia="宋体" w:cs="Times New Roman"/>
      <w:szCs w:val="24"/>
    </w:rPr>
  </w:style>
  <w:style w:type="paragraph" w:customStyle="1" w:styleId="219">
    <w:name w:val="tabletex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20">
    <w:name w:val="Char3"/>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21">
    <w:name w:val="题注1"/>
    <w:basedOn w:val="1"/>
    <w:next w:val="14"/>
    <w:qFormat/>
    <w:uiPriority w:val="0"/>
    <w:rPr>
      <w:rFonts w:ascii="Arial" w:hAnsi="Arial" w:eastAsia="宋体" w:cs="Times New Roman"/>
      <w:szCs w:val="24"/>
    </w:rPr>
  </w:style>
  <w:style w:type="paragraph" w:customStyle="1" w:styleId="222">
    <w:name w:val="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23">
    <w:name w:val="正文11"/>
    <w:basedOn w:val="1"/>
    <w:qFormat/>
    <w:uiPriority w:val="0"/>
    <w:pPr>
      <w:spacing w:after="120" w:line="360" w:lineRule="auto"/>
    </w:pPr>
    <w:rPr>
      <w:rFonts w:ascii="Arial" w:hAnsi="Arial" w:eastAsia="宋体" w:cs="Times New Roman"/>
      <w:sz w:val="24"/>
      <w:szCs w:val="20"/>
    </w:rPr>
  </w:style>
  <w:style w:type="paragraph" w:customStyle="1" w:styleId="224">
    <w:name w:val="表格"/>
    <w:basedOn w:val="1"/>
    <w:qFormat/>
    <w:uiPriority w:val="0"/>
    <w:pPr>
      <w:spacing w:line="400" w:lineRule="atLeast"/>
    </w:pPr>
    <w:rPr>
      <w:rFonts w:ascii="Times New Roman" w:hAnsi="Times New Roman" w:eastAsia="宋体" w:cs="Times New Roman"/>
      <w:b/>
      <w:bCs/>
      <w:color w:val="000000"/>
      <w:sz w:val="24"/>
      <w:szCs w:val="24"/>
    </w:rPr>
  </w:style>
  <w:style w:type="paragraph" w:customStyle="1" w:styleId="225">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eastAsia="宋体" w:cs="Times New Roman"/>
      <w:b/>
      <w:kern w:val="16"/>
      <w:sz w:val="20"/>
      <w:szCs w:val="20"/>
      <w:lang w:val="fr-FR"/>
    </w:rPr>
  </w:style>
  <w:style w:type="paragraph" w:customStyle="1" w:styleId="226">
    <w:name w:val="样式 左侧:  0 厘米 悬挂缩进: 2.5 字符"/>
    <w:basedOn w:val="1"/>
    <w:qFormat/>
    <w:uiPriority w:val="0"/>
    <w:pPr>
      <w:ind w:left="525" w:hanging="525" w:hangingChars="250"/>
    </w:pPr>
    <w:rPr>
      <w:rFonts w:ascii="Times New Roman" w:hAnsi="Times New Roman" w:eastAsia="宋体" w:cs="Times New Roman"/>
      <w:szCs w:val="20"/>
    </w:rPr>
  </w:style>
  <w:style w:type="paragraph" w:customStyle="1" w:styleId="227">
    <w:name w:val="保留正文"/>
    <w:basedOn w:val="20"/>
    <w:qFormat/>
    <w:uiPriority w:val="0"/>
    <w:pPr>
      <w:keepNext/>
      <w:spacing w:after="160"/>
    </w:pPr>
    <w:rPr>
      <w:rFonts w:ascii="Times New Roman" w:hAnsi="Times New Roman" w:eastAsia="宋体" w:cs="Times New Roman"/>
      <w:szCs w:val="24"/>
    </w:rPr>
  </w:style>
  <w:style w:type="paragraph" w:customStyle="1" w:styleId="228">
    <w:name w:val="样式"/>
    <w:basedOn w:val="1"/>
    <w:next w:val="21"/>
    <w:qFormat/>
    <w:uiPriority w:val="0"/>
    <w:pPr>
      <w:jc w:val="center"/>
    </w:pPr>
    <w:rPr>
      <w:rFonts w:ascii="宋体" w:hAnsi="宋体" w:eastAsia="宋体" w:cs="Times New Roman"/>
      <w:color w:val="FF0000"/>
      <w:sz w:val="24"/>
      <w:szCs w:val="24"/>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230">
    <w:name w:val="xl3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1">
    <w:name w:val="需求书2"/>
    <w:basedOn w:val="1"/>
    <w:qFormat/>
    <w:uiPriority w:val="0"/>
    <w:pPr>
      <w:tabs>
        <w:tab w:val="left" w:pos="630"/>
      </w:tabs>
      <w:spacing w:line="360" w:lineRule="auto"/>
    </w:pPr>
    <w:rPr>
      <w:rFonts w:ascii="宋体" w:hAnsi="Times New Roman" w:eastAsia="宋体" w:cs="Times New Roman"/>
      <w:b/>
      <w:sz w:val="24"/>
      <w:szCs w:val="24"/>
    </w:rPr>
  </w:style>
  <w:style w:type="paragraph" w:customStyle="1" w:styleId="232">
    <w:name w:val="正文缩进2"/>
    <w:basedOn w:val="1"/>
    <w:qFormat/>
    <w:uiPriority w:val="0"/>
    <w:pPr>
      <w:adjustRightInd w:val="0"/>
      <w:spacing w:line="440" w:lineRule="exact"/>
      <w:ind w:firstLine="200" w:firstLineChars="200"/>
    </w:pPr>
    <w:rPr>
      <w:rFonts w:ascii="Times New Roman" w:hAnsi="Times New Roman" w:eastAsia="仿宋_GB2312" w:cs="Times New Roman"/>
      <w:sz w:val="28"/>
      <w:szCs w:val="28"/>
    </w:rPr>
  </w:style>
  <w:style w:type="paragraph" w:customStyle="1" w:styleId="23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1"/>
    </w:rPr>
  </w:style>
  <w:style w:type="paragraph" w:customStyle="1" w:styleId="234">
    <w:name w:val="font9"/>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35">
    <w:name w:val="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36">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237">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8">
    <w:name w:val="默认段落字体 Para Char Char Char Char"/>
    <w:basedOn w:val="1"/>
    <w:qFormat/>
    <w:uiPriority w:val="0"/>
    <w:rPr>
      <w:rFonts w:ascii="Times New Roman" w:hAnsi="Times New Roman" w:eastAsia="宋体" w:cs="Times New Roman"/>
      <w:sz w:val="24"/>
      <w:szCs w:val="24"/>
    </w:rPr>
  </w:style>
  <w:style w:type="paragraph" w:customStyle="1" w:styleId="239">
    <w:name w:val="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4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2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42">
    <w:name w:val="xl32"/>
    <w:basedOn w:val="1"/>
    <w:qFormat/>
    <w:uiPriority w:val="0"/>
    <w:pPr>
      <w:widowControl/>
      <w:spacing w:before="100" w:beforeAutospacing="1" w:after="100" w:afterAutospacing="1"/>
      <w:jc w:val="center"/>
      <w:textAlignment w:val="center"/>
    </w:pPr>
    <w:rPr>
      <w:rFonts w:hint="eastAsia" w:ascii="隶书" w:hAnsi="宋体" w:eastAsia="隶书" w:cs="Times New Roman"/>
      <w:kern w:val="0"/>
      <w:sz w:val="72"/>
      <w:szCs w:val="72"/>
    </w:rPr>
  </w:style>
  <w:style w:type="paragraph" w:customStyle="1" w:styleId="243">
    <w:name w:val="List Paragraph_5b7595f9-6e5d-4b85-a90f-207b5fdaa7d7"/>
    <w:basedOn w:val="1"/>
    <w:qFormat/>
    <w:uiPriority w:val="34"/>
    <w:pPr>
      <w:ind w:firstLine="420" w:firstLineChars="200"/>
    </w:pPr>
    <w:rPr>
      <w:rFonts w:ascii="Times New Roman" w:hAnsi="Times New Roman" w:eastAsia="宋体" w:cs="Times New Roman"/>
      <w:szCs w:val="24"/>
    </w:rPr>
  </w:style>
  <w:style w:type="paragraph" w:customStyle="1" w:styleId="244">
    <w:name w:val="正文（不缩进）"/>
    <w:basedOn w:val="1"/>
    <w:qFormat/>
    <w:uiPriority w:val="0"/>
    <w:pPr>
      <w:tabs>
        <w:tab w:val="left" w:pos="420"/>
      </w:tabs>
      <w:spacing w:line="360" w:lineRule="auto"/>
    </w:pPr>
    <w:rPr>
      <w:rFonts w:ascii="Times New Roman" w:hAnsi="Times New Roman" w:eastAsia="宋体" w:cs="Times New Roman"/>
      <w:sz w:val="24"/>
      <w:szCs w:val="20"/>
    </w:rPr>
  </w:style>
  <w:style w:type="paragraph" w:customStyle="1" w:styleId="245">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246">
    <w:name w:val="font7"/>
    <w:basedOn w:val="1"/>
    <w:qFormat/>
    <w:uiPriority w:val="0"/>
    <w:pPr>
      <w:widowControl/>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47">
    <w:name w:val="No Spacing_db3d0d2b-eb6d-45dd-8fac-97dc344c8316"/>
    <w:qFormat/>
    <w:uiPriority w:val="1"/>
    <w:pPr>
      <w:adjustRightInd w:val="0"/>
      <w:snapToGrid w:val="0"/>
    </w:pPr>
    <w:rPr>
      <w:rFonts w:ascii="Tahoma" w:hAnsi="Tahoma" w:eastAsia="微软雅黑" w:cs="Times New Roman"/>
      <w:sz w:val="22"/>
      <w:szCs w:val="22"/>
      <w:lang w:val="en-US" w:eastAsia="zh-CN" w:bidi="ar-SA"/>
    </w:rPr>
  </w:style>
  <w:style w:type="paragraph" w:customStyle="1" w:styleId="248">
    <w:name w:val="font8"/>
    <w:basedOn w:val="1"/>
    <w:qFormat/>
    <w:uiPriority w:val="0"/>
    <w:pPr>
      <w:widowControl/>
      <w:spacing w:before="100" w:beforeAutospacing="1" w:after="100" w:afterAutospacing="1"/>
      <w:jc w:val="left"/>
    </w:pPr>
    <w:rPr>
      <w:rFonts w:hint="eastAsia" w:ascii="仿宋_GB2312" w:hAnsi="宋体" w:eastAsia="仿宋_GB2312" w:cs="Times New Roman"/>
      <w:kern w:val="0"/>
      <w:sz w:val="24"/>
      <w:szCs w:val="24"/>
    </w:rPr>
  </w:style>
  <w:style w:type="paragraph" w:customStyle="1" w:styleId="249">
    <w:name w:val="Char Char Char Char Char Char Char Char1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50">
    <w:name w:val="xl4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251">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252">
    <w:name w:val="块引用"/>
    <w:basedOn w:val="1"/>
    <w:qFormat/>
    <w:uiPriority w:val="0"/>
    <w:pPr>
      <w:keepLines/>
      <w:ind w:left="360" w:right="360"/>
      <w:jc w:val="center"/>
    </w:pPr>
    <w:rPr>
      <w:rFonts w:ascii="Times New Roman" w:hAnsi="Times New Roman" w:eastAsia="宋体" w:cs="Times New Roman"/>
      <w:i/>
      <w:szCs w:val="24"/>
    </w:rPr>
  </w:style>
  <w:style w:type="paragraph" w:customStyle="1" w:styleId="253">
    <w:name w:val="默认段落字体 Para Char Char Char Char Char Char Char Char Char Char"/>
    <w:basedOn w:val="1"/>
    <w:qFormat/>
    <w:uiPriority w:val="0"/>
    <w:rPr>
      <w:rFonts w:ascii="Tahoma" w:hAnsi="Tahoma" w:eastAsia="宋体" w:cs="Times New Roman"/>
      <w:sz w:val="24"/>
      <w:szCs w:val="20"/>
    </w:rPr>
  </w:style>
  <w:style w:type="paragraph" w:customStyle="1" w:styleId="254">
    <w:name w:val="Char2"/>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55">
    <w:name w:val="xl39"/>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56">
    <w:name w:val="样式1"/>
    <w:basedOn w:val="4"/>
    <w:qFormat/>
    <w:uiPriority w:val="0"/>
    <w:pPr>
      <w:widowControl/>
      <w:tabs>
        <w:tab w:val="left" w:pos="1134"/>
      </w:tabs>
      <w:adjustRightInd w:val="0"/>
      <w:snapToGrid w:val="0"/>
      <w:spacing w:before="0" w:after="0" w:line="360" w:lineRule="auto"/>
      <w:ind w:left="1134" w:hanging="567"/>
      <w:jc w:val="left"/>
    </w:pPr>
    <w:rPr>
      <w:rFonts w:ascii="宋体" w:eastAsia="宋体"/>
      <w:bCs w:val="0"/>
      <w:color w:val="000000"/>
      <w:kern w:val="0"/>
      <w:szCs w:val="20"/>
    </w:rPr>
  </w:style>
  <w:style w:type="paragraph" w:customStyle="1" w:styleId="257">
    <w:name w:val="Level2Bullet"/>
    <w:basedOn w:val="1"/>
    <w:qFormat/>
    <w:uiPriority w:val="0"/>
    <w:pPr>
      <w:widowControl/>
      <w:tabs>
        <w:tab w:val="left" w:pos="3969"/>
        <w:tab w:val="left" w:pos="5954"/>
        <w:tab w:val="left" w:pos="7938"/>
      </w:tabs>
      <w:ind w:left="2268" w:hanging="283"/>
      <w:jc w:val="left"/>
    </w:pPr>
    <w:rPr>
      <w:rFonts w:ascii="Helv" w:hAnsi="Helv" w:eastAsia="宋体" w:cs="Times New Roman"/>
      <w:kern w:val="0"/>
      <w:sz w:val="20"/>
      <w:szCs w:val="20"/>
      <w:lang w:val="en-GB"/>
    </w:rPr>
  </w:style>
  <w:style w:type="paragraph" w:customStyle="1" w:styleId="25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9">
    <w:name w:val="fontstyle01"/>
    <w:basedOn w:val="51"/>
    <w:qFormat/>
    <w:uiPriority w:val="0"/>
    <w:rPr>
      <w:rFonts w:ascii="FZFSK--GBK1-0" w:hAnsi="FZFSK--GBK1-0" w:eastAsia="FZFSK--GBK1-0" w:cs="FZFSK--GBK1-0"/>
      <w:color w:val="000000"/>
      <w:sz w:val="28"/>
      <w:szCs w:val="28"/>
    </w:rPr>
  </w:style>
  <w:style w:type="character" w:customStyle="1" w:styleId="260">
    <w:name w:val="font81"/>
    <w:basedOn w:val="51"/>
    <w:qFormat/>
    <w:uiPriority w:val="0"/>
    <w:rPr>
      <w:rFonts w:hint="default" w:ascii="Times New Roman" w:hAnsi="Times New Roman" w:cs="Times New Roman"/>
      <w:color w:val="000000"/>
      <w:sz w:val="18"/>
      <w:szCs w:val="18"/>
      <w:u w:val="none"/>
    </w:rPr>
  </w:style>
  <w:style w:type="character" w:customStyle="1" w:styleId="261">
    <w:name w:val="font101"/>
    <w:basedOn w:val="51"/>
    <w:qFormat/>
    <w:uiPriority w:val="0"/>
    <w:rPr>
      <w:rFonts w:hint="default" w:ascii="Times New Roman" w:hAnsi="Times New Roman" w:cs="Times New Roman"/>
      <w:color w:val="000000"/>
      <w:sz w:val="18"/>
      <w:szCs w:val="18"/>
      <w:u w:val="none"/>
    </w:rPr>
  </w:style>
  <w:style w:type="paragraph" w:customStyle="1" w:styleId="26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9972-170B-4C0C-A30A-9D12D4F4C28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20</Pages>
  <Words>9569</Words>
  <Characters>11119</Characters>
  <Lines>1175</Lines>
  <Paragraphs>1194</Paragraphs>
  <TotalTime>77</TotalTime>
  <ScaleCrop>false</ScaleCrop>
  <LinksUpToDate>false</LinksUpToDate>
  <CharactersWithSpaces>11403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2024-06-26T07:10:00Z</dcterms:created>
  <dc:creator>dreamsummit</dc:creator>
  <cp:lastModifiedBy>云采链</cp:lastModifiedBy>
  <cp:lastPrinted>2018-10-16T04:01:00Z</cp:lastPrinted>
  <dcterms:modified xsi:type="dcterms:W3CDTF">2025-05-12T01:19:08Z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69677DCD9D354B3BA6A272ECD86D9E3F_13</vt:lpwstr>
  </property>
  <property fmtid="{D5CDD505-2E9C-101B-9397-08002B2CF9AE}" pid="4" name="KSOTemplateDocerSaveRecord">
    <vt:lpwstr>eyJoZGlkIjoiNjllMTQ1N2NiYWJhNmE3MmJmNjczYjE3MmE0Mzc5ZDEiLCJ1c2VySWQiOiIyNzgxOTkwNjUifQ==</vt:lpwstr>
  </property>
</Properties>
</file>