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99D8">
      <w:pPr>
        <w:jc w:val="center"/>
        <w:rPr>
          <w:rFonts w:hint="eastAsia" w:ascii="方正小标宋简体" w:hAnsi="方正小标宋简体" w:eastAsia="方正小标宋简体" w:cs="方正小标宋简体"/>
          <w:b w:val="0"/>
          <w:bCs w:val="0"/>
          <w:sz w:val="72"/>
          <w:szCs w:val="72"/>
          <w:lang w:val="en-US" w:eastAsia="zh-CN"/>
        </w:rPr>
      </w:pPr>
    </w:p>
    <w:p w14:paraId="653DBBFE">
      <w:pPr>
        <w:jc w:val="center"/>
        <w:rPr>
          <w:rFonts w:hint="eastAsia" w:ascii="方正小标宋简体" w:hAnsi="方正小标宋简体" w:eastAsia="方正小标宋简体" w:cs="方正小标宋简体"/>
          <w:b w:val="0"/>
          <w:bCs w:val="0"/>
          <w:sz w:val="72"/>
          <w:szCs w:val="72"/>
          <w:lang w:val="en-US" w:eastAsia="zh-CN"/>
        </w:rPr>
      </w:pPr>
    </w:p>
    <w:p w14:paraId="02743A1B">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lang w:val="en-US" w:eastAsia="zh-CN"/>
        </w:rPr>
        <w:t>采购项目</w:t>
      </w:r>
      <w:r>
        <w:rPr>
          <w:rFonts w:hint="eastAsia" w:ascii="方正小标宋简体" w:hAnsi="方正小标宋简体" w:eastAsia="方正小标宋简体" w:cs="方正小标宋简体"/>
          <w:b w:val="0"/>
          <w:bCs w:val="0"/>
          <w:sz w:val="72"/>
          <w:szCs w:val="72"/>
        </w:rPr>
        <w:t>合同</w:t>
      </w:r>
    </w:p>
    <w:p w14:paraId="71EF8619">
      <w:pPr>
        <w:spacing w:line="800" w:lineRule="atLeast"/>
        <w:rPr>
          <w:sz w:val="36"/>
        </w:rPr>
      </w:pPr>
    </w:p>
    <w:p w14:paraId="1D6601D1">
      <w:pPr>
        <w:pStyle w:val="8"/>
      </w:pPr>
    </w:p>
    <w:p w14:paraId="33C62354">
      <w:pPr>
        <w:pStyle w:val="8"/>
        <w:rPr>
          <w:rFonts w:hint="eastAsia"/>
        </w:rPr>
      </w:pPr>
    </w:p>
    <w:p w14:paraId="5C5B8209">
      <w:pPr>
        <w:spacing w:line="800" w:lineRule="atLeast"/>
        <w:rPr>
          <w:rFonts w:hint="eastAsia"/>
          <w:sz w:val="36"/>
        </w:rPr>
      </w:pPr>
    </w:p>
    <w:p w14:paraId="1CB80B59">
      <w:pPr>
        <w:spacing w:line="800" w:lineRule="atLeast"/>
        <w:ind w:right="-330" w:rightChars="-103"/>
        <w:rPr>
          <w:sz w:val="36"/>
        </w:rPr>
      </w:pPr>
    </w:p>
    <w:p w14:paraId="22D68E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2"/>
          <w:sz w:val="32"/>
          <w:szCs w:val="32"/>
          <w:u w:val="single"/>
          <w:lang w:eastAsia="zh-CN"/>
        </w:rPr>
      </w:pP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名称：</w:t>
      </w:r>
      <w:r>
        <w:rPr>
          <w:rFonts w:hint="eastAsia" w:ascii="仿宋_GB2312" w:hAnsi="仿宋_GB2312" w:cs="仿宋_GB2312"/>
          <w:kern w:val="2"/>
          <w:sz w:val="32"/>
          <w:szCs w:val="32"/>
          <w:lang w:eastAsia="zh-CN"/>
        </w:rPr>
        <w:t>广东省肇庆监狱2025—2026年度生卫配套用品采购项目</w:t>
      </w:r>
    </w:p>
    <w:p w14:paraId="6A3553C6">
      <w:pPr>
        <w:spacing w:line="800" w:lineRule="atLeast"/>
        <w:ind w:firstLine="640" w:firstLineChars="200"/>
        <w:rPr>
          <w:rFonts w:hint="eastAsia" w:ascii="仿宋_GB2312" w:hAnsi="仿宋_GB2312" w:eastAsia="仿宋_GB2312" w:cs="仿宋_GB2312"/>
          <w:bCs/>
          <w:sz w:val="32"/>
          <w:szCs w:val="32"/>
          <w:lang w:val="en-US" w:eastAsia="zh-CN"/>
        </w:rPr>
      </w:pPr>
    </w:p>
    <w:p w14:paraId="0875D91E">
      <w:pPr>
        <w:spacing w:line="800" w:lineRule="atLeas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lang w:val="en-US" w:eastAsia="zh-CN"/>
        </w:rPr>
        <w:t>甲方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rPr>
        <w:t xml:space="preserve">广东省肇庆监狱 </w:t>
      </w:r>
    </w:p>
    <w:p w14:paraId="1EB177A8">
      <w:pPr>
        <w:spacing w:line="800" w:lineRule="atLeast"/>
        <w:ind w:firstLine="640" w:firstLineChars="200"/>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bCs/>
          <w:sz w:val="32"/>
          <w:szCs w:val="32"/>
          <w:lang w:val="en-US" w:eastAsia="zh-CN"/>
        </w:rPr>
        <w:t>乙方</w:t>
      </w:r>
      <w:r>
        <w:rPr>
          <w:rFonts w:hint="eastAsia" w:ascii="仿宋_GB2312" w:hAnsi="仿宋_GB2312" w:eastAsia="仿宋_GB2312" w:cs="仿宋_GB2312"/>
          <w:bCs/>
          <w:sz w:val="32"/>
          <w:szCs w:val="32"/>
        </w:rPr>
        <w:t>：</w:t>
      </w:r>
    </w:p>
    <w:p w14:paraId="35A7465E">
      <w:pPr>
        <w:spacing w:line="800" w:lineRule="atLeast"/>
        <w:ind w:firstLine="640" w:firstLineChars="200"/>
        <w:rPr>
          <w:rFonts w:hint="eastAsia" w:ascii="仿宋_GB2312" w:hAnsi="仿宋_GB2312" w:eastAsia="仿宋_GB2312" w:cs="仿宋_GB2312"/>
          <w:bCs/>
          <w:sz w:val="32"/>
          <w:szCs w:val="32"/>
        </w:rPr>
      </w:pPr>
    </w:p>
    <w:p w14:paraId="4CB02B0E">
      <w:pPr>
        <w:spacing w:line="800" w:lineRule="atLeas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rPr>
        <w:t>签订日期：</w:t>
      </w:r>
      <w:r>
        <w:rPr>
          <w:rFonts w:hint="eastAsia" w:ascii="仿宋_GB2312" w:hAnsi="仿宋_GB2312" w:eastAsia="仿宋_GB2312" w:cs="仿宋_GB2312"/>
          <w:bCs/>
          <w:sz w:val="32"/>
          <w:szCs w:val="32"/>
          <w:u w:val="none"/>
        </w:rPr>
        <w:t xml:space="preserve"> </w:t>
      </w:r>
      <w:r>
        <w:rPr>
          <w:rFonts w:hint="eastAsia" w:ascii="仿宋_GB2312" w:hAnsi="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rPr>
        <w:t xml:space="preserve">年 </w:t>
      </w:r>
      <w:r>
        <w:rPr>
          <w:rFonts w:hint="eastAsia" w:ascii="仿宋_GB2312" w:hAnsi="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rPr>
        <w:t xml:space="preserve"> </w:t>
      </w:r>
      <w:r>
        <w:rPr>
          <w:rFonts w:hint="eastAsia" w:ascii="仿宋_GB2312" w:hAnsi="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rPr>
        <w:t xml:space="preserve"> 月    </w:t>
      </w:r>
      <w:r>
        <w:rPr>
          <w:rFonts w:hint="eastAsia" w:ascii="仿宋_GB2312" w:hAnsi="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rPr>
        <w:t xml:space="preserve">日 </w:t>
      </w:r>
    </w:p>
    <w:p w14:paraId="740235A3"/>
    <w:p w14:paraId="5830F718"/>
    <w:p w14:paraId="7B6AD8CC"/>
    <w:p w14:paraId="03640876">
      <w:pPr>
        <w:rPr>
          <w:rFonts w:hint="eastAsia" w:ascii="方正小标宋简体" w:hAnsi="方正小标宋简体" w:eastAsia="方正小标宋简体" w:cs="方正小标宋简体"/>
          <w:bCs/>
          <w:sz w:val="44"/>
          <w:szCs w:val="44"/>
          <w:lang w:val="en-US" w:eastAsia="zh-CN"/>
        </w:rPr>
      </w:pPr>
    </w:p>
    <w:p w14:paraId="327CB320">
      <w:pPr>
        <w:spacing w:line="600" w:lineRule="exact"/>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sz w:val="44"/>
          <w:szCs w:val="44"/>
          <w:lang w:val="en-US" w:eastAsia="zh-CN"/>
        </w:rPr>
        <w:t>广东省</w:t>
      </w:r>
      <w:r>
        <w:rPr>
          <w:rFonts w:hint="eastAsia" w:ascii="方正小标宋简体" w:hAnsi="方正小标宋简体" w:eastAsia="方正小标宋简体" w:cs="方正小标宋简体"/>
          <w:bCs/>
          <w:sz w:val="44"/>
          <w:szCs w:val="44"/>
        </w:rPr>
        <w:t>肇庆监狱202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6</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color w:val="000000"/>
          <w:kern w:val="0"/>
          <w:sz w:val="44"/>
          <w:szCs w:val="44"/>
          <w:lang w:bidi="ar"/>
        </w:rPr>
        <w:t>生卫配套用品</w:t>
      </w:r>
    </w:p>
    <w:p w14:paraId="29B08452">
      <w:pPr>
        <w:spacing w:line="600" w:lineRule="exact"/>
        <w:jc w:val="center"/>
        <w:rPr>
          <w:rFonts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sz w:val="44"/>
          <w:szCs w:val="44"/>
        </w:rPr>
        <w:t>采购项目合同书</w:t>
      </w:r>
    </w:p>
    <w:p w14:paraId="2380F94F">
      <w:pPr>
        <w:snapToGrid w:val="0"/>
        <w:spacing w:line="360" w:lineRule="auto"/>
        <w:rPr>
          <w:rFonts w:hint="eastAsia" w:ascii="宋体" w:hAnsi="宋体" w:eastAsia="宋体" w:cs="宋体"/>
          <w:sz w:val="21"/>
          <w:szCs w:val="21"/>
        </w:rPr>
      </w:pPr>
    </w:p>
    <w:p w14:paraId="51F3F986">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 xml:space="preserve">甲方（需方）：广东省肇庆监狱          </w:t>
      </w:r>
    </w:p>
    <w:p w14:paraId="12C33164">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乙方（供方）：</w:t>
      </w:r>
    </w:p>
    <w:p w14:paraId="76EF8161">
      <w:pPr>
        <w:spacing w:line="360" w:lineRule="auto"/>
        <w:ind w:firstLine="480" w:firstLineChars="200"/>
        <w:rPr>
          <w:rFonts w:hint="eastAsia" w:ascii="宋体" w:hAnsi="宋体" w:eastAsia="宋体" w:cs="仿宋_GB2312"/>
          <w:sz w:val="24"/>
        </w:rPr>
      </w:pPr>
    </w:p>
    <w:p w14:paraId="785FEDFC">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甲乙双方就货物的供应及相关服务，根据《中华人民共和国民法典》及“</w:t>
      </w:r>
      <w:r>
        <w:rPr>
          <w:rFonts w:hint="eastAsia" w:ascii="宋体" w:hAnsi="宋体" w:eastAsia="宋体" w:cs="仿宋_GB2312"/>
          <w:sz w:val="24"/>
          <w:lang w:val="en-US" w:eastAsia="zh-CN"/>
        </w:rPr>
        <w:t>广东省肇庆监狱</w:t>
      </w:r>
      <w:r>
        <w:rPr>
          <w:rFonts w:hint="eastAsia" w:ascii="宋体" w:hAnsi="宋体" w:eastAsia="宋体" w:cs="仿宋_GB2312"/>
          <w:sz w:val="24"/>
        </w:rPr>
        <w:t>2024—2025年度生卫配套用品采购项目（项目编号：</w:t>
      </w:r>
      <w:r>
        <w:rPr>
          <w:rFonts w:hint="eastAsia" w:ascii="宋体" w:hAnsi="宋体" w:eastAsia="宋体" w:cs="仿宋_GB2312"/>
          <w:sz w:val="24"/>
          <w:lang w:val="en-US" w:eastAsia="zh-CN"/>
        </w:rPr>
        <w:t xml:space="preserve">   </w:t>
      </w:r>
      <w:r>
        <w:rPr>
          <w:rFonts w:hint="eastAsia" w:ascii="宋体" w:hAnsi="宋体" w:eastAsia="宋体" w:cs="仿宋_GB2312"/>
          <w:sz w:val="24"/>
        </w:rPr>
        <w:t>）”的竞价文件、乙方的响应文件及竞价承诺，经双方协商一致，共同达成如下条款：</w:t>
      </w:r>
    </w:p>
    <w:p w14:paraId="2AA37D04">
      <w:pPr>
        <w:numPr>
          <w:ilvl w:val="0"/>
          <w:numId w:val="1"/>
        </w:numPr>
        <w:tabs>
          <w:tab w:val="left" w:pos="1080"/>
          <w:tab w:val="left" w:pos="1490"/>
        </w:tabs>
        <w:spacing w:line="360" w:lineRule="auto"/>
        <w:rPr>
          <w:rFonts w:hint="eastAsia" w:ascii="宋体" w:hAnsi="宋体" w:eastAsia="宋体" w:cs="黑体"/>
          <w:b/>
          <w:bCs/>
          <w:sz w:val="24"/>
        </w:rPr>
      </w:pPr>
      <w:bookmarkStart w:id="0" w:name="_Hlk165904369"/>
      <w:r>
        <w:rPr>
          <w:rFonts w:hint="eastAsia" w:ascii="宋体" w:hAnsi="宋体" w:eastAsia="宋体" w:cs="黑体"/>
          <w:b/>
          <w:bCs/>
          <w:sz w:val="24"/>
        </w:rPr>
        <w:t>项目采购清单、规格、品牌材质、合同执行价</w:t>
      </w:r>
    </w:p>
    <w:tbl>
      <w:tblPr>
        <w:tblStyle w:val="6"/>
        <w:tblW w:w="10486" w:type="dxa"/>
        <w:tblInd w:w="0" w:type="dxa"/>
        <w:tblLayout w:type="fixed"/>
        <w:tblCellMar>
          <w:top w:w="0" w:type="dxa"/>
          <w:left w:w="0" w:type="dxa"/>
          <w:bottom w:w="0" w:type="dxa"/>
          <w:right w:w="0" w:type="dxa"/>
        </w:tblCellMar>
      </w:tblPr>
      <w:tblGrid>
        <w:gridCol w:w="1081"/>
        <w:gridCol w:w="684"/>
        <w:gridCol w:w="2623"/>
        <w:gridCol w:w="3798"/>
        <w:gridCol w:w="661"/>
        <w:gridCol w:w="1639"/>
      </w:tblGrid>
      <w:tr w14:paraId="63F7AFC3">
        <w:tblPrEx>
          <w:tblCellMar>
            <w:top w:w="0" w:type="dxa"/>
            <w:left w:w="0" w:type="dxa"/>
            <w:bottom w:w="0" w:type="dxa"/>
            <w:right w:w="0" w:type="dxa"/>
          </w:tblCellMar>
        </w:tblPrEx>
        <w:trPr>
          <w:trHeight w:val="500"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2CACB1">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类别</w:t>
            </w:r>
          </w:p>
        </w:tc>
        <w:tc>
          <w:tcPr>
            <w:tcW w:w="6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7ADEF1">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26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BAD16E">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物品名称</w:t>
            </w:r>
          </w:p>
        </w:tc>
        <w:tc>
          <w:tcPr>
            <w:tcW w:w="379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BE695">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规格/材质</w:t>
            </w:r>
          </w:p>
        </w:tc>
        <w:tc>
          <w:tcPr>
            <w:tcW w:w="6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7BD05">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计量单位</w:t>
            </w:r>
          </w:p>
        </w:tc>
        <w:tc>
          <w:tcPr>
            <w:tcW w:w="16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BD67FF">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单价最高限价</w:t>
            </w:r>
            <w:r>
              <w:rPr>
                <w:rFonts w:hint="eastAsia" w:ascii="仿宋_GB2312" w:hAnsi="仿宋_GB2312" w:eastAsia="仿宋_GB2312" w:cs="仿宋_GB2312"/>
                <w:b/>
                <w:i w:val="0"/>
                <w:color w:val="auto"/>
                <w:kern w:val="0"/>
                <w:sz w:val="24"/>
                <w:szCs w:val="24"/>
                <w:u w:val="none"/>
                <w:lang w:val="en-US" w:eastAsia="zh-CN" w:bidi="ar"/>
              </w:rPr>
              <w:br w:type="textWrapping"/>
            </w:r>
            <w:r>
              <w:rPr>
                <w:rFonts w:hint="eastAsia" w:ascii="仿宋_GB2312" w:hAnsi="仿宋_GB2312" w:eastAsia="仿宋_GB2312" w:cs="仿宋_GB2312"/>
                <w:b/>
                <w:i w:val="0"/>
                <w:color w:val="auto"/>
                <w:kern w:val="0"/>
                <w:sz w:val="24"/>
                <w:szCs w:val="24"/>
                <w:u w:val="none"/>
                <w:lang w:val="en-US" w:eastAsia="zh-CN" w:bidi="ar"/>
              </w:rPr>
              <w:t>（元）</w:t>
            </w:r>
          </w:p>
        </w:tc>
      </w:tr>
      <w:tr w14:paraId="2BFA7AF1">
        <w:tblPrEx>
          <w:tblCellMar>
            <w:top w:w="0" w:type="dxa"/>
            <w:left w:w="0" w:type="dxa"/>
            <w:bottom w:w="0" w:type="dxa"/>
            <w:right w:w="0" w:type="dxa"/>
          </w:tblCellMar>
        </w:tblPrEx>
        <w:trPr>
          <w:trHeight w:val="500"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FA8CD3">
            <w:pPr>
              <w:jc w:val="center"/>
              <w:rPr>
                <w:rFonts w:hint="eastAsia" w:ascii="仿宋_GB2312" w:hAnsi="仿宋_GB2312" w:eastAsia="仿宋_GB2312" w:cs="仿宋_GB2312"/>
                <w:b/>
                <w:i w:val="0"/>
                <w:color w:val="auto"/>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CD1D1A">
            <w:pPr>
              <w:jc w:val="center"/>
              <w:rPr>
                <w:rFonts w:hint="eastAsia" w:ascii="仿宋_GB2312" w:hAnsi="仿宋_GB2312" w:eastAsia="仿宋_GB2312" w:cs="仿宋_GB2312"/>
                <w:b/>
                <w:i w:val="0"/>
                <w:color w:val="auto"/>
                <w:sz w:val="24"/>
                <w:szCs w:val="24"/>
                <w:u w:val="none"/>
              </w:rPr>
            </w:pPr>
          </w:p>
        </w:tc>
        <w:tc>
          <w:tcPr>
            <w:tcW w:w="26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96C27A">
            <w:pPr>
              <w:jc w:val="center"/>
              <w:rPr>
                <w:rFonts w:hint="eastAsia" w:ascii="仿宋_GB2312" w:hAnsi="仿宋_GB2312" w:eastAsia="仿宋_GB2312" w:cs="仿宋_GB2312"/>
                <w:b/>
                <w:i w:val="0"/>
                <w:color w:val="auto"/>
                <w:sz w:val="24"/>
                <w:szCs w:val="24"/>
                <w:u w:val="none"/>
              </w:rPr>
            </w:pPr>
          </w:p>
        </w:tc>
        <w:tc>
          <w:tcPr>
            <w:tcW w:w="37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139B03">
            <w:pPr>
              <w:jc w:val="center"/>
              <w:rPr>
                <w:rFonts w:hint="eastAsia" w:ascii="仿宋_GB2312" w:hAnsi="仿宋_GB2312" w:eastAsia="仿宋_GB2312" w:cs="仿宋_GB2312"/>
                <w:b/>
                <w:i w:val="0"/>
                <w:color w:val="auto"/>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D176E9">
            <w:pPr>
              <w:jc w:val="center"/>
              <w:rPr>
                <w:rFonts w:hint="eastAsia" w:ascii="仿宋_GB2312" w:hAnsi="仿宋_GB2312" w:eastAsia="仿宋_GB2312" w:cs="仿宋_GB2312"/>
                <w:b/>
                <w:i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A2B312">
            <w:pPr>
              <w:jc w:val="center"/>
              <w:rPr>
                <w:rFonts w:hint="eastAsia" w:ascii="仿宋_GB2312" w:hAnsi="仿宋_GB2312" w:eastAsia="仿宋_GB2312" w:cs="仿宋_GB2312"/>
                <w:b/>
                <w:i w:val="0"/>
                <w:color w:val="auto"/>
                <w:sz w:val="24"/>
                <w:szCs w:val="24"/>
                <w:u w:val="none"/>
              </w:rPr>
            </w:pPr>
          </w:p>
        </w:tc>
      </w:tr>
      <w:tr w14:paraId="76E5AC85">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31D1E4C">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给排水类</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89A4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D9A9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铜球阀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B14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7292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082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7FCD52B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DB234C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128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D3E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铜球阀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9094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CD2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9871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34</w:t>
            </w:r>
          </w:p>
        </w:tc>
      </w:tr>
      <w:tr w14:paraId="6C0DC030">
        <w:tblPrEx>
          <w:tblCellMar>
            <w:top w:w="0" w:type="dxa"/>
            <w:left w:w="0" w:type="dxa"/>
            <w:bottom w:w="0" w:type="dxa"/>
            <w:right w:w="0" w:type="dxa"/>
          </w:tblCellMar>
        </w:tblPrEx>
        <w:trPr>
          <w:trHeight w:val="27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023CB1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94B9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D96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铜球阀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3976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3D7A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88A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39</w:t>
            </w:r>
          </w:p>
        </w:tc>
      </w:tr>
      <w:tr w14:paraId="3347A65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128FB8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71D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9D1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铜球阀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EE09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6ED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D0F2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56</w:t>
            </w:r>
          </w:p>
        </w:tc>
      </w:tr>
      <w:tr w14:paraId="3FE4C53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80A2B6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ED0B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51AA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铜球阀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2E06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DAC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9A37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80</w:t>
            </w:r>
          </w:p>
        </w:tc>
      </w:tr>
      <w:tr w14:paraId="44589C9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5FC237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D0CD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3E39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241A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4分网咀</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F1A1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0618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4D60905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77FAEA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774A6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62A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30F3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加长4分管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6AB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3A5B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w:t>
            </w:r>
          </w:p>
        </w:tc>
      </w:tr>
      <w:tr w14:paraId="14A46D8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46B5A9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C9B5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C59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DAD9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4分尖咀</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E5E0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40CF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632DB0A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7D2852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D2B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375F9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A6F7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6分网咀</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CF2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C7D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6E8E262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0A8607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A153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466F0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9D1C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6分尖咀</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F77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2B80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7A0B816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33CB1A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D86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A78D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ppr管焊工具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509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全套20-63mm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0CB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3F4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180</w:t>
            </w:r>
          </w:p>
        </w:tc>
      </w:tr>
      <w:tr w14:paraId="3B85287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57811A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D77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37D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生料带</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4E6E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9E3E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卷</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6CB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026712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DC5E4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955A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1A48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357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D132C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F3E9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5FD4E9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2AFEB3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524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788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pvc水龙头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8C0E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BE16D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A343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3746BB3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BC7245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16F3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283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橡胶水管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56E2E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35CB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606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7AF384F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2857D4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EF49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6DA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橡胶水管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316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5320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D531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B7B4DD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BA2B4E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841FE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B80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线管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2FB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4分，3.8m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B47D9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491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7934D2A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A36AB6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F93C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DE40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雾化喷淋头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E80C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4分，4喷头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2381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C3F1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342CD71D">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B8349C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1B18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5B4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电磁水阀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A100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220v常闭型，4分全铜直通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82C8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FBF3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w:t>
            </w:r>
          </w:p>
        </w:tc>
      </w:tr>
      <w:tr w14:paraId="635A7EF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0C6EB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CD71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5778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闸阀螺丝</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8EE1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4BEFE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4C9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0E1C4B0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5FBE2F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51B1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BAE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闸阀螺丝</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2374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4BA0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8435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274317F3">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57385B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819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BE59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弯型水龙头不锈钢（单冷）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5F82D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单冷水304七字型、带60cm管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63CE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9E2A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82</w:t>
            </w:r>
          </w:p>
        </w:tc>
      </w:tr>
      <w:tr w14:paraId="7D1468E5">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2A8EE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88A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AA47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立式弯型水龙头（冷暖）</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B88E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304圆立式七字、带60cm管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AE8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8BE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83</w:t>
            </w:r>
          </w:p>
        </w:tc>
      </w:tr>
      <w:tr w14:paraId="58EA3BE2">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76FB92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525C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3FD8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面盘水龙头（冷暖）</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7DF4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冷热小弯含60cm软管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8630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7F86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83</w:t>
            </w:r>
          </w:p>
        </w:tc>
      </w:tr>
      <w:tr w14:paraId="16D4CCF4">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C4D586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AE182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D583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面盘水龙头（塑料）</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5774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高164mm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28E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BB06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5F132C8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0DE03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BB2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9B5B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下水道管子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0966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0.8m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32DD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EE4C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61387F77">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F88B3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AEC2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C180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PVC联塑胶黏剂（给水管专用）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5E5B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500ML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50A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5239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34E9ACF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149476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34A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1B9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单冷角阀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E05D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6F37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9434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w:t>
            </w:r>
          </w:p>
        </w:tc>
      </w:tr>
      <w:tr w14:paraId="62E94D3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BE0B33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D99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303C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摆动长臂龙头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5346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4（厨房用）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5F5E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5E6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106</w:t>
            </w:r>
          </w:p>
        </w:tc>
      </w:tr>
      <w:tr w14:paraId="6000586B">
        <w:tblPrEx>
          <w:tblCellMar>
            <w:top w:w="0" w:type="dxa"/>
            <w:left w:w="0" w:type="dxa"/>
            <w:bottom w:w="0" w:type="dxa"/>
            <w:right w:w="0" w:type="dxa"/>
          </w:tblCellMar>
        </w:tblPrEx>
        <w:trPr>
          <w:trHeight w:val="624"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9D7293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B6A7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BC41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ABS联塑款手柄开关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3069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6*6mm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A30E4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DE2F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577C463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9C5BF9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8DE2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042D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洗脸盘排水管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F7BE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10分可伸缩</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6C4A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6179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768DF8D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22748E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CDE02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5128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pvc6分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C4C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00A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A9D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1637019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D5DDB8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A1C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F39E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pvc6分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3259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AC3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BAF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CBD5F0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078581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215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31B0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pvc6分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D37D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7C6E8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C038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179A800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CD1F5D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4AA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96D90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pvc6分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FC14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B23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C1EE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A3ECB8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54CA8D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50B8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FDD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pvc6分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92B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FB8F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D48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4DC5DE4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8334E0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76CA6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80A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pvc4分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BFC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D3CA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3639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ADD274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A24D60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C65B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6D0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pvc4分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320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94ED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8EA5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04A2D20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CB715E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41E4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ECE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pvc4分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F801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2C72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EBF3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753499F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DAA27B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581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B22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pvc4分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CD6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5F2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3774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13BD93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B05B0A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9B55D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277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pvc4分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CE9E8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C7C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45A8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4FBFD2F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9545C6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3F7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810B6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pvc1寸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AEB4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A996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4E09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74A137C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9EC971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E45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89B5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pvc1寸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226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070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6AA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78CA43A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77AA79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CA1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F4F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pvc1寸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3248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EB226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123A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E258F4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8734FA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F922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2FC8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pvc1寸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1C54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703A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7B5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6BD383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6ABB73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432F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30F1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pvc1寸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20C8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FE89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BA0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49AB707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415AA1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273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5C04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6C70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A412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ED2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174D4DB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027459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6CC6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E59D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4980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0FC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E4F14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0563225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CE9F0D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37AE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54B1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D97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C1DF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0B4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3AD7437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CABBD5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1C39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775F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71C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8C49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DF44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F339AB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4CD331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CCE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C19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496C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771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899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2BA789A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F7E979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744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AB72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21A1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AA43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092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5185C86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E0AFFF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2A09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3262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6E7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AD8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13F3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0E936B5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1A4146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B8ED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8C23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D81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973A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F37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6A6389D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987F47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B13E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6C69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47A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81A3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881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DE2866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FBED3A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CC1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A124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ppr管4分（冷）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B06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A329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4734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0722987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CD8FA4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BB9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940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45B3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B2A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7B0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027B64A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18E433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799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E52B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CD93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18C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7BA3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2C7810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74D482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9997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447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0FDB8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3E2F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F60F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76EB73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32F397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B4EB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E408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718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A19E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48B9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576E286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34E54B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D23D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27D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25EC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8633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7C32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7EFCD5E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FD9704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E9CB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595D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646F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75E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0325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04B845F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E13DE7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DA020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5A9B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196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0810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F7BC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14</w:t>
            </w:r>
          </w:p>
        </w:tc>
      </w:tr>
      <w:tr w14:paraId="545DAF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2BFBDB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C516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230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BB33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8E3C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4F20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1AD8B46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35EBBD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DE00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A98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B9DC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572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90C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5D22DD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D1BC22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23AA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AB1F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ppr管6分（冷）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E60F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96DD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486E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403B48E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8926D8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423D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6D6D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B4C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7511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C537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64F58F9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293569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4BA5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B64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E06A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B05C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7B3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7FD6766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47560B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D3B6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6AC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40D6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A21F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E25A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19</w:t>
            </w:r>
          </w:p>
        </w:tc>
      </w:tr>
      <w:tr w14:paraId="7184770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3D37F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F4C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680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EA29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E5D8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890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33DF108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950648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64E0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1B07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ppr管1寸（热）</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A98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91F6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A5BB4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w:t>
            </w:r>
          </w:p>
        </w:tc>
      </w:tr>
      <w:tr w14:paraId="7DD5711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8812E8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E97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04A9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FD9B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386AB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0CC3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3C66420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863BF7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B2B1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B4CE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4715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E68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2AD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6F9DBE3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E475AB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29E9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FDC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68B7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弯头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FA00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6627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w:t>
            </w:r>
          </w:p>
        </w:tc>
      </w:tr>
      <w:tr w14:paraId="7BA3780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AE891A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FCC9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A491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917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EC04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4A5B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607AFF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5DDE37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903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917D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ppr管1寸（冷）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04A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内丝直接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FCD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AAA7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743BAD4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A6BA85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CDE7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D698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PVC排水管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E2D0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外径50mm，4米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D09E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BEC8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76861A4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F3C5DB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CDE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842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PVC直接</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77A4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外径50mm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5658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71B9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1C51768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A2DD44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701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4DB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PVC弯通</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0043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外径50mm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386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23D7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6C94708">
        <w:tblPrEx>
          <w:tblCellMar>
            <w:top w:w="0" w:type="dxa"/>
            <w:left w:w="0" w:type="dxa"/>
            <w:bottom w:w="0" w:type="dxa"/>
            <w:right w:w="0" w:type="dxa"/>
          </w:tblCellMar>
        </w:tblPrEx>
        <w:trPr>
          <w:trHeight w:val="33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6A7EDD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F98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60E4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感应龙头（洗手盘用）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F22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全铜，交直流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0F8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B9A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583</w:t>
            </w:r>
          </w:p>
        </w:tc>
      </w:tr>
      <w:tr w14:paraId="4D242D7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166709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3BF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752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软水管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6E7F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4分，50米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656C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C5FF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81</w:t>
            </w:r>
          </w:p>
        </w:tc>
      </w:tr>
      <w:tr w14:paraId="08ADF235">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top"/>
          </w:tcPr>
          <w:p w14:paraId="4FE0D148">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风扇配件</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4315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7F2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吸顶风扇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D98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0346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7840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245</w:t>
            </w:r>
          </w:p>
        </w:tc>
      </w:tr>
      <w:tr w14:paraId="259AD5E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D03AA1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4846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456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592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12寸，220V，40W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98C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9579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163</w:t>
            </w:r>
          </w:p>
        </w:tc>
      </w:tr>
      <w:tr w14:paraId="2D41ECD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8D03F7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CCF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E28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157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10寸，220V,40W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F506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1CEB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148</w:t>
            </w:r>
          </w:p>
        </w:tc>
      </w:tr>
      <w:tr w14:paraId="3BDE519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D046FB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9D3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05750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FFCE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8寸，220V,40W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D62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6878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133</w:t>
            </w:r>
          </w:p>
        </w:tc>
      </w:tr>
      <w:tr w14:paraId="3F084D7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64FAA6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B05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064E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铁排气扇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4A6C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420cm*420cm，220v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D18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E47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258</w:t>
            </w:r>
          </w:p>
        </w:tc>
      </w:tr>
      <w:tr w14:paraId="1602B2B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3EC274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57C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74B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铁排气扇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8E1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500cm*500cm，220v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1EEE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3141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288</w:t>
            </w:r>
          </w:p>
        </w:tc>
      </w:tr>
      <w:tr w14:paraId="2E3BC99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A46475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A027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252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铁排气扇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1CA8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600cm*600cm，220v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DB3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86A3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323</w:t>
            </w:r>
          </w:p>
        </w:tc>
      </w:tr>
      <w:tr w14:paraId="3F1E737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C585F5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E92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EF4F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吊扇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6FB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3370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052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338</w:t>
            </w:r>
          </w:p>
        </w:tc>
      </w:tr>
      <w:tr w14:paraId="73C3F536">
        <w:tblPrEx>
          <w:tblCellMar>
            <w:top w:w="0" w:type="dxa"/>
            <w:left w:w="0" w:type="dxa"/>
            <w:bottom w:w="0" w:type="dxa"/>
            <w:right w:w="0" w:type="dxa"/>
          </w:tblCellMar>
        </w:tblPrEx>
        <w:trPr>
          <w:trHeight w:val="36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6B5991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F7D9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687B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90F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1.5电容</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01BF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673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0783BFD9">
        <w:tblPrEx>
          <w:tblCellMar>
            <w:top w:w="0" w:type="dxa"/>
            <w:left w:w="0" w:type="dxa"/>
            <w:bottom w:w="0" w:type="dxa"/>
            <w:right w:w="0" w:type="dxa"/>
          </w:tblCellMar>
        </w:tblPrEx>
        <w:trPr>
          <w:trHeight w:val="351"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D3FEC7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2167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09BE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9FCD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1.8电容</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452C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E001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273C3250">
        <w:tblPrEx>
          <w:tblCellMar>
            <w:top w:w="0" w:type="dxa"/>
            <w:left w:w="0" w:type="dxa"/>
            <w:bottom w:w="0" w:type="dxa"/>
            <w:right w:w="0" w:type="dxa"/>
          </w:tblCellMar>
        </w:tblPrEx>
        <w:trPr>
          <w:trHeight w:val="40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05EF50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6BC7A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03CB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E337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摇头器总成</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774F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46A9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41</w:t>
            </w:r>
          </w:p>
        </w:tc>
      </w:tr>
      <w:tr w14:paraId="005E77AE">
        <w:tblPrEx>
          <w:tblCellMar>
            <w:top w:w="0" w:type="dxa"/>
            <w:left w:w="0" w:type="dxa"/>
            <w:bottom w:w="0" w:type="dxa"/>
            <w:right w:w="0" w:type="dxa"/>
          </w:tblCellMar>
        </w:tblPrEx>
        <w:trPr>
          <w:trHeight w:val="39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14A134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1048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2E5E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555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电机头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E51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ED6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92</w:t>
            </w:r>
          </w:p>
        </w:tc>
      </w:tr>
      <w:tr w14:paraId="178D7FCD">
        <w:tblPrEx>
          <w:tblCellMar>
            <w:top w:w="0" w:type="dxa"/>
            <w:left w:w="0" w:type="dxa"/>
            <w:bottom w:w="0" w:type="dxa"/>
            <w:right w:w="0" w:type="dxa"/>
          </w:tblCellMar>
        </w:tblPrEx>
        <w:trPr>
          <w:trHeight w:val="411"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E30B50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AFDB4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9A36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DBC8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塑料扇叶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1BD2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6F3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4F1105EB">
        <w:tblPrEx>
          <w:tblCellMar>
            <w:top w:w="0" w:type="dxa"/>
            <w:left w:w="0" w:type="dxa"/>
            <w:bottom w:w="0" w:type="dxa"/>
            <w:right w:w="0" w:type="dxa"/>
          </w:tblCellMar>
        </w:tblPrEx>
        <w:trPr>
          <w:trHeight w:val="37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C4B38D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8ABE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0FB8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1246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网罩（上下）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458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0177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52</w:t>
            </w:r>
          </w:p>
        </w:tc>
      </w:tr>
      <w:tr w14:paraId="7CCC482B">
        <w:tblPrEx>
          <w:tblCellMar>
            <w:top w:w="0" w:type="dxa"/>
            <w:left w:w="0" w:type="dxa"/>
            <w:bottom w:w="0" w:type="dxa"/>
            <w:right w:w="0" w:type="dxa"/>
          </w:tblCellMar>
        </w:tblPrEx>
        <w:trPr>
          <w:trHeight w:val="37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5BCC41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74F7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19BF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16寸吸顶风扇配件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3B0C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扇叶（3片加厚金属叶）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D9FD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FCA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42</w:t>
            </w:r>
          </w:p>
        </w:tc>
      </w:tr>
      <w:tr w14:paraId="4DF13D3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AAF4E3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71B1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509B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4D7C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2.5电容</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7E1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42A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1AFB49A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8B5F0A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8BB6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813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50B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摇头器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9123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427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42</w:t>
            </w:r>
          </w:p>
        </w:tc>
      </w:tr>
      <w:tr w14:paraId="3BF743A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1FBD22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AD8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4D7B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6151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电机头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2F0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E8D5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108</w:t>
            </w:r>
          </w:p>
        </w:tc>
      </w:tr>
      <w:tr w14:paraId="192881D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D76691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FF2B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AD13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242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吊杆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9BD8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4E78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30C2FFA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E4CE8E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1D1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8DC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34B4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扇叶3片</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2245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AFFB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62</w:t>
            </w:r>
          </w:p>
        </w:tc>
      </w:tr>
      <w:tr w14:paraId="7A71EC9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653EFA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9AD4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CD38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33C9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上罩盅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EC55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7CD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69A99F8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2BB828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E12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1777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56寸吊扇配件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69A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下罩盅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01F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52B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2577A7C2">
        <w:tblPrEx>
          <w:tblCellMar>
            <w:top w:w="0" w:type="dxa"/>
            <w:left w:w="0" w:type="dxa"/>
            <w:bottom w:w="0" w:type="dxa"/>
            <w:right w:w="0" w:type="dxa"/>
          </w:tblCellMar>
        </w:tblPrEx>
        <w:trPr>
          <w:trHeight w:val="777"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8E2E42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FC23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BFA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牛角扇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30D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350w，220v，密网罩，网罩直径约78cm，3档风力可调，ABS扇叶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DCB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448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288</w:t>
            </w:r>
          </w:p>
        </w:tc>
      </w:tr>
      <w:tr w14:paraId="6CF1D04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C2B649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A419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F37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吸顶扇螺纹帽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9C32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5C29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0BA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240A419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64CCBF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469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7F49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无极调速开关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6A0F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3A1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58EA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w:t>
            </w:r>
          </w:p>
        </w:tc>
      </w:tr>
      <w:tr w14:paraId="5B6A51B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E37FC8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D759C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B43A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风扇挂钩</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69A4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吊钩款</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BD4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6AB2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797B08E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A3710B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CBD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9C1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防爆风扇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A0CA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E24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D21E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800</w:t>
            </w:r>
          </w:p>
        </w:tc>
      </w:tr>
      <w:tr w14:paraId="6AC54AFC">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36EE719">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电料配件</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0B08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19B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2532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一位</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662D0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F0C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03386A5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B5BB66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8F96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8DE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A10D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二位</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70B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8EE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3ACCBE0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393868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580A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988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A24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三位</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9DA6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8E2E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42D46B2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36D1B5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C52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9D0E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7107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四位</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1DA8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68B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49B008E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F2523A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563C0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46C9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空气开关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F1A7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32A，2P</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A939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287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200A739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A7127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745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4355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空气开关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8B1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63A,2P</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3EA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1F7E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6750FF2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7AF25E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2B9D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59C8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空气开关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A27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100A，2P</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FBE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A7AD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40</w:t>
            </w:r>
          </w:p>
        </w:tc>
      </w:tr>
      <w:tr w14:paraId="2635D55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9281D4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ACFA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45A7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空气开关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0118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160A，2P</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1FBB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A77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72</w:t>
            </w:r>
          </w:p>
        </w:tc>
      </w:tr>
      <w:tr w14:paraId="2C1026D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269B09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4E06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565A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漏电开关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2E11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DZ4TLE-63A 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285F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56AA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124</w:t>
            </w:r>
          </w:p>
        </w:tc>
      </w:tr>
      <w:tr w14:paraId="445DE2D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6D3934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161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D305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漏电开关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7108A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DZ4TLE-63A 380V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F72A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810B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183</w:t>
            </w:r>
          </w:p>
        </w:tc>
      </w:tr>
      <w:tr w14:paraId="47B065E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29FC1F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EAD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D5A9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时控开关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2E75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16组，25A，220v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B96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8D05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183</w:t>
            </w:r>
          </w:p>
        </w:tc>
      </w:tr>
      <w:tr w14:paraId="663EA22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2D60B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11B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984D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暗装插座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2BF7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二三</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1EA6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865D1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125E0FF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7B19E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FDD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683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暗装插座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CBB4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二二三三</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D880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704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7A2CFE8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B1853D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EE57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0C7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暗装插座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C1F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10A三插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5516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DDAC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ED9DCC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B8064E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A67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659B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暗装插座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2729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16A三插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1EC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0A68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0F4917B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992838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D2981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5D9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插头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64A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10A三插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061C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3EEC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76E9CFF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B0F4FD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9F97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74CC4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插头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7334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16A三插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BA87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728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24180B5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1130B0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2B6A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1010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插头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23B4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25A四插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1EC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CC4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14</w:t>
            </w:r>
          </w:p>
        </w:tc>
      </w:tr>
      <w:tr w14:paraId="7A8A850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1EDC0D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5A217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508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线槽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2542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24mm*14mm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CF80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D849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w:t>
            </w:r>
          </w:p>
        </w:tc>
      </w:tr>
      <w:tr w14:paraId="200762E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C4D8A4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4D9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C89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线槽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8845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39mm*19mm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CECF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D98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19374C7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3D4BCE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CD71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4E42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线槽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67BD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60mm*40mm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BD10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2732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27805BD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BC12A1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77C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AC9A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线槽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ACD9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100mm*50mm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BFED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2F3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34</w:t>
            </w:r>
          </w:p>
        </w:tc>
      </w:tr>
      <w:tr w14:paraId="2F2F559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2C9CB9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BDAA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C6F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1890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双塑花线1mm²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097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7CC7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153</w:t>
            </w:r>
          </w:p>
        </w:tc>
      </w:tr>
      <w:tr w14:paraId="5F18119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D1F16C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8119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CC38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BA1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双塑地线1.5mm²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D847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AC6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253</w:t>
            </w:r>
          </w:p>
        </w:tc>
      </w:tr>
      <w:tr w14:paraId="2592BC6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D2B73A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5A887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7BE6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0C8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双塑1.5mm²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E00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DB0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253</w:t>
            </w:r>
          </w:p>
        </w:tc>
      </w:tr>
      <w:tr w14:paraId="611DC0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5E0D8B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DAA5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B0C0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7FAD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双塑2.5mm²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3F980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29E4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453</w:t>
            </w:r>
          </w:p>
        </w:tc>
      </w:tr>
      <w:tr w14:paraId="5543C79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98DF58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15CAD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999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EDF1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双塑4mm²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4FD9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52B6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553</w:t>
            </w:r>
          </w:p>
        </w:tc>
      </w:tr>
      <w:tr w14:paraId="4A90A3D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713606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2FB97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9EC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DC3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双塑6mm²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3A48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AFE3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753</w:t>
            </w:r>
          </w:p>
        </w:tc>
      </w:tr>
      <w:tr w14:paraId="290F1DC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FE0495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4858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4375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8A04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双塑10mm²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7B0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8C0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1500</w:t>
            </w:r>
          </w:p>
        </w:tc>
      </w:tr>
      <w:tr w14:paraId="507306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62D79F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B3E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728E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铜芯电线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5FD1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双塑16mm²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786D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百米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3538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1800</w:t>
            </w:r>
          </w:p>
        </w:tc>
      </w:tr>
      <w:tr w14:paraId="66FF436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CBC6BF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AA39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4CC5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漏电开关盒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BBED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220V/380V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B7E3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7C1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51C89B1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FF5584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9A79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21E8A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pvc电线管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807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2720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A62F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8A767C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CAF573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4F3E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EB7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pvc电线管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D65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B44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01F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724947F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1BF004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343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33D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电工胶布</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30F0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C184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卷</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6A7E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0200090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4A274F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58C2D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473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220V交流接触器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FBCC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F4-31</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34CA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D744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44</w:t>
            </w:r>
          </w:p>
        </w:tc>
      </w:tr>
      <w:tr w14:paraId="4E6E9E80">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3A9E3D6">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粉刷类</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96DB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A642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除锈润滑保护剂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7618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C9C4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97EF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19</w:t>
            </w:r>
          </w:p>
        </w:tc>
      </w:tr>
      <w:tr w14:paraId="0CE786B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E933F3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CA4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44BA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润滑脂（黄油）</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694E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9B4F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959F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6E2542C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27417A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72A4E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2F16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瓷砖防滑液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9030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11C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845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478</w:t>
            </w:r>
          </w:p>
        </w:tc>
      </w:tr>
      <w:tr w14:paraId="0FEF29D7">
        <w:tblPrEx>
          <w:tblCellMar>
            <w:top w:w="0" w:type="dxa"/>
            <w:left w:w="0" w:type="dxa"/>
            <w:bottom w:w="0" w:type="dxa"/>
            <w:right w:w="0" w:type="dxa"/>
          </w:tblCellMar>
        </w:tblPrEx>
        <w:trPr>
          <w:trHeight w:val="31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AB8711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C01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292F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酚醛磁漆（中灰色）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06E9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A26F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B795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378</w:t>
            </w:r>
          </w:p>
        </w:tc>
      </w:tr>
      <w:tr w14:paraId="10E5F51E">
        <w:tblPrEx>
          <w:tblCellMar>
            <w:top w:w="0" w:type="dxa"/>
            <w:left w:w="0" w:type="dxa"/>
            <w:bottom w:w="0" w:type="dxa"/>
            <w:right w:w="0" w:type="dxa"/>
          </w:tblCellMar>
        </w:tblPrEx>
        <w:trPr>
          <w:trHeight w:val="35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91DA65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4E7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2C0C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酚醛磁漆（黑色）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53D6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F113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9C83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378</w:t>
            </w:r>
          </w:p>
        </w:tc>
      </w:tr>
      <w:tr w14:paraId="6B488F5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9B61BE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CB5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A0F9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绿色油漆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6D4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E11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D350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313</w:t>
            </w:r>
          </w:p>
        </w:tc>
      </w:tr>
      <w:tr w14:paraId="758C814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9B9D40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425F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396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银色油漆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F1AE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040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EA19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313</w:t>
            </w:r>
          </w:p>
        </w:tc>
      </w:tr>
      <w:tr w14:paraId="08E85AB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1248BA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146D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6C2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白色油漆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B350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482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CFB9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313</w:t>
            </w:r>
          </w:p>
        </w:tc>
      </w:tr>
      <w:tr w14:paraId="0FACEED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AF962E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5B34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CF36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红色油漆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7858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B45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15A9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313</w:t>
            </w:r>
          </w:p>
        </w:tc>
      </w:tr>
      <w:tr w14:paraId="503728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96FAE1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975A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D04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绿色油漆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C5A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11C2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2FC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113</w:t>
            </w:r>
          </w:p>
        </w:tc>
      </w:tr>
      <w:tr w14:paraId="38C3F83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401F8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278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A418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银色油漆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D025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6DD5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36D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113</w:t>
            </w:r>
          </w:p>
        </w:tc>
      </w:tr>
      <w:tr w14:paraId="22F2C99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2CD72B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A6AC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B6E1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白色油漆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4220E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157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ABA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113</w:t>
            </w:r>
          </w:p>
        </w:tc>
      </w:tr>
      <w:tr w14:paraId="7C3E8F2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5FD1C3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7F70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CD39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红色油漆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783C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8CB9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46C2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113</w:t>
            </w:r>
          </w:p>
        </w:tc>
      </w:tr>
      <w:tr w14:paraId="5C6E070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1AC419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1B21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459F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红色手喷漆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8808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B478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97A8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7BC629F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929455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735C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ADCA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银色手喷漆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DE05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D2E2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7C5B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0AAB7D6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2984BD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D064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664F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黑色手喷漆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B6AF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E773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11CD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1F7D4CC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EAC1F1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FE944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A9E3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绿色手喷漆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C08A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D0E1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1BEC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23A416A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2F6591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B1F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2059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8A0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EAC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B113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3BABC7F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DF61A9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FA69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7C25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白色手喷漆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683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7C11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FDEB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6ECF46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E2477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EB2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C7A5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灰色手喷漆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0FCB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450ML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672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1A62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6871FA3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A0F582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690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51E2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天那水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768B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1D4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6276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616</w:t>
            </w:r>
          </w:p>
        </w:tc>
      </w:tr>
      <w:tr w14:paraId="300AC81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5D0ED7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315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327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松节水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54C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535D8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A9D2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466</w:t>
            </w:r>
          </w:p>
        </w:tc>
      </w:tr>
      <w:tr w14:paraId="6BD43B2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016AE7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99CA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C549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108建筑胶水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1A7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5斤</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5F86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F18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186</w:t>
            </w:r>
          </w:p>
        </w:tc>
      </w:tr>
      <w:tr w14:paraId="12E069E7">
        <w:tblPrEx>
          <w:tblCellMar>
            <w:top w:w="0" w:type="dxa"/>
            <w:left w:w="0" w:type="dxa"/>
            <w:bottom w:w="0" w:type="dxa"/>
            <w:right w:w="0" w:type="dxa"/>
          </w:tblCellMar>
        </w:tblPrEx>
        <w:trPr>
          <w:trHeight w:val="35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D81FED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307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061B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乳胶漆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FE84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17公斤，白色、内墙专用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CBFF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0BA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175</w:t>
            </w:r>
          </w:p>
        </w:tc>
      </w:tr>
      <w:tr w14:paraId="115DCA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70392D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F58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A91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内墙腻子粉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D6F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50斤</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8624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A184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121</w:t>
            </w:r>
          </w:p>
        </w:tc>
      </w:tr>
      <w:tr w14:paraId="1AA8BB4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2A0CC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DD0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191C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外墙腻子粉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79D3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50斤</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1FB0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66C3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100</w:t>
            </w:r>
          </w:p>
        </w:tc>
      </w:tr>
      <w:tr w14:paraId="56C1AC4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F1141D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B9A1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B3678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磨砂纸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761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60目，23cm*28cm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30C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片</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3B32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06D9C1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97EF6A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0F33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760A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磨砂纸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4D81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800目，23cm*28cm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59C8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片</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250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057D7F17">
        <w:tblPrEx>
          <w:tblCellMar>
            <w:top w:w="0" w:type="dxa"/>
            <w:left w:w="0" w:type="dxa"/>
            <w:bottom w:w="0" w:type="dxa"/>
            <w:right w:w="0" w:type="dxa"/>
          </w:tblCellMar>
        </w:tblPrEx>
        <w:trPr>
          <w:trHeight w:val="37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4F2A02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1E2B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545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砂纸架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843D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海绵包柄，8.8cm*18.2cm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4F40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5EF7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018A955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440690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9414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773B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抛光腻子粉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9E79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40斤</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4D8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60A1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134</w:t>
            </w:r>
          </w:p>
        </w:tc>
      </w:tr>
      <w:tr w14:paraId="0B5A938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975CA7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196C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A72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墙地面界面剂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D08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9公斤</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9FA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DDC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323</w:t>
            </w:r>
          </w:p>
        </w:tc>
      </w:tr>
      <w:tr w14:paraId="625BEDB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2ADFFA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E9D3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A0A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阳角线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38D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F86A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C24E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62AA1C7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04AEB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EE8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8384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阴角线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81A5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209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6C2B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5D348A4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A42373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1BB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A8B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抹泥刀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4340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8670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43F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64675CD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8332D8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70B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E23A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普通水泥</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BD46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78F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1F22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w:t>
            </w:r>
          </w:p>
        </w:tc>
      </w:tr>
      <w:tr w14:paraId="3399788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518029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0D6C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C726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白色水泥</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1013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E1C6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E32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32</w:t>
            </w:r>
          </w:p>
        </w:tc>
      </w:tr>
      <w:tr w14:paraId="244739A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FF26DD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B6DA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9B39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白乳胶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2380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13Kg墙面专用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814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D31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88</w:t>
            </w:r>
          </w:p>
        </w:tc>
      </w:tr>
      <w:tr w14:paraId="5B0FBE88">
        <w:tblPrEx>
          <w:tblCellMar>
            <w:top w:w="0" w:type="dxa"/>
            <w:left w:w="0" w:type="dxa"/>
            <w:bottom w:w="0" w:type="dxa"/>
            <w:right w:w="0" w:type="dxa"/>
          </w:tblCellMar>
        </w:tblPrEx>
        <w:trPr>
          <w:trHeight w:val="37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A14924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5980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692B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氟碳补墙漆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AE18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5公斤/桶，磁面修复专用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E7D9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F686A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513</w:t>
            </w:r>
          </w:p>
        </w:tc>
      </w:tr>
      <w:tr w14:paraId="12AE9E9F">
        <w:tblPrEx>
          <w:tblCellMar>
            <w:top w:w="0" w:type="dxa"/>
            <w:left w:w="0" w:type="dxa"/>
            <w:bottom w:w="0" w:type="dxa"/>
            <w:right w:w="0" w:type="dxa"/>
          </w:tblCellMar>
        </w:tblPrEx>
        <w:trPr>
          <w:trHeight w:val="40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059E4F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1156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2076C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氟碳补墙漆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261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25公斤/桶，磁面修复专用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ACD3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C20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890</w:t>
            </w:r>
          </w:p>
        </w:tc>
      </w:tr>
      <w:tr w14:paraId="4D6CC0D7">
        <w:tblPrEx>
          <w:tblCellMar>
            <w:top w:w="0" w:type="dxa"/>
            <w:left w:w="0" w:type="dxa"/>
            <w:bottom w:w="0" w:type="dxa"/>
            <w:right w:w="0" w:type="dxa"/>
          </w:tblCellMar>
        </w:tblPrEx>
        <w:trPr>
          <w:trHeight w:val="40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B5DB8D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8BC8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BE9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滚筒刷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992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8寸、加厚细毛、墙胶多用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C015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B2F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33E232B5">
        <w:tblPrEx>
          <w:tblCellMar>
            <w:top w:w="0" w:type="dxa"/>
            <w:left w:w="0" w:type="dxa"/>
            <w:bottom w:w="0" w:type="dxa"/>
            <w:right w:w="0" w:type="dxa"/>
          </w:tblCellMar>
        </w:tblPrEx>
        <w:trPr>
          <w:trHeight w:val="35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D2CC95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D368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B73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滚筒刷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24D80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10寸、加厚细毛、墙胶多用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99C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4BB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w:t>
            </w:r>
          </w:p>
        </w:tc>
      </w:tr>
      <w:tr w14:paraId="61A77661">
        <w:tblPrEx>
          <w:tblCellMar>
            <w:top w:w="0" w:type="dxa"/>
            <w:left w:w="0" w:type="dxa"/>
            <w:bottom w:w="0" w:type="dxa"/>
            <w:right w:w="0" w:type="dxa"/>
          </w:tblCellMar>
        </w:tblPrEx>
        <w:trPr>
          <w:trHeight w:val="37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231E30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5A9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8B3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滚筒刷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D51C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12寸、加厚细毛、墙胶多用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0C4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C76D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51683364">
        <w:tblPrEx>
          <w:tblCellMar>
            <w:top w:w="0" w:type="dxa"/>
            <w:left w:w="0" w:type="dxa"/>
            <w:bottom w:w="0" w:type="dxa"/>
            <w:right w:w="0" w:type="dxa"/>
          </w:tblCellMar>
        </w:tblPrEx>
        <w:trPr>
          <w:trHeight w:val="71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525D2F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7C78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2260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电动喷漆枪</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9E5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220v充电式，含5个铜嘴，十五节电池两电一充。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114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093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700</w:t>
            </w:r>
          </w:p>
        </w:tc>
      </w:tr>
      <w:tr w14:paraId="6D57517C">
        <w:tblPrEx>
          <w:tblCellMar>
            <w:top w:w="0" w:type="dxa"/>
            <w:left w:w="0" w:type="dxa"/>
            <w:bottom w:w="0" w:type="dxa"/>
            <w:right w:w="0" w:type="dxa"/>
          </w:tblCellMar>
        </w:tblPrEx>
        <w:trPr>
          <w:trHeight w:val="74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406B66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B25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0E3E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塑料刮板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BCD2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加厚、梯形长下19.2（上14.2）*宽12.5cm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F839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C378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509D990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EFA82D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C93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426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地平漆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3B53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绿，红，黄，15KG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F1B6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5869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480</w:t>
            </w:r>
          </w:p>
        </w:tc>
      </w:tr>
      <w:tr w14:paraId="6C0DA4F2">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C5020AB">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照明配件</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19BA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C395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光管支架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09F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DFCC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EF3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162A31E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E697EE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9CB2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7130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光管支架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A7E7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8B0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D29F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7769582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DB2344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2EFD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3D6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光管支架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9DF5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LED11w（三防）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4373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C0C2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5888A3B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0FF87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C941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6186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光管支架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C9C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LED18w（三防）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826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01A5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w:t>
            </w:r>
          </w:p>
        </w:tc>
      </w:tr>
      <w:tr w14:paraId="428C0C8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4323F5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3EA6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ABA9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8BCA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LED20w T5</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C6CB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CF5F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072FBE7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55FA7D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9591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37C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B603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LED22w圆灯</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B0E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B3C1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6B02276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45B3D2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B77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EFDB4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日光光管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EF19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EE2D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ECA4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3320561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A8CB31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E655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4B7CB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日光光管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54EB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B404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72E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34164DA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861F19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110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C61F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紫外线光管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B31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4E48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12D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70</w:t>
            </w:r>
          </w:p>
        </w:tc>
      </w:tr>
      <w:tr w14:paraId="785C2F4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A5B692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A16C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061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紫外线光管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3EB1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504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921A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73</w:t>
            </w:r>
          </w:p>
        </w:tc>
      </w:tr>
      <w:tr w14:paraId="60FECAA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54F659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EA3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1560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灭蚊器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8B66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40W，双管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8DAB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0178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85</w:t>
            </w:r>
          </w:p>
        </w:tc>
      </w:tr>
      <w:tr w14:paraId="40D598D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73E46C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FDD2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1887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扁圆罩吸顶灯罩</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AFF5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T5 22W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7BFA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216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50</w:t>
            </w:r>
          </w:p>
        </w:tc>
      </w:tr>
      <w:tr w14:paraId="4F27C85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755C5D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26A7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777E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启辉器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D8AF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041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0C3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1C7050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184A76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EB20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82A6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T5荧光灯支架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AC2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20W，1.2米长</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A3AB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FED1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50</w:t>
            </w:r>
          </w:p>
        </w:tc>
      </w:tr>
      <w:tr w14:paraId="36ACFF6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7A9F08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EF17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AD9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低压LED灯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1068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低压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0716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盏</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13FE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55</w:t>
            </w:r>
          </w:p>
        </w:tc>
      </w:tr>
      <w:tr w14:paraId="592C9C2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54C650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E0F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90B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10寸筒灯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6AE8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504E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盏</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211F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120</w:t>
            </w:r>
          </w:p>
        </w:tc>
      </w:tr>
      <w:tr w14:paraId="412F8FF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CB46F2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DF0B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84A0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7281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82E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盏</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9790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45</w:t>
            </w:r>
          </w:p>
        </w:tc>
      </w:tr>
      <w:tr w14:paraId="3F903FF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AC47AF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15CB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8764D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荧光灯镇流器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E3A0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8CC0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70F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31EE3588">
        <w:tblPrEx>
          <w:tblCellMar>
            <w:top w:w="0" w:type="dxa"/>
            <w:left w:w="0" w:type="dxa"/>
            <w:bottom w:w="0" w:type="dxa"/>
            <w:right w:w="0" w:type="dxa"/>
          </w:tblCellMar>
        </w:tblPrEx>
        <w:trPr>
          <w:trHeight w:val="38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0FF5A7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BA8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30E2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LEDT8光管（节能灯）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9176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4085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074C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46</w:t>
            </w:r>
          </w:p>
        </w:tc>
      </w:tr>
      <w:tr w14:paraId="2AFDD08C">
        <w:tblPrEx>
          <w:tblCellMar>
            <w:top w:w="0" w:type="dxa"/>
            <w:left w:w="0" w:type="dxa"/>
            <w:bottom w:w="0" w:type="dxa"/>
            <w:right w:w="0" w:type="dxa"/>
          </w:tblCellMar>
        </w:tblPrEx>
        <w:trPr>
          <w:trHeight w:val="41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D5F8D0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9D6F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8B57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T5-22W灯管（环形灯管）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2FD5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F17C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98D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1144D2F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893F8C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5AC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287C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LED吸顶灯模组</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200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258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A45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742E0042">
        <w:tblPrEx>
          <w:tblCellMar>
            <w:top w:w="0" w:type="dxa"/>
            <w:left w:w="0" w:type="dxa"/>
            <w:bottom w:w="0" w:type="dxa"/>
            <w:right w:w="0" w:type="dxa"/>
          </w:tblCellMar>
        </w:tblPrEx>
        <w:trPr>
          <w:trHeight w:val="37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1ABF31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C979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415B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T5荧光灯（小直径灯管）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D44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DBA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9FAC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w:t>
            </w:r>
          </w:p>
        </w:tc>
      </w:tr>
      <w:tr w14:paraId="584B73E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7F1151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C898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F032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明装三位开关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C17D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250V/10A、阻燃PC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D2A5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9774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64E9B872">
        <w:tblPrEx>
          <w:tblCellMar>
            <w:top w:w="0" w:type="dxa"/>
            <w:left w:w="0" w:type="dxa"/>
            <w:bottom w:w="0" w:type="dxa"/>
            <w:right w:w="0" w:type="dxa"/>
          </w:tblCellMar>
        </w:tblPrEx>
        <w:trPr>
          <w:trHeight w:val="38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F1DF8A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120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EF2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明装三位五孔开关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CD0B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250V/10A、阻燃PC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474D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AADD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22288C2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B2C90B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B56D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4FCC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明装一位开关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0678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250V/10A、阻燃PC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295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109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3654C38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1A90D3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6116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76F1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2.0UF电容</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C72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2.0UF</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903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BD8F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w:t>
            </w:r>
          </w:p>
        </w:tc>
      </w:tr>
      <w:tr w14:paraId="456B47D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D82721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DE4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4F3D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灯带24W</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68BE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52cm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43C1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3F4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w:t>
            </w:r>
          </w:p>
        </w:tc>
      </w:tr>
      <w:tr w14:paraId="4D52217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DE2D63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7411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EF04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镇流器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FD89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4D60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F26F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30D81C9C">
        <w:tblPrEx>
          <w:tblCellMar>
            <w:top w:w="0" w:type="dxa"/>
            <w:left w:w="0" w:type="dxa"/>
            <w:bottom w:w="0" w:type="dxa"/>
            <w:right w:w="0" w:type="dxa"/>
          </w:tblCellMar>
        </w:tblPrEx>
        <w:trPr>
          <w:trHeight w:val="41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55A476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FA56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718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小院灯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7E7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200W，环保铝材灯体白光</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795D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76E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360</w:t>
            </w:r>
          </w:p>
        </w:tc>
      </w:tr>
      <w:tr w14:paraId="3F6DC38A">
        <w:tblPrEx>
          <w:tblCellMar>
            <w:top w:w="0" w:type="dxa"/>
            <w:left w:w="0" w:type="dxa"/>
            <w:bottom w:w="0" w:type="dxa"/>
            <w:right w:w="0" w:type="dxa"/>
          </w:tblCellMar>
        </w:tblPrEx>
        <w:trPr>
          <w:trHeight w:val="37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D93BFD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634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FDF3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平板顶灯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399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42W，白光60*60cm，吊顶集成</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DDF4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6806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220</w:t>
            </w:r>
          </w:p>
        </w:tc>
      </w:tr>
      <w:tr w14:paraId="5D8D4C84">
        <w:tblPrEx>
          <w:tblCellMar>
            <w:top w:w="0" w:type="dxa"/>
            <w:left w:w="0" w:type="dxa"/>
            <w:bottom w:w="0" w:type="dxa"/>
            <w:right w:w="0" w:type="dxa"/>
          </w:tblCellMar>
        </w:tblPrEx>
        <w:trPr>
          <w:trHeight w:val="390"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89B30F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EFA7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35F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LEDT8灯管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8F0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22W白光，全玻璃LED，双端输入</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326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0B1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75</w:t>
            </w:r>
          </w:p>
        </w:tc>
      </w:tr>
      <w:tr w14:paraId="27BB36F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6F0483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BC8B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0AE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LEDT8支架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FD2E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1.2米长，水晶灯座</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D1CB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F30CF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7E89B238">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top"/>
          </w:tcPr>
          <w:p w14:paraId="0E120F12">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五金工具</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61B0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F07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抽心钉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3CD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F058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9858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2C67A98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741D8D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8EB1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212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抽心钉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3EF8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DFE0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AF0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6225DF4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CB9443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8486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015A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抽心钉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68D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D7F62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39F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64B558E7">
        <w:tblPrEx>
          <w:tblCellMar>
            <w:top w:w="0" w:type="dxa"/>
            <w:left w:w="0" w:type="dxa"/>
            <w:bottom w:w="0" w:type="dxa"/>
            <w:right w:w="0" w:type="dxa"/>
          </w:tblCellMar>
        </w:tblPrEx>
        <w:trPr>
          <w:trHeight w:val="345"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9E7E45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48A8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170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F75F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含垫圈+连接头+8号瓷嘴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E43A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E5A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7D050B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3D8E33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DF8B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D86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氩气</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4D75C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40L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EB0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6AA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880</w:t>
            </w:r>
          </w:p>
        </w:tc>
      </w:tr>
      <w:tr w14:paraId="4ED965F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3A420A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7B5A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C56C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氩弧焊枪铜芯</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0035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8号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55D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1453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6389503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7AA0F8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82BD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DF6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氩弧焊枪开关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F8E7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8号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1F8F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9404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575EB91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A2A7B6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485B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3A5F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氩弧焊针</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0044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8号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5704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06A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E4860B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B9EFAD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A004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C36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氩弧焊枪</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FCA5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管长5米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AB38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F14B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170</w:t>
            </w:r>
          </w:p>
        </w:tc>
      </w:tr>
      <w:tr w14:paraId="6B2AB3C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274918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5F21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6E5E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氩弧焊罩</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7CBE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黑色面罩</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962B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2BBC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0DAB8A6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688C34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57E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D2F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电焊墨镜</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6DE5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黑色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E1CA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3371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64A461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1326FE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1D16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9092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电焊罩</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943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红色包边手持式</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AF99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2FA2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2151F6E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DAFFE3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A574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9599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不锈钢焊条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968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直径2.5mm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D9B4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B7D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53</w:t>
            </w:r>
          </w:p>
        </w:tc>
      </w:tr>
      <w:tr w14:paraId="2032249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E51599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4D6B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E03C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422焊条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CB1F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直径2.5mm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9C4C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57F5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w:t>
            </w:r>
          </w:p>
        </w:tc>
      </w:tr>
      <w:tr w14:paraId="7C62FB2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623109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0C42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D83D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电焊钳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9467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500A</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BF9C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17BF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w:t>
            </w:r>
          </w:p>
        </w:tc>
      </w:tr>
      <w:tr w14:paraId="39B8669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A346A5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8E41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6BBE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不锈钢方管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5436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20mm*20mm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C9C0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7813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296</w:t>
            </w:r>
          </w:p>
        </w:tc>
      </w:tr>
      <w:tr w14:paraId="0E3045C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DBD11A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5A2C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3422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不锈钢方管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9492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25mm*25mm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15B3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AE4B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311</w:t>
            </w:r>
          </w:p>
        </w:tc>
      </w:tr>
      <w:tr w14:paraId="242ABB2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CEE69B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A266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3D26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不锈钢方管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45DC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30mm*30mm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2651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948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331</w:t>
            </w:r>
          </w:p>
        </w:tc>
      </w:tr>
      <w:tr w14:paraId="55F730A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EB6D0F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FCA8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D5F29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不锈钢方管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2E9B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35mm*35mm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D7C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10FC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351</w:t>
            </w:r>
          </w:p>
        </w:tc>
      </w:tr>
      <w:tr w14:paraId="7E586C2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774148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A188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8595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数显电笔</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018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黑色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EEFDD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99AC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4E48CA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DE4B16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9EA6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4C6D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不锈钢防蚊网</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04EF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1.2米宽</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92684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5C38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210</w:t>
            </w:r>
          </w:p>
        </w:tc>
      </w:tr>
      <w:tr w14:paraId="13EDCF8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3BA9E2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C669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7438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不锈钢防蚊网</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451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1.5米宽</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B41F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F76A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260</w:t>
            </w:r>
          </w:p>
        </w:tc>
      </w:tr>
      <w:tr w14:paraId="69C5AF5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5DA9A3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FED0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C4CE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黄油枪</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3D7D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600cc</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176B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0737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w:t>
            </w:r>
          </w:p>
        </w:tc>
      </w:tr>
      <w:tr w14:paraId="4AB814D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E9BBC6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EAA7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8FE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玻璃胶枪</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AE1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手动胶枪</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6A7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425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738EACD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467956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0F18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CDFD6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电工工具袋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CAE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跨肩式</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4C0DA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E875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45</w:t>
            </w:r>
          </w:p>
        </w:tc>
      </w:tr>
      <w:tr w14:paraId="3A238AA5">
        <w:tblPrEx>
          <w:tblCellMar>
            <w:top w:w="0" w:type="dxa"/>
            <w:left w:w="0" w:type="dxa"/>
            <w:bottom w:w="0" w:type="dxa"/>
            <w:right w:w="0" w:type="dxa"/>
          </w:tblCellMar>
        </w:tblPrEx>
        <w:trPr>
          <w:trHeight w:val="34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79F256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F144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91E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保险丝</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0360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F3A L250 3A  5*20mm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063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372F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73AD5FC">
        <w:tblPrEx>
          <w:tblCellMar>
            <w:top w:w="0" w:type="dxa"/>
            <w:left w:w="0" w:type="dxa"/>
            <w:bottom w:w="0" w:type="dxa"/>
            <w:right w:w="0" w:type="dxa"/>
          </w:tblCellMar>
        </w:tblPrEx>
        <w:trPr>
          <w:trHeight w:val="33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2BF004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5834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0168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保险丝</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66A4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F10A L251   10A  6*30mm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8A1D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E0D4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7256F8B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191568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D4D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DF64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大力钳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2AD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7号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B5F5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862C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34B1EA2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4EB438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F4F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7CD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不锈钢锁牌</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E3F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100*33mm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39F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62756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w:t>
            </w:r>
          </w:p>
        </w:tc>
      </w:tr>
      <w:tr w14:paraId="2846B3D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E81A91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AED8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A1C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球形门锁</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0E8BE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家用型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206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083E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2F78852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FCC825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8FA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27D98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玻璃胶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FD3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中性/300ML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0BF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C282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7CD3B82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A96D4E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841E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118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纯净水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BE9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1B8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8834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EC72B6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B2C181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30E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33B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电池液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1B7B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0.5L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1FC1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8849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w:t>
            </w:r>
          </w:p>
        </w:tc>
      </w:tr>
      <w:tr w14:paraId="677266A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F3B41C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8E7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1964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0852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6厘</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6E5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92F3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04E9603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C4E1D0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C980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518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黄腊管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5583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C17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0971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5580B5E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CC9DE0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054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06C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油刷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326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54D7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1764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27F5114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CD1613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6C7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472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油刷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72C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A42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8B45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0DB77F2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331E28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F53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0E3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油刷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CA7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034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AB5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w:t>
            </w:r>
          </w:p>
        </w:tc>
      </w:tr>
      <w:tr w14:paraId="31EEA8E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55DE1A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5C4D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30E2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猪毛刷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CB22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9B94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F6E4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769EFEB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842F2E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A6BE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583D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羊毛刷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78D9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D6FB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63E9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2EEE598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E90BF3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51E6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706B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油刷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B059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43A2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B34E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4DF5758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082702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D7E0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681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拉钉钳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DDB4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6号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3730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C75A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04B2032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682747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6650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3C57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不锈钢链条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9AD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￠4mm长1米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8D75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BE87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2F534A4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B621FB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4EF8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3AD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5396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￠1（外包胶）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7880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米</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D2A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8274AA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1607EA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70FD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335A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不锈钢绳扣</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8C7BF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￠1不锈钢</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0873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274C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BDD43B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E7F9D3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D4D0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6F504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一匙通锁头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0614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DCE6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B52C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w:t>
            </w:r>
          </w:p>
        </w:tc>
      </w:tr>
      <w:tr w14:paraId="11F81A0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D687C1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E7E0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DCF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一匙通锁头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D93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E2A7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2042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33</w:t>
            </w:r>
          </w:p>
        </w:tc>
      </w:tr>
      <w:tr w14:paraId="2972E24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4BB2C6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A8D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4C8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986E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厚0.5mm*1米*1米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549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B852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275</w:t>
            </w:r>
          </w:p>
        </w:tc>
      </w:tr>
      <w:tr w14:paraId="489BE42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AD4FC5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6F95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509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225E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厚0.8mm*1米*1米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AAF7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715A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285</w:t>
            </w:r>
          </w:p>
        </w:tc>
      </w:tr>
      <w:tr w14:paraId="730923A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DFEA60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5C7D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A61B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8529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厚1mm*1米*1米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DE9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22A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365</w:t>
            </w:r>
          </w:p>
        </w:tc>
      </w:tr>
      <w:tr w14:paraId="5EA6A6F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220FE0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FF13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D95F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7F8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厚1.2mm*1米*1米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7265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B65F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402</w:t>
            </w:r>
          </w:p>
        </w:tc>
      </w:tr>
      <w:tr w14:paraId="4A78A6E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06E94D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940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AFE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润滑油</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E0E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XHP222</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C1E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548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6E2E4CA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E9CB11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26A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A6B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手推车</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956A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90*60cm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3978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1FB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270</w:t>
            </w:r>
          </w:p>
        </w:tc>
      </w:tr>
      <w:tr w14:paraId="352BA59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DE1F3C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912B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EB1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万向橡胶轮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559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C96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470D0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43</w:t>
            </w:r>
          </w:p>
        </w:tc>
      </w:tr>
      <w:tr w14:paraId="5421F55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0AC9E8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5E1E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D35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定向橡胶轮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E2C4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722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2AFF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483F733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6F26B6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AE35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51B9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定向滑轮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3FC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9454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E46F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108</w:t>
            </w:r>
          </w:p>
        </w:tc>
      </w:tr>
      <w:tr w14:paraId="35624C9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847197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F1F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081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转向滑轮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E571E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33F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26A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108</w:t>
            </w:r>
          </w:p>
        </w:tc>
      </w:tr>
      <w:tr w14:paraId="6ED7A02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225F30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805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1354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定向滑轮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3AC7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C8F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1460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125</w:t>
            </w:r>
          </w:p>
        </w:tc>
      </w:tr>
      <w:tr w14:paraId="5C82C17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2CB5FF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1685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AE58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转向滑轮</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556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4CF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7CC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125</w:t>
            </w:r>
          </w:p>
        </w:tc>
      </w:tr>
      <w:tr w14:paraId="5A9746EF">
        <w:tblPrEx>
          <w:tblCellMar>
            <w:top w:w="0" w:type="dxa"/>
            <w:left w:w="0" w:type="dxa"/>
            <w:bottom w:w="0" w:type="dxa"/>
            <w:right w:w="0" w:type="dxa"/>
          </w:tblCellMar>
        </w:tblPrEx>
        <w:trPr>
          <w:trHeight w:val="42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20A9AB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89C9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84FE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碱性电池</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3E10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5号，聚能环三代，4粒装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4F6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8536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47AB2E76">
        <w:tblPrEx>
          <w:tblCellMar>
            <w:top w:w="0" w:type="dxa"/>
            <w:left w:w="0" w:type="dxa"/>
            <w:bottom w:w="0" w:type="dxa"/>
            <w:right w:w="0" w:type="dxa"/>
          </w:tblCellMar>
        </w:tblPrEx>
        <w:trPr>
          <w:trHeight w:val="381"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42A07A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C258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7B1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碱性电池</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F412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7号，聚能环三代，4粒装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78DF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39F5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657BF7B1">
        <w:tblPrEx>
          <w:tblCellMar>
            <w:top w:w="0" w:type="dxa"/>
            <w:left w:w="0" w:type="dxa"/>
            <w:bottom w:w="0" w:type="dxa"/>
            <w:right w:w="0" w:type="dxa"/>
          </w:tblCellMar>
        </w:tblPrEx>
        <w:trPr>
          <w:trHeight w:val="456"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EBA6D0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7E29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71A9F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管剪（pvc、ppr）</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E48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开口4.2cm，长20cm，带弹簧锁扣</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A2E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799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33</w:t>
            </w:r>
          </w:p>
        </w:tc>
      </w:tr>
      <w:tr w14:paraId="7D2E7454">
        <w:tblPrEx>
          <w:tblCellMar>
            <w:top w:w="0" w:type="dxa"/>
            <w:left w:w="0" w:type="dxa"/>
            <w:bottom w:w="0" w:type="dxa"/>
            <w:right w:w="0" w:type="dxa"/>
          </w:tblCellMar>
        </w:tblPrEx>
        <w:trPr>
          <w:trHeight w:val="46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BE001D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D72BC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6746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门销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14B6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不锈钢304（厚度2.0mm，总长8寸）</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BE19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489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37</w:t>
            </w:r>
          </w:p>
        </w:tc>
      </w:tr>
      <w:tr w14:paraId="29F47E87">
        <w:tblPrEx>
          <w:tblCellMar>
            <w:top w:w="0" w:type="dxa"/>
            <w:left w:w="0" w:type="dxa"/>
            <w:bottom w:w="0" w:type="dxa"/>
            <w:right w:w="0" w:type="dxa"/>
          </w:tblCellMar>
        </w:tblPrEx>
        <w:trPr>
          <w:trHeight w:val="37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1F43D6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0656C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37A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挡车器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874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橡胶塑料（480*120*80mm）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694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B3036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w:t>
            </w:r>
          </w:p>
        </w:tc>
      </w:tr>
      <w:tr w14:paraId="4CADE3F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EEFAEF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1E5B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54FD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防水盒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DB1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加高款</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0F1F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E5087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08B247A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6096AF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B68AC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09D4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大脚公插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BF7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F5FE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1EC6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0E4B590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4B86DB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BBA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940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大脚母插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185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0808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66CA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39</w:t>
            </w:r>
          </w:p>
        </w:tc>
      </w:tr>
      <w:tr w14:paraId="0E5DBAA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B48AD9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93B2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BC1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胶塞</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8DCE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6mm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25D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5B3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4A3F5F8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881386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49C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FDD4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底座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AF80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加高款</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D684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9258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0BAF0778">
        <w:tblPrEx>
          <w:tblCellMar>
            <w:top w:w="0" w:type="dxa"/>
            <w:left w:w="0" w:type="dxa"/>
            <w:bottom w:w="0" w:type="dxa"/>
            <w:right w:w="0" w:type="dxa"/>
          </w:tblCellMar>
        </w:tblPrEx>
        <w:trPr>
          <w:trHeight w:val="705"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FA5C68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0BD2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3DDA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水温测量计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1ABB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304食品级不锈钢；探针长度：130mm以上</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C959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570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32</w:t>
            </w:r>
          </w:p>
        </w:tc>
      </w:tr>
      <w:tr w14:paraId="6CE0F39B">
        <w:tblPrEx>
          <w:tblCellMar>
            <w:top w:w="0" w:type="dxa"/>
            <w:left w:w="0" w:type="dxa"/>
            <w:bottom w:w="0" w:type="dxa"/>
            <w:right w:w="0" w:type="dxa"/>
          </w:tblCellMar>
        </w:tblPrEx>
        <w:trPr>
          <w:trHeight w:val="435" w:hRule="atLeast"/>
        </w:trPr>
        <w:tc>
          <w:tcPr>
            <w:tcW w:w="1081"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top"/>
          </w:tcPr>
          <w:p w14:paraId="63788D1F">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环卫清洁</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64C2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E96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环卫垃圾桶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B346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120L（绿色、蓝色），加厚带盖带轮</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DB6D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8243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265</w:t>
            </w:r>
          </w:p>
        </w:tc>
      </w:tr>
      <w:tr w14:paraId="73408305">
        <w:tblPrEx>
          <w:tblCellMar>
            <w:top w:w="0" w:type="dxa"/>
            <w:left w:w="0" w:type="dxa"/>
            <w:bottom w:w="0" w:type="dxa"/>
            <w:right w:w="0" w:type="dxa"/>
          </w:tblCellMar>
        </w:tblPrEx>
        <w:trPr>
          <w:trHeight w:val="381"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AB2CB1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BEB1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A4F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环卫垃圾桶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59A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160L（绿色、蓝色），加厚带盖带轮</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11722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9EC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320</w:t>
            </w:r>
          </w:p>
        </w:tc>
      </w:tr>
      <w:tr w14:paraId="3AE30E94">
        <w:tblPrEx>
          <w:tblCellMar>
            <w:top w:w="0" w:type="dxa"/>
            <w:left w:w="0" w:type="dxa"/>
            <w:bottom w:w="0" w:type="dxa"/>
            <w:right w:w="0" w:type="dxa"/>
          </w:tblCellMar>
        </w:tblPrEx>
        <w:trPr>
          <w:trHeight w:val="33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ED749C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678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93B5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环卫垃圾桶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613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240L（绿色、蓝色），加厚带盖带轮</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585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ECD4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430</w:t>
            </w:r>
          </w:p>
        </w:tc>
      </w:tr>
      <w:tr w14:paraId="4A89E0B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00A6F0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B3B9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76C2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7544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工业浸塑</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BBF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0403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17</w:t>
            </w:r>
          </w:p>
        </w:tc>
      </w:tr>
      <w:tr w14:paraId="7DB2552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92D4F2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E6B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C08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B611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食品级</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F970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5990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w:t>
            </w:r>
          </w:p>
        </w:tc>
      </w:tr>
      <w:tr w14:paraId="1D4A015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49752E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14A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D41B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胶扫把</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C03F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柄长97cm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5445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1BF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6C0DD4D9">
        <w:tblPrEx>
          <w:tblCellMar>
            <w:top w:w="0" w:type="dxa"/>
            <w:left w:w="0" w:type="dxa"/>
            <w:bottom w:w="0" w:type="dxa"/>
            <w:right w:w="0" w:type="dxa"/>
          </w:tblCellMar>
        </w:tblPrEx>
        <w:trPr>
          <w:trHeight w:val="456"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8408F1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6619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4BB7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马路扫把</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79F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葵扫把、竹把长1.45m、总长约2.2m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D516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E48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43</w:t>
            </w:r>
          </w:p>
        </w:tc>
      </w:tr>
      <w:tr w14:paraId="5EA5CBD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0B8CC3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F60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321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洁厕精</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C0231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B60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030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1C6A6A4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E08A59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FFB57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D4A1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洗衣粉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D4D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D11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6EC9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r>
      <w:tr w14:paraId="1143D81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0ABAA9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36EB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8E72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洗洁精</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1F63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6981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2C1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315</w:t>
            </w:r>
          </w:p>
        </w:tc>
      </w:tr>
      <w:tr w14:paraId="2FABBAC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A37A6C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5A6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7D1D8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垃圾铲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26DD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28B2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9C93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31</w:t>
            </w:r>
          </w:p>
        </w:tc>
      </w:tr>
      <w:tr w14:paraId="07139AB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8A941B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4A9B9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46BF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吸水地拖</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980B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棉(中)</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6DD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E7A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43</w:t>
            </w:r>
          </w:p>
        </w:tc>
      </w:tr>
      <w:tr w14:paraId="0E5FE872">
        <w:tblPrEx>
          <w:tblCellMar>
            <w:top w:w="0" w:type="dxa"/>
            <w:left w:w="0" w:type="dxa"/>
            <w:bottom w:w="0" w:type="dxa"/>
            <w:right w:w="0" w:type="dxa"/>
          </w:tblCellMar>
        </w:tblPrEx>
        <w:trPr>
          <w:trHeight w:val="39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0E27BC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36B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E70C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棉地拖</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3F0A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轻柔棉、柄长110cm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7E75C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19AE8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53</w:t>
            </w:r>
          </w:p>
        </w:tc>
      </w:tr>
      <w:tr w14:paraId="04DC4D3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CD6705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9C4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166A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去污粉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E01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500g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7A0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支</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4CD3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24A963A0">
        <w:tblPrEx>
          <w:tblCellMar>
            <w:top w:w="0" w:type="dxa"/>
            <w:left w:w="0" w:type="dxa"/>
            <w:bottom w:w="0" w:type="dxa"/>
            <w:right w:w="0" w:type="dxa"/>
          </w:tblCellMar>
        </w:tblPrEx>
        <w:trPr>
          <w:trHeight w:val="33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4A1121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FABAB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5D7A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拖把头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4A6F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纤维圆裙圆拖头、约24cm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A79B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13CC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w:t>
            </w:r>
          </w:p>
        </w:tc>
      </w:tr>
      <w:tr w14:paraId="426C45B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10C742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D8C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DB0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扫把头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6ADB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冰丝毛、约38cm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CF21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956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14</w:t>
            </w:r>
          </w:p>
        </w:tc>
      </w:tr>
      <w:tr w14:paraId="0978BA0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8C3887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F670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894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垃圾铲头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B36D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塑料、27*26.5cm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248B8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AB2F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6A81686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9C5693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F9FD0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C9F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拖把塑料柄</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E9B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1.05M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9441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F281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9</w:t>
            </w:r>
          </w:p>
        </w:tc>
      </w:tr>
      <w:tr w14:paraId="31C8E85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7B705D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FB3C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64E2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扫把塑料柄</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FA57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AADC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6E57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5F17A9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44F9335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BA1A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0CBF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垃圾铲柄</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C91B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（含接头、手柄架）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2047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3343B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14</w:t>
            </w:r>
          </w:p>
        </w:tc>
      </w:tr>
      <w:tr w14:paraId="4D912F9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45693F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7853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A86A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天花扫把</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1A0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加长伸缩管2.8米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1590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7887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44</w:t>
            </w:r>
          </w:p>
        </w:tc>
      </w:tr>
      <w:tr w14:paraId="79B1972F">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099235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521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7BD3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玻璃刮水器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74F7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可伸缩</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BCF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92B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21CA09B7">
        <w:tblPrEx>
          <w:tblCellMar>
            <w:top w:w="0" w:type="dxa"/>
            <w:left w:w="0" w:type="dxa"/>
            <w:bottom w:w="0" w:type="dxa"/>
            <w:right w:w="0" w:type="dxa"/>
          </w:tblCellMar>
        </w:tblPrEx>
        <w:trPr>
          <w:trHeight w:val="34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6B4F74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9563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CD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平板拖把（带杆）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069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CDE4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4C6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79</w:t>
            </w:r>
          </w:p>
        </w:tc>
      </w:tr>
      <w:tr w14:paraId="009096B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3BDDE0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144C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777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平板拖把替换布</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DD9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5C78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1BE2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w:t>
            </w:r>
          </w:p>
        </w:tc>
      </w:tr>
      <w:tr w14:paraId="77571FD1">
        <w:tblPrEx>
          <w:tblCellMar>
            <w:top w:w="0" w:type="dxa"/>
            <w:left w:w="0" w:type="dxa"/>
            <w:bottom w:w="0" w:type="dxa"/>
            <w:right w:w="0" w:type="dxa"/>
          </w:tblCellMar>
        </w:tblPrEx>
        <w:trPr>
          <w:trHeight w:val="693"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5468CB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2F2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D26E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移动拖把架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48B8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127cm*47cm*105cm，16挂20钩，地部接水盘、刹车万象轮</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0C70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BDF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414</w:t>
            </w:r>
          </w:p>
        </w:tc>
      </w:tr>
      <w:tr w14:paraId="32D2F584">
        <w:tblPrEx>
          <w:tblCellMar>
            <w:top w:w="0" w:type="dxa"/>
            <w:left w:w="0" w:type="dxa"/>
            <w:bottom w:w="0" w:type="dxa"/>
            <w:right w:w="0" w:type="dxa"/>
          </w:tblCellMar>
        </w:tblPrEx>
        <w:trPr>
          <w:trHeight w:val="34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238A51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B945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E324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木柄扫把</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B75D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硬毛、柄长97cm、约38cm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88DA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4C3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1508136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01AD95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25A2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07D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小组垃圾篓</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4ADDA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翻盖式10L/12L</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5A5D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A7D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59</w:t>
            </w:r>
          </w:p>
        </w:tc>
      </w:tr>
      <w:tr w14:paraId="08A0FE6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1D3568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3B5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1A0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22齿耙铁</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595A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22齿</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B511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D245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w:t>
            </w:r>
          </w:p>
        </w:tc>
      </w:tr>
      <w:tr w14:paraId="3F5D83D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39EB9B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A109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DDFB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大号垃圾袋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EB56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80*100cm（50只装）</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3F4A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E65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54</w:t>
            </w:r>
          </w:p>
        </w:tc>
      </w:tr>
      <w:tr w14:paraId="3B5884C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DB5270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B733B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95D1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草酸粉</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7DB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1kg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B55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公斤</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AC35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7549C2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F17897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59D4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1CEB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铁铲</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A509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1.0-1.5m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4093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0C23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39DFA04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E91D00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8BA1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A84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CAC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充电器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531F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4227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45</w:t>
            </w:r>
          </w:p>
        </w:tc>
      </w:tr>
      <w:tr w14:paraId="1282241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69C581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D2D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492C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B104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直通手柄</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1A6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B3E5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01A2CE2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133F98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1F5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1790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4828E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喷头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FA52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0CC2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4C96F3E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149FB5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C65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1BEE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054B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背带</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7321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付</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35B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w:t>
            </w:r>
          </w:p>
        </w:tc>
      </w:tr>
      <w:tr w14:paraId="322872A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13063D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8FA25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2263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66FB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不锈钢伸缩喷杆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377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C6DC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w:t>
            </w:r>
          </w:p>
        </w:tc>
      </w:tr>
      <w:tr w14:paraId="1263B37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58E3E5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C954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868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49E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喷雾器挂扣</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4B4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2874D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4B4645C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93C236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5F2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0FDD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FC4B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加厚胶管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6D6D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7F02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3FC241E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68DC09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1515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4EEC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电动喷雾器配件</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DB7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电池/12v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102B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A5E8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65</w:t>
            </w:r>
          </w:p>
        </w:tc>
      </w:tr>
      <w:tr w14:paraId="7ABA8ED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9A320C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FDEF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B95A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电动喷雾器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225E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16L,手柄开关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6428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9DE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135</w:t>
            </w:r>
          </w:p>
        </w:tc>
      </w:tr>
      <w:tr w14:paraId="5891B434">
        <w:tblPrEx>
          <w:tblCellMar>
            <w:top w:w="0" w:type="dxa"/>
            <w:left w:w="0" w:type="dxa"/>
            <w:bottom w:w="0" w:type="dxa"/>
            <w:right w:w="0" w:type="dxa"/>
          </w:tblCellMar>
        </w:tblPrEx>
        <w:trPr>
          <w:trHeight w:val="408"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6E7E7C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963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D15D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自动伸缩卷管器（水鼓）</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961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20米长（8*12pvc夹纱管）</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C2917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6972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238</w:t>
            </w:r>
          </w:p>
        </w:tc>
      </w:tr>
      <w:tr w14:paraId="7DB074F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3DBEEC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F36C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2CE1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电剪油</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990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80ml防锈、润滑</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76239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993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28</w:t>
            </w:r>
          </w:p>
        </w:tc>
      </w:tr>
      <w:tr w14:paraId="11160DB3">
        <w:tblPrEx>
          <w:tblCellMar>
            <w:top w:w="0" w:type="dxa"/>
            <w:left w:w="0" w:type="dxa"/>
            <w:bottom w:w="0" w:type="dxa"/>
            <w:right w:w="0" w:type="dxa"/>
          </w:tblCellMar>
        </w:tblPrEx>
        <w:trPr>
          <w:trHeight w:val="90"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4E9A55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2C8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5A632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电动绿篱机</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3D4B1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二电一充，锂电池2块，充电器1个，双重安全开关，，双刃高锰钢防锈刀片1个，单刃刀片1个，安全防水套1个，护目镜1个，800w，1500r/min，切割直径15mm，电压21v</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F272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3566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1366</w:t>
            </w:r>
          </w:p>
        </w:tc>
      </w:tr>
      <w:tr w14:paraId="02573E5B">
        <w:tblPrEx>
          <w:tblCellMar>
            <w:top w:w="0" w:type="dxa"/>
            <w:left w:w="0" w:type="dxa"/>
            <w:bottom w:w="0" w:type="dxa"/>
            <w:right w:w="0" w:type="dxa"/>
          </w:tblCellMar>
        </w:tblPrEx>
        <w:trPr>
          <w:trHeight w:val="1860"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5AAE885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3D572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FDD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电动割草机</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8199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2300w，20米抗扭曲电线，105cm*51cm*98cm，42cm加长锰钢刀片，双风扇扇热，5800转速，整机ABS材质，可折叠收纳，集草篮1个，5档可调，</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7E1E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4984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2050</w:t>
            </w:r>
          </w:p>
        </w:tc>
      </w:tr>
      <w:tr w14:paraId="598B6A0D">
        <w:tblPrEx>
          <w:tblCellMar>
            <w:top w:w="0" w:type="dxa"/>
            <w:left w:w="0" w:type="dxa"/>
            <w:bottom w:w="0" w:type="dxa"/>
            <w:right w:w="0" w:type="dxa"/>
          </w:tblCellMar>
        </w:tblPrEx>
        <w:trPr>
          <w:trHeight w:val="2430"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5637EA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9B1D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7A5BC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管道疏通机</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EEF2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防护等级：ip44； 适用管径：50-200mm； 额定电压：220v。 配件（七件套）：直螺旋钻、 四刃锯齿切削钻、铲式切削器、 螺旋锯齿切削器、直螺旋钻、 橄榄式螺旋钻、加密弹簧 （规格16mm*4M*4,材质六五锰钢）</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57C45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337E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1050</w:t>
            </w:r>
          </w:p>
        </w:tc>
      </w:tr>
      <w:tr w14:paraId="04B33129">
        <w:tblPrEx>
          <w:tblCellMar>
            <w:top w:w="0" w:type="dxa"/>
            <w:left w:w="0" w:type="dxa"/>
            <w:bottom w:w="0" w:type="dxa"/>
            <w:right w:w="0" w:type="dxa"/>
          </w:tblCellMar>
        </w:tblPrEx>
        <w:trPr>
          <w:trHeight w:val="927"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72F016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A1B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4EAA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下水道疏通器</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A2D04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外形尺寸（150mm*520mm以上）； 额定压力约0.6Mpa</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E86D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82BA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158</w:t>
            </w:r>
          </w:p>
        </w:tc>
      </w:tr>
      <w:tr w14:paraId="577FC79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77D2DD5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04EF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CE2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7AF9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021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1C96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52</w:t>
            </w:r>
          </w:p>
        </w:tc>
      </w:tr>
      <w:tr w14:paraId="2BA59EE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0A3C056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3EAE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0895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AE9C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3CD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DCD49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62</w:t>
            </w:r>
          </w:p>
        </w:tc>
      </w:tr>
      <w:tr w14:paraId="2C4F867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6796AB4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B3F0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B85B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C0CC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701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B625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72</w:t>
            </w:r>
          </w:p>
        </w:tc>
      </w:tr>
      <w:tr w14:paraId="4AE535E5">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6088D9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C73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5AA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手摇疏通弹簧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C0D2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554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9792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36</w:t>
            </w:r>
          </w:p>
        </w:tc>
      </w:tr>
      <w:tr w14:paraId="1D5426D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7B21565">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BCF5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7477D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手摇疏通弹簧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FDF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105DB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FA4B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46</w:t>
            </w:r>
          </w:p>
        </w:tc>
      </w:tr>
      <w:tr w14:paraId="48D57BB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CDC00E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9164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1433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手摇疏通弹簧</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2C9F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1DF8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B3E2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56</w:t>
            </w:r>
          </w:p>
        </w:tc>
      </w:tr>
      <w:tr w14:paraId="33D7E121">
        <w:tblPrEx>
          <w:tblCellMar>
            <w:top w:w="0" w:type="dxa"/>
            <w:left w:w="0" w:type="dxa"/>
            <w:bottom w:w="0" w:type="dxa"/>
            <w:right w:w="0" w:type="dxa"/>
          </w:tblCellMar>
        </w:tblPrEx>
        <w:trPr>
          <w:trHeight w:val="315"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10A1669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143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11506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马桶泵</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9756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长50cm以上，软胶泵头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9254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F3D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004F513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2E9EDEF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CC5C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3B8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油污清洗剂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B877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25KG</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313A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EB59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520</w:t>
            </w:r>
          </w:p>
        </w:tc>
      </w:tr>
      <w:tr w14:paraId="2B63D08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top"/>
          </w:tcPr>
          <w:p w14:paraId="35F21F7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8F44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1447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马桶刷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C128A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圆形，木杆</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6AF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9FA8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666D682D">
        <w:tblPrEx>
          <w:tblCellMar>
            <w:top w:w="0" w:type="dxa"/>
            <w:left w:w="0" w:type="dxa"/>
            <w:bottom w:w="0" w:type="dxa"/>
            <w:right w:w="0" w:type="dxa"/>
          </w:tblCellMar>
        </w:tblPrEx>
        <w:trPr>
          <w:trHeight w:val="312"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2D8CC92">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个人日用</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B078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51D4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塑料撑衣杆</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E288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902C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DC91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5CCB574C">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C8A8C5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C5D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A89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电动理发剪</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3764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充电式</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8054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8D6F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185</w:t>
            </w:r>
          </w:p>
        </w:tc>
      </w:tr>
      <w:tr w14:paraId="1F1E654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00FE70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33B13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99EA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指甲钳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52E0A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小号</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830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D8D4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w:t>
            </w:r>
          </w:p>
        </w:tc>
      </w:tr>
      <w:tr w14:paraId="64CAF6D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9E856F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B579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4F46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多功能刷子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4F12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30cm*5cm，PP纤维丝</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43F5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28A2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474CA5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250772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4F65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2178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卫生洗理箱</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C33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收纳箱32*25*12cm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E63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EB60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w:t>
            </w:r>
          </w:p>
        </w:tc>
      </w:tr>
      <w:tr w14:paraId="03CD5C9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AF0C7E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E97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88F1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撑衣杆头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A3135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塑料、5*5.2cm　</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0155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026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03BC3F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7BA7FC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F0A8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AF17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蚊香盘</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F2A5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外径15cm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8D543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F475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18A2D87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3A5A52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133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73D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电动剃须刀</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4431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充电式长9cm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4F8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A537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255</w:t>
            </w:r>
          </w:p>
        </w:tc>
      </w:tr>
      <w:tr w14:paraId="45E6B71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C3F336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8F62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7EAA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收纳盒18格</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F06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15.5*15.5*12.5cm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395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8B1E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5D77E10A">
        <w:tblPrEx>
          <w:tblCellMar>
            <w:top w:w="0" w:type="dxa"/>
            <w:left w:w="0" w:type="dxa"/>
            <w:bottom w:w="0" w:type="dxa"/>
            <w:right w:w="0" w:type="dxa"/>
          </w:tblCellMar>
        </w:tblPrEx>
        <w:trPr>
          <w:trHeight w:val="67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F5DAB3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1E7E0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394F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收纳盒30格</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13FA1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外观尺寸34*19.5*24.5cm内格尺寸6.1*9.5*7.3cm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09E6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8DF72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39</w:t>
            </w:r>
          </w:p>
        </w:tc>
      </w:tr>
      <w:tr w14:paraId="5785ABAD">
        <w:tblPrEx>
          <w:tblCellMar>
            <w:top w:w="0" w:type="dxa"/>
            <w:left w:w="0" w:type="dxa"/>
            <w:bottom w:w="0" w:type="dxa"/>
            <w:right w:w="0" w:type="dxa"/>
          </w:tblCellMar>
        </w:tblPrEx>
        <w:trPr>
          <w:trHeight w:val="41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F218C6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49DE9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A7614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手提收纳箱</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ECAAF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pp材质，奶油色，34cm*24cm*20cm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780F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C11B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w:t>
            </w:r>
          </w:p>
        </w:tc>
      </w:tr>
      <w:tr w14:paraId="2AB940C0">
        <w:tblPrEx>
          <w:tblCellMar>
            <w:top w:w="0" w:type="dxa"/>
            <w:left w:w="0" w:type="dxa"/>
            <w:bottom w:w="0" w:type="dxa"/>
            <w:right w:w="0" w:type="dxa"/>
          </w:tblCellMar>
        </w:tblPrEx>
        <w:trPr>
          <w:trHeight w:val="40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EF1FCB7">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3393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0B88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储物筐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B58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54.5cm*42.5cm*38cm，塑料</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AEDE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4567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68</w:t>
            </w:r>
          </w:p>
        </w:tc>
      </w:tr>
      <w:tr w14:paraId="5CA539D1">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329687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2102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2AE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棉纱手套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EE31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（均码）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9D7B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F16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322898B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193824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835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5FC2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帆布手套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D49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（均码）</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B619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D2A4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6FC3F43B">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40B5D7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E426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D486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围裙</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3D7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防水</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EB3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5F17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29</w:t>
            </w:r>
          </w:p>
        </w:tc>
      </w:tr>
      <w:tr w14:paraId="35111F74">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C0F842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2C9D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7EBBD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毛刷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1D92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C7B4B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2052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43171DD2">
        <w:tblPrEx>
          <w:tblCellMar>
            <w:top w:w="0" w:type="dxa"/>
            <w:left w:w="0" w:type="dxa"/>
            <w:bottom w:w="0" w:type="dxa"/>
            <w:right w:w="0" w:type="dxa"/>
          </w:tblCellMar>
        </w:tblPrEx>
        <w:trPr>
          <w:trHeight w:val="35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B8C846">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BBF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E462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塑料衣鞋刷</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863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塑料软毛14.5*6*1.3cm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10B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把</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9C6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13B6A0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19A0E5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F71B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0F5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行李编织袋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713B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140cm*115cm*24cm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31A3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4450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45</w:t>
            </w:r>
          </w:p>
        </w:tc>
      </w:tr>
      <w:tr w14:paraId="26A358FE">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70EC1F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A59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DD70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行李编织袋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8428E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80cm*55cm*24cm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641D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0010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27</w:t>
            </w:r>
          </w:p>
        </w:tc>
      </w:tr>
      <w:tr w14:paraId="4853BD5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07EC81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4968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C1476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行李编织袋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168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70cm*50cm*24cm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7A2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FF73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4EF37EB9">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6DFE9E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033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10AE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行李编织袋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C414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60cm*42cm*24cm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70C10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3B7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18</w:t>
            </w:r>
          </w:p>
        </w:tc>
      </w:tr>
      <w:tr w14:paraId="6EF399F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DF8D5AD">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C718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37BF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行李编织袋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59A6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50cm*32cm*24cm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7C000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BDF2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w:t>
            </w:r>
          </w:p>
        </w:tc>
      </w:tr>
      <w:tr w14:paraId="023ACBD2">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5AB3E0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304B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1B5F9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艾草蚊香</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F91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10圈/盒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64F71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3281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r>
      <w:tr w14:paraId="085B87F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828FA2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82AF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4AAA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灭蚊片</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46D9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1盒10片，木浆制作</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F650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B2FC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5E95D23">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240815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344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84E9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胶凳</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4F48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55A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21C6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21</w:t>
            </w:r>
          </w:p>
        </w:tc>
      </w:tr>
      <w:tr w14:paraId="66B971FC">
        <w:tblPrEx>
          <w:tblCellMar>
            <w:top w:w="0" w:type="dxa"/>
            <w:left w:w="0" w:type="dxa"/>
            <w:bottom w:w="0" w:type="dxa"/>
            <w:right w:w="0" w:type="dxa"/>
          </w:tblCellMar>
        </w:tblPrEx>
        <w:trPr>
          <w:trHeight w:val="670"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69A661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E6A7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E0C1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L型防撞护角</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17DB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1包10只，NBR材质，5.5cm*3.5cm*1.3cm，3M背胶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0945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包</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B054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16</w:t>
            </w:r>
          </w:p>
        </w:tc>
      </w:tr>
      <w:tr w14:paraId="2C706D4D">
        <w:tblPrEx>
          <w:tblCellMar>
            <w:top w:w="0" w:type="dxa"/>
            <w:left w:w="0" w:type="dxa"/>
            <w:bottom w:w="0" w:type="dxa"/>
            <w:right w:w="0" w:type="dxa"/>
          </w:tblCellMar>
        </w:tblPrEx>
        <w:trPr>
          <w:trHeight w:val="324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9B6655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510B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6ED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电动家用裁缝机</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E11B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种线迹，吃厚4—6层布，倒缝功能，可更换押脚，锁边、钉扣、锁扣眼、自动绕线、筒缝、快慢调节；2种供电模式；含20卷黑白线、10卷彩色缝纫线、2个穿线器、1个拆线器、原装机针2根、14号机针1盒、16号机针1盒、沙剪1个、脚踏1个电源适配器1个、锁扣眼压脚、通用压脚、拉链压脚、拼布压脚、锁边压脚、钉扣压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5DC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B210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750</w:t>
            </w:r>
          </w:p>
        </w:tc>
      </w:tr>
      <w:tr w14:paraId="66B8F91C">
        <w:tblPrEx>
          <w:tblCellMar>
            <w:top w:w="0" w:type="dxa"/>
            <w:left w:w="0" w:type="dxa"/>
            <w:bottom w:w="0" w:type="dxa"/>
            <w:right w:w="0" w:type="dxa"/>
          </w:tblCellMar>
        </w:tblPrEx>
        <w:trPr>
          <w:trHeight w:val="358"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7C9293E">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DB7A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8957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内务板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2ED4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雪弗板、28*5.5*0.5cm长宽厚</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1297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块</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918E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7703B53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4FCF4FA">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1D31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3D4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杀虫剂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0644E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右胺氯菊，无味</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FBC8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A15D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119</w:t>
            </w:r>
          </w:p>
        </w:tc>
      </w:tr>
      <w:tr w14:paraId="339A364F">
        <w:tblPrEx>
          <w:tblCellMar>
            <w:top w:w="0" w:type="dxa"/>
            <w:left w:w="0" w:type="dxa"/>
            <w:bottom w:w="0" w:type="dxa"/>
            <w:right w:w="0" w:type="dxa"/>
          </w:tblCellMar>
        </w:tblPrEx>
        <w:trPr>
          <w:trHeight w:val="77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0D42E8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1BD7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8F414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保温水壶瓶塞</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E5A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食品级PP+硅胶圈；直径3.5cm，高4cm；颜色：乳白色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72C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9238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r>
      <w:tr w14:paraId="00369C85">
        <w:tblPrEx>
          <w:tblCellMar>
            <w:top w:w="0" w:type="dxa"/>
            <w:left w:w="0" w:type="dxa"/>
            <w:bottom w:w="0" w:type="dxa"/>
            <w:right w:w="0" w:type="dxa"/>
          </w:tblCellMar>
        </w:tblPrEx>
        <w:trPr>
          <w:trHeight w:val="651" w:hRule="atLeast"/>
        </w:trPr>
        <w:tc>
          <w:tcPr>
            <w:tcW w:w="10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35DE359">
            <w:pPr>
              <w:keepNext w:val="0"/>
              <w:keepLines w:val="0"/>
              <w:widowControl/>
              <w:suppressLineNumbers w:val="0"/>
              <w:jc w:val="center"/>
              <w:textAlignment w:val="top"/>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厨房用品</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7A020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E6B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蓝色胶筐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DC04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上宽长：58cm*41.5cm；底部：52.5cm*35.5cm；高：25cm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01AC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D41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65</w:t>
            </w:r>
          </w:p>
        </w:tc>
      </w:tr>
      <w:tr w14:paraId="702DDF75">
        <w:tblPrEx>
          <w:tblCellMar>
            <w:top w:w="0" w:type="dxa"/>
            <w:left w:w="0" w:type="dxa"/>
            <w:bottom w:w="0" w:type="dxa"/>
            <w:right w:w="0" w:type="dxa"/>
          </w:tblCellMar>
        </w:tblPrEx>
        <w:trPr>
          <w:trHeight w:val="72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AE0E1A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458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2266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橙色胶筐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D8288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上宽长：59cm*41.5cm；底部：50.5cm*33.5cm；高：28cm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7B8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A70B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65</w:t>
            </w:r>
          </w:p>
        </w:tc>
      </w:tr>
      <w:tr w14:paraId="0DB3F277">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6535E09">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9E8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25DF9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钢丝球</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532D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30克圆球</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B3F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748E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57B17C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495C01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E4B1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C44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触摸屏盖布</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5CE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56.2*32cm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BBD2D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986DE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w:t>
            </w:r>
          </w:p>
        </w:tc>
      </w:tr>
      <w:tr w14:paraId="2B7B76D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C3DFEC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C90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48F4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塑料饭勺</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51B2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长25cm，宽8cm以上</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EA464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88D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35</w:t>
            </w:r>
          </w:p>
        </w:tc>
      </w:tr>
      <w:tr w14:paraId="54380D2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F019E0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CA2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C7F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铁锅</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F3AF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51A3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A8FF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405</w:t>
            </w:r>
          </w:p>
        </w:tc>
      </w:tr>
      <w:tr w14:paraId="047D78A1">
        <w:tblPrEx>
          <w:tblCellMar>
            <w:top w:w="0" w:type="dxa"/>
            <w:left w:w="0" w:type="dxa"/>
            <w:bottom w:w="0" w:type="dxa"/>
            <w:right w:w="0" w:type="dxa"/>
          </w:tblCellMar>
        </w:tblPrEx>
        <w:trPr>
          <w:trHeight w:val="34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BAAB744">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D7AE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D2A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一次性PE薄膜手套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B240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100只/盒</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E76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盒</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82A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30</w:t>
            </w:r>
          </w:p>
        </w:tc>
      </w:tr>
      <w:tr w14:paraId="01662639">
        <w:tblPrEx>
          <w:tblCellMar>
            <w:top w:w="0" w:type="dxa"/>
            <w:left w:w="0" w:type="dxa"/>
            <w:bottom w:w="0" w:type="dxa"/>
            <w:right w:w="0" w:type="dxa"/>
          </w:tblCellMar>
        </w:tblPrEx>
        <w:trPr>
          <w:trHeight w:val="37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E582AB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9327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96455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水鞋</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48A4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筒高约38cm，PVC塑胶</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BEF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0BD2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03B7FB4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B9E555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2657A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9AA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苍蝇贴</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67A6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25*17cm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034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0525F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B6D401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0E8E0E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561D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5CC5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接灰盘</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B0EA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大钉款、15*1.3cm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654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AA89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07ED0EA">
        <w:tblPrEx>
          <w:tblCellMar>
            <w:top w:w="0" w:type="dxa"/>
            <w:left w:w="0" w:type="dxa"/>
            <w:bottom w:w="0" w:type="dxa"/>
            <w:right w:w="0" w:type="dxa"/>
          </w:tblCellMar>
        </w:tblPrEx>
        <w:trPr>
          <w:trHeight w:val="38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2327FEE3">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6A13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B729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毛巾</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6FC0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蓝色毛巾（纯棉34*93cm）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B0C39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条</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D57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20</w:t>
            </w:r>
          </w:p>
        </w:tc>
      </w:tr>
      <w:tr w14:paraId="36663CC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D7C8A4F">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C528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7E7EE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厨师帽</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038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男性普通型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841E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44A5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19</w:t>
            </w:r>
          </w:p>
        </w:tc>
      </w:tr>
      <w:tr w14:paraId="3C758C3D">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EEEA030">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D10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388</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95C5A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袖套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5827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宽口松紧款</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D9C46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0F6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11</w:t>
            </w:r>
          </w:p>
        </w:tc>
      </w:tr>
      <w:tr w14:paraId="7327F84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530F871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3A8F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389</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E07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透明塑料口罩</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28155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0784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53C9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B303465">
        <w:tblPrEx>
          <w:tblCellMar>
            <w:top w:w="0" w:type="dxa"/>
            <w:left w:w="0" w:type="dxa"/>
            <w:bottom w:w="0" w:type="dxa"/>
            <w:right w:w="0" w:type="dxa"/>
          </w:tblCellMar>
        </w:tblPrEx>
        <w:trPr>
          <w:trHeight w:val="593"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3636E7C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870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390</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4F51D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塑料勺子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F1C51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长柄大号：长40cm以上，勺桶直径12以上</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1191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B9764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13</w:t>
            </w:r>
          </w:p>
        </w:tc>
      </w:tr>
      <w:tr w14:paraId="4D0A2FDE">
        <w:tblPrEx>
          <w:tblCellMar>
            <w:top w:w="0" w:type="dxa"/>
            <w:left w:w="0" w:type="dxa"/>
            <w:bottom w:w="0" w:type="dxa"/>
            <w:right w:w="0" w:type="dxa"/>
          </w:tblCellMar>
        </w:tblPrEx>
        <w:trPr>
          <w:trHeight w:val="476"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09D62F0B">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5ECF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391</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4587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塑料勺子</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4C6D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短柄中号：长30-35cm，勺桶13-17cm</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40E93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82055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12</w:t>
            </w:r>
          </w:p>
        </w:tc>
      </w:tr>
      <w:tr w14:paraId="71AD6C7A">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FF31E9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AAF7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392</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CBDDF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灭蝇灯（两管）</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9BBB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110F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832C7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157</w:t>
            </w:r>
          </w:p>
        </w:tc>
      </w:tr>
      <w:tr w14:paraId="168DE746">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0AB3D0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57A2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393</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D91F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洗碗机清洁剂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EC5F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20L(浓缩型）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28C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C33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439</w:t>
            </w:r>
          </w:p>
        </w:tc>
      </w:tr>
      <w:tr w14:paraId="271E380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BDFCC81">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7F8A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394</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4077A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洗碗机除垢剂</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0D4F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20L(浓缩型）</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9C6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桶</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671B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429</w:t>
            </w:r>
          </w:p>
        </w:tc>
      </w:tr>
      <w:tr w14:paraId="18FEB9C0">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68BA9F2C">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2906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395</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5DAE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糕点切板</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12D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塑料</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40C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D455F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8</w:t>
            </w:r>
          </w:p>
        </w:tc>
      </w:tr>
      <w:tr w14:paraId="52A58B35">
        <w:tblPrEx>
          <w:tblCellMar>
            <w:top w:w="0" w:type="dxa"/>
            <w:left w:w="0" w:type="dxa"/>
            <w:bottom w:w="0" w:type="dxa"/>
            <w:right w:w="0" w:type="dxa"/>
          </w:tblCellMar>
        </w:tblPrEx>
        <w:trPr>
          <w:trHeight w:val="461"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1ED7622">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80A6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396</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750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打印纸</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97B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￠62*￠13*57.5mm（农残检测机用）</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60050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卷</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25EE7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22</w:t>
            </w:r>
          </w:p>
        </w:tc>
      </w:tr>
      <w:tr w14:paraId="2C6BFC78">
        <w:tblPrEx>
          <w:tblCellMar>
            <w:top w:w="0" w:type="dxa"/>
            <w:left w:w="0" w:type="dxa"/>
            <w:bottom w:w="0" w:type="dxa"/>
            <w:right w:w="0" w:type="dxa"/>
          </w:tblCellMar>
        </w:tblPrEx>
        <w:trPr>
          <w:trHeight w:val="312" w:hRule="atLeast"/>
        </w:trPr>
        <w:tc>
          <w:tcPr>
            <w:tcW w:w="10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15D2BEB8">
            <w:pPr>
              <w:jc w:val="center"/>
              <w:rPr>
                <w:rFonts w:hint="eastAsia" w:ascii="仿宋_GB2312" w:hAnsi="仿宋_GB2312" w:eastAsia="仿宋_GB2312" w:cs="仿宋_GB2312"/>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D12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397</w:t>
            </w:r>
          </w:p>
        </w:tc>
        <w:tc>
          <w:tcPr>
            <w:tcW w:w="26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2629B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钢丝手套</w:t>
            </w:r>
          </w:p>
        </w:tc>
        <w:tc>
          <w:tcPr>
            <w:tcW w:w="37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BF98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防切割</w:t>
            </w:r>
          </w:p>
        </w:tc>
        <w:tc>
          <w:tcPr>
            <w:tcW w:w="6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B81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w:t>
            </w:r>
          </w:p>
        </w:tc>
        <w:tc>
          <w:tcPr>
            <w:tcW w:w="1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878B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宋体" w:hAnsi="宋体" w:eastAsia="宋体" w:cs="宋体"/>
                <w:i w:val="0"/>
                <w:color w:val="000000"/>
                <w:kern w:val="0"/>
                <w:sz w:val="24"/>
                <w:szCs w:val="24"/>
                <w:u w:val="none"/>
                <w:lang w:val="en-US" w:eastAsia="zh-CN" w:bidi="ar"/>
              </w:rPr>
              <w:t>33</w:t>
            </w:r>
          </w:p>
        </w:tc>
      </w:tr>
    </w:tbl>
    <w:p w14:paraId="4D87A54A">
      <w:pPr>
        <w:pStyle w:val="2"/>
        <w:ind w:left="0" w:firstLine="0" w:firstLineChars="0"/>
        <w:rPr>
          <w:rFonts w:hint="eastAsia" w:ascii="宋体" w:hAnsi="宋体" w:eastAsia="宋体"/>
          <w:sz w:val="24"/>
          <w:szCs w:val="24"/>
          <w:lang w:eastAsia="zh-CN"/>
        </w:rPr>
      </w:pPr>
      <w:r>
        <w:rPr>
          <w:rFonts w:hint="eastAsia" w:ascii="宋体" w:hAnsi="宋体" w:eastAsia="宋体" w:cs="仿宋_GB2312"/>
          <w:sz w:val="24"/>
          <w:szCs w:val="24"/>
        </w:rPr>
        <w:t>重要说明：合同执行过程中，所需采购货物、品牌、数量以甲方实际下单为准</w:t>
      </w:r>
      <w:r>
        <w:rPr>
          <w:rFonts w:hint="eastAsia" w:ascii="宋体" w:hAnsi="宋体" w:eastAsia="宋体" w:cs="仿宋_GB2312"/>
          <w:sz w:val="24"/>
          <w:szCs w:val="24"/>
          <w:lang w:eastAsia="zh-CN"/>
        </w:rPr>
        <w:t>。</w:t>
      </w:r>
    </w:p>
    <w:p w14:paraId="5F36F98C">
      <w:pPr>
        <w:numPr>
          <w:ilvl w:val="0"/>
          <w:numId w:val="1"/>
        </w:numPr>
        <w:tabs>
          <w:tab w:val="left" w:pos="1080"/>
          <w:tab w:val="left" w:pos="1490"/>
        </w:tabs>
        <w:spacing w:line="360" w:lineRule="auto"/>
        <w:rPr>
          <w:rFonts w:hint="eastAsia" w:ascii="宋体" w:hAnsi="宋体" w:eastAsia="宋体" w:cs="仿宋_GB2312"/>
          <w:b/>
          <w:sz w:val="24"/>
        </w:rPr>
      </w:pPr>
      <w:r>
        <w:rPr>
          <w:rFonts w:hint="eastAsia" w:ascii="宋体" w:hAnsi="宋体" w:eastAsia="宋体" w:cs="黑体"/>
          <w:b/>
          <w:sz w:val="24"/>
        </w:rPr>
        <w:t>合同总金额及合同期</w:t>
      </w:r>
    </w:p>
    <w:p w14:paraId="473DA8D6">
      <w:pPr>
        <w:numPr>
          <w:ilvl w:val="0"/>
          <w:numId w:val="2"/>
        </w:numPr>
        <w:spacing w:line="360" w:lineRule="auto"/>
        <w:jc w:val="left"/>
        <w:rPr>
          <w:rFonts w:hint="eastAsia" w:ascii="宋体" w:hAnsi="宋体" w:eastAsia="宋体" w:cs="仿宋_GB2312"/>
          <w:kern w:val="0"/>
          <w:sz w:val="24"/>
        </w:rPr>
      </w:pPr>
      <w:r>
        <w:rPr>
          <w:rFonts w:hint="eastAsia" w:ascii="宋体" w:hAnsi="宋体" w:eastAsia="宋体" w:cs="仿宋_GB2312"/>
          <w:kern w:val="0"/>
          <w:sz w:val="24"/>
        </w:rPr>
        <w:t>合同总价：人民币</w:t>
      </w:r>
      <w:r>
        <w:rPr>
          <w:rFonts w:hint="eastAsia" w:ascii="宋体" w:hAnsi="宋体" w:eastAsia="宋体" w:cs="仿宋_GB2312"/>
          <w:kern w:val="0"/>
          <w:sz w:val="24"/>
          <w:lang w:val="en-US" w:eastAsia="zh-CN"/>
        </w:rPr>
        <w:t>肆拾伍</w:t>
      </w:r>
      <w:r>
        <w:rPr>
          <w:rFonts w:hint="eastAsia" w:ascii="宋体" w:hAnsi="宋体" w:eastAsia="宋体" w:cs="仿宋_GB2312"/>
          <w:kern w:val="0"/>
          <w:sz w:val="24"/>
        </w:rPr>
        <w:t>万元整（￥</w:t>
      </w:r>
      <w:r>
        <w:rPr>
          <w:rFonts w:hint="eastAsia" w:ascii="宋体" w:hAnsi="宋体" w:eastAsia="宋体" w:cs="仿宋_GB2312"/>
          <w:kern w:val="0"/>
          <w:sz w:val="24"/>
          <w:lang w:val="en-US" w:eastAsia="zh-CN"/>
        </w:rPr>
        <w:t>45</w:t>
      </w:r>
      <w:r>
        <w:rPr>
          <w:rFonts w:hint="eastAsia" w:ascii="宋体" w:hAnsi="宋体" w:eastAsia="宋体" w:cs="仿宋_GB2312"/>
          <w:kern w:val="0"/>
          <w:sz w:val="24"/>
        </w:rPr>
        <w:t>0,000.00）。</w:t>
      </w:r>
    </w:p>
    <w:p w14:paraId="4BA82BB7">
      <w:pPr>
        <w:numPr>
          <w:ilvl w:val="0"/>
          <w:numId w:val="2"/>
        </w:numPr>
        <w:spacing w:line="360" w:lineRule="auto"/>
        <w:jc w:val="left"/>
        <w:rPr>
          <w:rFonts w:ascii="宋体" w:hAnsi="宋体" w:eastAsia="宋体" w:cs="仿宋_GB2312"/>
          <w:kern w:val="0"/>
          <w:sz w:val="24"/>
        </w:rPr>
      </w:pPr>
      <w:r>
        <w:rPr>
          <w:rFonts w:hint="eastAsia" w:ascii="宋体" w:hAnsi="宋体" w:eastAsia="宋体" w:cs="仿宋_GB2312"/>
          <w:kern w:val="0"/>
          <w:sz w:val="24"/>
        </w:rPr>
        <w:t>合同期：自双方签订合同生效之日起一年。</w:t>
      </w:r>
    </w:p>
    <w:p w14:paraId="52A240F3">
      <w:pPr>
        <w:numPr>
          <w:ilvl w:val="0"/>
          <w:numId w:val="2"/>
        </w:numPr>
        <w:spacing w:line="360" w:lineRule="auto"/>
        <w:jc w:val="left"/>
        <w:rPr>
          <w:rFonts w:hint="eastAsia" w:ascii="宋体" w:hAnsi="宋体" w:eastAsia="宋体" w:cs="仿宋_GB2312"/>
          <w:sz w:val="24"/>
        </w:rPr>
      </w:pPr>
      <w:r>
        <w:rPr>
          <w:rFonts w:hint="eastAsia" w:ascii="宋体" w:hAnsi="宋体" w:eastAsia="宋体" w:cs="仿宋_GB2312"/>
          <w:sz w:val="24"/>
        </w:rPr>
        <w:t>项目终止时间：以达到采购合同总金额或合同截止日期两者先到为准，即为项目终止。</w:t>
      </w:r>
    </w:p>
    <w:p w14:paraId="6E13F284">
      <w:pPr>
        <w:numPr>
          <w:ilvl w:val="0"/>
          <w:numId w:val="2"/>
        </w:numPr>
        <w:spacing w:line="360" w:lineRule="auto"/>
        <w:jc w:val="left"/>
        <w:rPr>
          <w:rFonts w:ascii="宋体" w:hAnsi="宋体" w:eastAsia="宋体" w:cs="仿宋_GB2312"/>
          <w:sz w:val="24"/>
        </w:rPr>
      </w:pPr>
      <w:r>
        <w:rPr>
          <w:rFonts w:hint="eastAsia" w:ascii="宋体" w:hAnsi="宋体" w:eastAsia="宋体" w:cs="仿宋_GB2312"/>
          <w:sz w:val="24"/>
        </w:rPr>
        <w:t>价格计算方式：本项目仅采用单价下浮的规则，即乙方投报的下浮率仅作用于商品单价最高限价上，从而得出商品合同执行价，合同总价维持不变。</w:t>
      </w:r>
    </w:p>
    <w:p w14:paraId="7C65229D">
      <w:pPr>
        <w:numPr>
          <w:ilvl w:val="0"/>
          <w:numId w:val="2"/>
        </w:numPr>
        <w:spacing w:line="360" w:lineRule="auto"/>
        <w:jc w:val="left"/>
        <w:rPr>
          <w:rFonts w:hint="eastAsia" w:ascii="宋体" w:hAnsi="宋体" w:eastAsia="宋体" w:cs="仿宋_GB2312"/>
          <w:sz w:val="24"/>
          <w:szCs w:val="24"/>
        </w:rPr>
      </w:pPr>
      <w:r>
        <w:rPr>
          <w:rFonts w:hint="eastAsia" w:ascii="宋体" w:hAnsi="宋体" w:eastAsia="宋体" w:cs="仿宋_GB2312"/>
          <w:sz w:val="24"/>
        </w:rPr>
        <w:t>本项目乙方成交下浮率为</w:t>
      </w:r>
      <w:r>
        <w:rPr>
          <w:rFonts w:hint="eastAsia" w:ascii="宋体" w:hAnsi="宋体" w:eastAsia="宋体" w:cs="仿宋_GB2312"/>
          <w:sz w:val="24"/>
          <w:u w:val="single"/>
        </w:rPr>
        <w:t xml:space="preserve"> </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u w:val="single"/>
        </w:rPr>
        <w:t xml:space="preserve"> %</w:t>
      </w:r>
    </w:p>
    <w:p w14:paraId="419F56B5">
      <w:pPr>
        <w:numPr>
          <w:ilvl w:val="0"/>
          <w:numId w:val="2"/>
        </w:numPr>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lang w:val="en-US" w:eastAsia="zh-CN"/>
        </w:rPr>
        <w:t>合同</w:t>
      </w:r>
      <w:r>
        <w:rPr>
          <w:rFonts w:hint="eastAsia" w:ascii="宋体" w:hAnsi="宋体" w:eastAsia="宋体" w:cs="仿宋_GB2312"/>
          <w:sz w:val="24"/>
          <w:szCs w:val="24"/>
        </w:rPr>
        <w:t>执行价=商品最高限价*（1-成交下浮率）。</w:t>
      </w:r>
    </w:p>
    <w:p w14:paraId="048EC506">
      <w:pPr>
        <w:numPr>
          <w:ilvl w:val="0"/>
          <w:numId w:val="1"/>
        </w:numPr>
        <w:tabs>
          <w:tab w:val="left" w:pos="1080"/>
          <w:tab w:val="left" w:pos="1490"/>
        </w:tabs>
        <w:spacing w:line="360" w:lineRule="auto"/>
        <w:rPr>
          <w:rFonts w:hint="eastAsia" w:ascii="宋体" w:hAnsi="宋体" w:eastAsia="宋体" w:cs="仿宋_GB2312"/>
          <w:b/>
          <w:sz w:val="24"/>
        </w:rPr>
      </w:pPr>
      <w:r>
        <w:rPr>
          <w:rFonts w:hint="eastAsia" w:ascii="宋体" w:hAnsi="宋体" w:eastAsia="宋体" w:cs="黑体"/>
          <w:b/>
          <w:sz w:val="24"/>
        </w:rPr>
        <w:t>供应形式及交货时间</w:t>
      </w:r>
    </w:p>
    <w:p w14:paraId="16CE816B">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甲方分批次采购货物。采购时，甲方提前将每批次采购计划通知乙方。乙方在接到甲方通知(电传)后，必须在5个工作日内按采购清单将货物运送到甲方指定地点。</w:t>
      </w:r>
    </w:p>
    <w:p w14:paraId="0200A6FA">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具体交货时间：交货必须在甲方正常上班时间(除法定节假日)。如有退换货，乙方应在以退换货当日起计算，3</w:t>
      </w:r>
      <w:r>
        <w:rPr>
          <w:rFonts w:hint="eastAsia" w:ascii="宋体" w:hAnsi="宋体" w:eastAsia="宋体" w:cs="仿宋_GB2312"/>
          <w:sz w:val="24"/>
          <w:lang w:val="en-US" w:eastAsia="zh-CN"/>
        </w:rPr>
        <w:t>个工作</w:t>
      </w:r>
      <w:r>
        <w:rPr>
          <w:rFonts w:hint="eastAsia" w:ascii="宋体" w:hAnsi="宋体" w:eastAsia="宋体" w:cs="仿宋_GB2312"/>
          <w:sz w:val="24"/>
        </w:rPr>
        <w:t>日内将新的货物送达甲方。</w:t>
      </w:r>
      <w:bookmarkStart w:id="1" w:name="_GoBack"/>
      <w:bookmarkEnd w:id="1"/>
    </w:p>
    <w:p w14:paraId="61F886C8">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运作程序</w:t>
      </w:r>
    </w:p>
    <w:p w14:paraId="12391897">
      <w:pPr>
        <w:numPr>
          <w:ilvl w:val="0"/>
          <w:numId w:val="3"/>
        </w:numPr>
        <w:spacing w:line="360" w:lineRule="auto"/>
        <w:jc w:val="left"/>
        <w:rPr>
          <w:rFonts w:ascii="宋体" w:hAnsi="宋体" w:eastAsia="宋体" w:cs="仿宋_GB2312"/>
          <w:sz w:val="24"/>
        </w:rPr>
      </w:pPr>
      <w:r>
        <w:rPr>
          <w:rFonts w:hint="eastAsia" w:ascii="宋体" w:hAnsi="宋体" w:eastAsia="宋体" w:cs="仿宋_GB2312"/>
          <w:sz w:val="24"/>
          <w:lang w:eastAsia="zh-CN"/>
        </w:rPr>
        <w:t>乙方</w:t>
      </w:r>
      <w:r>
        <w:rPr>
          <w:rFonts w:hint="eastAsia" w:ascii="宋体" w:hAnsi="宋体" w:eastAsia="宋体" w:cs="仿宋_GB2312"/>
          <w:sz w:val="24"/>
        </w:rPr>
        <w:t>送货前应提前1个日历天联系</w:t>
      </w:r>
      <w:r>
        <w:rPr>
          <w:rFonts w:hint="eastAsia" w:ascii="宋体" w:hAnsi="宋体" w:eastAsia="宋体" w:cs="仿宋_GB2312"/>
          <w:sz w:val="24"/>
          <w:lang w:eastAsia="zh-CN"/>
        </w:rPr>
        <w:t>甲方</w:t>
      </w:r>
      <w:r>
        <w:rPr>
          <w:rFonts w:hint="eastAsia" w:ascii="宋体" w:hAnsi="宋体" w:eastAsia="宋体" w:cs="仿宋_GB2312"/>
          <w:sz w:val="24"/>
        </w:rPr>
        <w:t>，以便</w:t>
      </w:r>
      <w:r>
        <w:rPr>
          <w:rFonts w:hint="eastAsia" w:ascii="宋体" w:hAnsi="宋体" w:eastAsia="宋体" w:cs="仿宋_GB2312"/>
          <w:sz w:val="24"/>
          <w:lang w:eastAsia="zh-CN"/>
        </w:rPr>
        <w:t>甲方</w:t>
      </w:r>
      <w:r>
        <w:rPr>
          <w:rFonts w:hint="eastAsia" w:ascii="宋体" w:hAnsi="宋体" w:eastAsia="宋体" w:cs="仿宋_GB2312"/>
          <w:sz w:val="24"/>
        </w:rPr>
        <w:t>做好接收验货准备。如遇</w:t>
      </w:r>
      <w:r>
        <w:rPr>
          <w:rFonts w:hint="eastAsia" w:ascii="宋体" w:hAnsi="宋体" w:eastAsia="宋体" w:cs="仿宋_GB2312"/>
          <w:sz w:val="24"/>
          <w:lang w:eastAsia="zh-CN"/>
        </w:rPr>
        <w:t>甲方</w:t>
      </w:r>
      <w:r>
        <w:rPr>
          <w:rFonts w:hint="eastAsia" w:ascii="宋体" w:hAnsi="宋体" w:eastAsia="宋体" w:cs="仿宋_GB2312"/>
          <w:sz w:val="24"/>
        </w:rPr>
        <w:t>有特殊原因须改期收货的，</w:t>
      </w:r>
      <w:r>
        <w:rPr>
          <w:rFonts w:hint="eastAsia" w:ascii="宋体" w:hAnsi="宋体" w:eastAsia="宋体" w:cs="仿宋_GB2312"/>
          <w:sz w:val="24"/>
          <w:lang w:eastAsia="zh-CN"/>
        </w:rPr>
        <w:t>甲方</w:t>
      </w:r>
      <w:r>
        <w:rPr>
          <w:rFonts w:hint="eastAsia" w:ascii="宋体" w:hAnsi="宋体" w:eastAsia="宋体" w:cs="仿宋_GB2312"/>
          <w:sz w:val="24"/>
        </w:rPr>
        <w:t>提前通知</w:t>
      </w:r>
      <w:r>
        <w:rPr>
          <w:rFonts w:hint="eastAsia" w:ascii="宋体" w:hAnsi="宋体" w:eastAsia="宋体" w:cs="仿宋_GB2312"/>
          <w:sz w:val="24"/>
          <w:lang w:eastAsia="zh-CN"/>
        </w:rPr>
        <w:t>乙方</w:t>
      </w:r>
      <w:r>
        <w:rPr>
          <w:rFonts w:hint="eastAsia" w:ascii="宋体" w:hAnsi="宋体" w:eastAsia="宋体" w:cs="仿宋_GB2312"/>
          <w:sz w:val="24"/>
        </w:rPr>
        <w:t>；</w:t>
      </w:r>
      <w:r>
        <w:rPr>
          <w:rFonts w:hint="eastAsia" w:ascii="宋体" w:hAnsi="宋体" w:eastAsia="宋体" w:cs="仿宋_GB2312"/>
          <w:sz w:val="24"/>
          <w:lang w:eastAsia="zh-CN"/>
        </w:rPr>
        <w:t>乙方</w:t>
      </w:r>
      <w:r>
        <w:rPr>
          <w:rFonts w:hint="eastAsia" w:ascii="宋体" w:hAnsi="宋体" w:eastAsia="宋体" w:cs="仿宋_GB2312"/>
          <w:sz w:val="24"/>
        </w:rPr>
        <w:t>应无条件配合</w:t>
      </w:r>
      <w:r>
        <w:rPr>
          <w:rFonts w:hint="eastAsia" w:ascii="宋体" w:hAnsi="宋体" w:eastAsia="宋体" w:cs="仿宋_GB2312"/>
          <w:sz w:val="24"/>
          <w:lang w:eastAsia="zh-CN"/>
        </w:rPr>
        <w:t>甲方</w:t>
      </w:r>
      <w:r>
        <w:rPr>
          <w:rFonts w:hint="eastAsia" w:ascii="宋体" w:hAnsi="宋体" w:eastAsia="宋体" w:cs="仿宋_GB2312"/>
          <w:sz w:val="24"/>
        </w:rPr>
        <w:t>。</w:t>
      </w:r>
    </w:p>
    <w:p w14:paraId="1549095F">
      <w:pPr>
        <w:numPr>
          <w:ilvl w:val="0"/>
          <w:numId w:val="3"/>
        </w:numPr>
        <w:spacing w:line="360" w:lineRule="auto"/>
        <w:jc w:val="left"/>
        <w:rPr>
          <w:rFonts w:hint="eastAsia" w:ascii="宋体" w:hAnsi="宋体" w:eastAsia="宋体" w:cs="仿宋_GB2312"/>
          <w:color w:val="000000"/>
          <w:sz w:val="24"/>
        </w:rPr>
      </w:pPr>
      <w:r>
        <w:rPr>
          <w:rFonts w:hint="eastAsia" w:ascii="宋体" w:hAnsi="宋体" w:eastAsia="宋体" w:cs="仿宋_GB2312"/>
          <w:sz w:val="24"/>
        </w:rPr>
        <w:t>如合同物品清单中某些商品已不再生产而导致无货可供的，</w:t>
      </w:r>
      <w:r>
        <w:rPr>
          <w:rFonts w:hint="eastAsia" w:ascii="宋体" w:hAnsi="宋体" w:eastAsia="宋体" w:cs="仿宋_GB2312"/>
          <w:sz w:val="24"/>
          <w:lang w:eastAsia="zh-CN"/>
        </w:rPr>
        <w:t>乙方</w:t>
      </w:r>
      <w:r>
        <w:rPr>
          <w:rFonts w:hint="eastAsia" w:ascii="宋体" w:hAnsi="宋体" w:eastAsia="宋体" w:cs="仿宋_GB2312"/>
          <w:sz w:val="24"/>
        </w:rPr>
        <w:t>应在接到采购订单后2个日历天以书面形式告知</w:t>
      </w:r>
      <w:r>
        <w:rPr>
          <w:rFonts w:hint="eastAsia" w:ascii="宋体" w:hAnsi="宋体" w:eastAsia="宋体" w:cs="仿宋_GB2312"/>
          <w:sz w:val="24"/>
          <w:lang w:eastAsia="zh-CN"/>
        </w:rPr>
        <w:t>甲方</w:t>
      </w:r>
      <w:r>
        <w:rPr>
          <w:rFonts w:hint="eastAsia" w:ascii="宋体" w:hAnsi="宋体" w:eastAsia="宋体" w:cs="仿宋_GB2312"/>
          <w:sz w:val="24"/>
        </w:rPr>
        <w:t>，并提供有效的生产厂家停产证明材料。</w:t>
      </w:r>
    </w:p>
    <w:p w14:paraId="4D7B0E8B">
      <w:pPr>
        <w:numPr>
          <w:ilvl w:val="0"/>
          <w:numId w:val="3"/>
        </w:numPr>
        <w:spacing w:line="360" w:lineRule="auto"/>
        <w:jc w:val="left"/>
        <w:rPr>
          <w:rFonts w:hint="eastAsia" w:ascii="宋体" w:hAnsi="宋体" w:eastAsia="宋体" w:cs="仿宋_GB2312"/>
          <w:color w:val="000000"/>
          <w:sz w:val="24"/>
        </w:rPr>
      </w:pPr>
      <w:r>
        <w:rPr>
          <w:rFonts w:hint="eastAsia" w:ascii="宋体" w:hAnsi="宋体" w:eastAsia="宋体" w:cs="仿宋_GB2312"/>
          <w:color w:val="000000"/>
          <w:sz w:val="24"/>
          <w:lang w:eastAsia="zh-CN"/>
        </w:rPr>
        <w:t>乙方</w:t>
      </w:r>
      <w:r>
        <w:rPr>
          <w:rFonts w:hint="eastAsia" w:ascii="宋体" w:hAnsi="宋体" w:eastAsia="宋体" w:cs="仿宋_GB2312"/>
          <w:color w:val="000000"/>
          <w:sz w:val="24"/>
        </w:rPr>
        <w:t>需提供一至两个全年 24 小时不停机、不关机并必须有人接听的联系电话。</w:t>
      </w:r>
      <w:r>
        <w:rPr>
          <w:rFonts w:hint="eastAsia" w:ascii="宋体" w:hAnsi="宋体" w:eastAsia="宋体" w:cs="仿宋_GB2312"/>
          <w:color w:val="000000"/>
          <w:sz w:val="24"/>
          <w:lang w:eastAsia="zh-CN"/>
        </w:rPr>
        <w:t>甲方</w:t>
      </w:r>
      <w:r>
        <w:rPr>
          <w:rFonts w:hint="eastAsia" w:ascii="宋体" w:hAnsi="宋体" w:eastAsia="宋体" w:cs="仿宋_GB2312"/>
          <w:color w:val="000000"/>
          <w:sz w:val="24"/>
        </w:rPr>
        <w:t>如有紧急采购需求时，</w:t>
      </w:r>
      <w:r>
        <w:rPr>
          <w:rFonts w:hint="eastAsia" w:ascii="宋体" w:hAnsi="宋体" w:eastAsia="宋体" w:cs="仿宋_GB2312"/>
          <w:color w:val="000000"/>
          <w:sz w:val="24"/>
          <w:lang w:eastAsia="zh-CN"/>
        </w:rPr>
        <w:t>甲方</w:t>
      </w:r>
      <w:r>
        <w:rPr>
          <w:rFonts w:hint="eastAsia" w:ascii="宋体" w:hAnsi="宋体" w:eastAsia="宋体" w:cs="仿宋_GB2312"/>
          <w:color w:val="000000"/>
          <w:sz w:val="24"/>
        </w:rPr>
        <w:t>业务对接科室在拨通了</w:t>
      </w:r>
      <w:r>
        <w:rPr>
          <w:rFonts w:hint="eastAsia" w:ascii="宋体" w:hAnsi="宋体" w:eastAsia="宋体" w:cs="仿宋_GB2312"/>
          <w:color w:val="000000"/>
          <w:sz w:val="24"/>
          <w:lang w:eastAsia="zh-CN"/>
        </w:rPr>
        <w:t>乙方</w:t>
      </w:r>
      <w:r>
        <w:rPr>
          <w:rFonts w:hint="eastAsia" w:ascii="宋体" w:hAnsi="宋体" w:eastAsia="宋体" w:cs="仿宋_GB2312"/>
          <w:color w:val="000000"/>
          <w:sz w:val="24"/>
        </w:rPr>
        <w:t>提供的手机号码，则视为紧急需求通知。若无人接听，编制内容发至提供的手机号码（含微信）后则视为通知到位。接到</w:t>
      </w:r>
      <w:r>
        <w:rPr>
          <w:rFonts w:hint="eastAsia" w:ascii="宋体" w:hAnsi="宋体" w:eastAsia="宋体" w:cs="仿宋_GB2312"/>
          <w:color w:val="000000"/>
          <w:sz w:val="24"/>
          <w:lang w:eastAsia="zh-CN"/>
        </w:rPr>
        <w:t>甲方</w:t>
      </w:r>
      <w:r>
        <w:rPr>
          <w:rFonts w:hint="eastAsia" w:ascii="宋体" w:hAnsi="宋体" w:eastAsia="宋体" w:cs="仿宋_GB2312"/>
          <w:color w:val="000000"/>
          <w:sz w:val="24"/>
        </w:rPr>
        <w:t>紧急通知后，</w:t>
      </w:r>
      <w:r>
        <w:rPr>
          <w:rFonts w:hint="eastAsia" w:ascii="宋体" w:hAnsi="宋体" w:eastAsia="宋体" w:cs="仿宋_GB2312"/>
          <w:color w:val="000000"/>
          <w:sz w:val="24"/>
          <w:lang w:eastAsia="zh-CN"/>
        </w:rPr>
        <w:t>乙方</w:t>
      </w:r>
      <w:r>
        <w:rPr>
          <w:rFonts w:hint="eastAsia" w:ascii="宋体" w:hAnsi="宋体" w:eastAsia="宋体" w:cs="仿宋_GB2312"/>
          <w:color w:val="000000"/>
          <w:sz w:val="24"/>
        </w:rPr>
        <w:t>须在24小时内将货物送达</w:t>
      </w:r>
      <w:r>
        <w:rPr>
          <w:rFonts w:hint="eastAsia" w:ascii="宋体" w:hAnsi="宋体" w:eastAsia="宋体" w:cs="仿宋_GB2312"/>
          <w:color w:val="000000"/>
          <w:sz w:val="24"/>
          <w:lang w:eastAsia="zh-CN"/>
        </w:rPr>
        <w:t>甲方</w:t>
      </w:r>
      <w:r>
        <w:rPr>
          <w:rFonts w:hint="eastAsia" w:ascii="宋体" w:hAnsi="宋体" w:eastAsia="宋体" w:cs="仿宋_GB2312"/>
          <w:color w:val="000000"/>
          <w:sz w:val="24"/>
        </w:rPr>
        <w:t>。在合同执行过程中，若因</w:t>
      </w:r>
      <w:r>
        <w:rPr>
          <w:rFonts w:hint="eastAsia" w:ascii="宋体" w:hAnsi="宋体" w:eastAsia="宋体" w:cs="仿宋_GB2312"/>
          <w:color w:val="000000"/>
          <w:sz w:val="24"/>
          <w:lang w:eastAsia="zh-CN"/>
        </w:rPr>
        <w:t>乙方</w:t>
      </w:r>
      <w:r>
        <w:rPr>
          <w:rFonts w:hint="eastAsia" w:ascii="宋体" w:hAnsi="宋体" w:eastAsia="宋体" w:cs="仿宋_GB2312"/>
          <w:color w:val="000000"/>
          <w:sz w:val="24"/>
        </w:rPr>
        <w:t>不能按规定时间供货，通话记录、编辑的内容则为已经履行通知的凭证。</w:t>
      </w:r>
    </w:p>
    <w:p w14:paraId="669759BC">
      <w:pPr>
        <w:numPr>
          <w:ilvl w:val="0"/>
          <w:numId w:val="3"/>
        </w:numPr>
        <w:spacing w:line="360" w:lineRule="auto"/>
        <w:jc w:val="left"/>
        <w:rPr>
          <w:rFonts w:hint="eastAsia" w:ascii="宋体" w:hAnsi="宋体" w:eastAsia="宋体" w:cs="仿宋_GB2312"/>
          <w:color w:val="000000"/>
          <w:sz w:val="24"/>
        </w:rPr>
      </w:pPr>
      <w:r>
        <w:rPr>
          <w:rFonts w:hint="eastAsia" w:ascii="宋体" w:hAnsi="宋体" w:eastAsia="宋体" w:cs="仿宋_GB2312"/>
          <w:color w:val="000000"/>
          <w:sz w:val="24"/>
        </w:rPr>
        <w:t>合同执行阶段，乙方必须要有符合甲方实际需求的服务方案、应急方案；不断优化自身管理体系，确保有充足的人力物力保障、快速的响应速度。</w:t>
      </w:r>
    </w:p>
    <w:p w14:paraId="3555300F">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质量保证</w:t>
      </w:r>
    </w:p>
    <w:p w14:paraId="1D0C2A85">
      <w:pPr>
        <w:numPr>
          <w:ilvl w:val="0"/>
          <w:numId w:val="4"/>
        </w:numPr>
        <w:spacing w:line="360" w:lineRule="auto"/>
        <w:rPr>
          <w:rFonts w:hint="eastAsia" w:ascii="宋体" w:hAnsi="宋体" w:eastAsia="宋体" w:cs="仿宋_GB2312"/>
          <w:color w:val="000000"/>
          <w:sz w:val="24"/>
        </w:rPr>
      </w:pPr>
      <w:r>
        <w:rPr>
          <w:rFonts w:hint="eastAsia" w:ascii="宋体" w:hAnsi="宋体" w:eastAsia="宋体" w:cs="仿宋_GB2312"/>
          <w:sz w:val="24"/>
        </w:rPr>
        <w:t>乙方所送商品必须符合国家质量标准。</w:t>
      </w:r>
      <w:r>
        <w:rPr>
          <w:rFonts w:hint="eastAsia" w:ascii="宋体" w:hAnsi="宋体" w:eastAsia="宋体" w:cs="仿宋_GB2312"/>
          <w:color w:val="000000"/>
          <w:sz w:val="24"/>
        </w:rPr>
        <w:t>双方对质量有争议，如需将货物送至具有资质的质量检测机构检测的，若检测结果合格，检测费用由甲方支付。</w:t>
      </w:r>
    </w:p>
    <w:p w14:paraId="71D5C761">
      <w:pPr>
        <w:spacing w:line="360" w:lineRule="auto"/>
        <w:ind w:firstLine="480" w:firstLineChars="200"/>
        <w:rPr>
          <w:rFonts w:hint="eastAsia" w:ascii="宋体" w:hAnsi="宋体" w:eastAsia="宋体" w:cs="仿宋_GB2312"/>
          <w:color w:val="000000"/>
          <w:sz w:val="24"/>
        </w:rPr>
      </w:pPr>
      <w:r>
        <w:rPr>
          <w:rFonts w:hint="eastAsia" w:ascii="宋体" w:hAnsi="宋体" w:eastAsia="宋体" w:cs="仿宋_GB2312"/>
          <w:color w:val="000000"/>
          <w:sz w:val="24"/>
        </w:rPr>
        <w:t>若检测结果不合格，则检测费用由乙方支付。甲方将该批次货物退货，乙方应在3</w:t>
      </w:r>
      <w:r>
        <w:rPr>
          <w:rFonts w:hint="eastAsia" w:ascii="宋体" w:hAnsi="宋体" w:eastAsia="宋体" w:cs="仿宋_GB2312"/>
          <w:color w:val="000000"/>
          <w:sz w:val="24"/>
          <w:lang w:val="en-US" w:eastAsia="zh-CN"/>
        </w:rPr>
        <w:t>个工作</w:t>
      </w:r>
      <w:r>
        <w:rPr>
          <w:rFonts w:hint="eastAsia" w:ascii="宋体" w:hAnsi="宋体" w:eastAsia="宋体" w:cs="仿宋_GB2312"/>
          <w:color w:val="000000"/>
          <w:sz w:val="24"/>
        </w:rPr>
        <w:t>日内重新配送合格物资外，甲方有权扣除30%的履约保证金。</w:t>
      </w:r>
    </w:p>
    <w:p w14:paraId="735EDD82">
      <w:pPr>
        <w:numPr>
          <w:ilvl w:val="0"/>
          <w:numId w:val="4"/>
        </w:numPr>
        <w:spacing w:line="360" w:lineRule="auto"/>
        <w:rPr>
          <w:rFonts w:hint="eastAsia" w:ascii="宋体" w:hAnsi="宋体" w:eastAsia="宋体" w:cs="黑体"/>
          <w:bCs/>
          <w:sz w:val="24"/>
        </w:rPr>
      </w:pPr>
      <w:r>
        <w:rPr>
          <w:rFonts w:hint="eastAsia" w:ascii="宋体" w:hAnsi="宋体" w:eastAsia="宋体" w:cs="仿宋_GB2312"/>
          <w:sz w:val="24"/>
        </w:rPr>
        <w:t>乙方不得供应或夹带、附送假冒伪劣、非全新、变质商品。</w:t>
      </w:r>
    </w:p>
    <w:p w14:paraId="01523080">
      <w:pPr>
        <w:numPr>
          <w:ilvl w:val="0"/>
          <w:numId w:val="1"/>
        </w:numPr>
        <w:tabs>
          <w:tab w:val="left" w:pos="1080"/>
          <w:tab w:val="left" w:pos="1490"/>
        </w:tabs>
        <w:spacing w:line="360" w:lineRule="auto"/>
        <w:rPr>
          <w:rFonts w:hint="eastAsia" w:ascii="宋体" w:hAnsi="宋体" w:eastAsia="宋体" w:cs="仿宋_GB2312"/>
          <w:b/>
          <w:sz w:val="24"/>
        </w:rPr>
      </w:pPr>
      <w:r>
        <w:rPr>
          <w:rFonts w:hint="eastAsia" w:ascii="宋体" w:hAnsi="宋体" w:eastAsia="宋体" w:cs="黑体"/>
          <w:b/>
          <w:sz w:val="24"/>
        </w:rPr>
        <w:t>验收方法</w:t>
      </w:r>
    </w:p>
    <w:p w14:paraId="2C1176AC">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（一）甲方按照合同内容、采购计划对来货商品进行验收。</w:t>
      </w:r>
    </w:p>
    <w:p w14:paraId="11C19D54">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（二）验收时，发现有下列情形的，视为货物不合格，甲方应当退货：</w:t>
      </w:r>
    </w:p>
    <w:p w14:paraId="7AF3A38B">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1.货物不符合品牌、规格型号、重(含)量、标准等验收要求的；</w:t>
      </w:r>
    </w:p>
    <w:p w14:paraId="2C634A0E">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2.外包装上无产地、无品牌等商品必备标识的；</w:t>
      </w:r>
    </w:p>
    <w:p w14:paraId="766D6CB7">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3.乙方提供或夹带、附送假冒伪劣、非全新、变质商品的。</w:t>
      </w:r>
    </w:p>
    <w:p w14:paraId="70B81A17">
      <w:pPr>
        <w:numPr>
          <w:ilvl w:val="0"/>
          <w:numId w:val="1"/>
        </w:numPr>
        <w:tabs>
          <w:tab w:val="left" w:pos="1080"/>
          <w:tab w:val="left" w:pos="1490"/>
        </w:tabs>
        <w:spacing w:line="360" w:lineRule="auto"/>
        <w:rPr>
          <w:rFonts w:ascii="宋体" w:hAnsi="宋体" w:eastAsia="宋体" w:cs="黑体"/>
          <w:b/>
          <w:sz w:val="24"/>
        </w:rPr>
      </w:pPr>
      <w:r>
        <w:rPr>
          <w:rFonts w:hint="eastAsia" w:ascii="宋体" w:hAnsi="宋体" w:eastAsia="宋体" w:cs="黑体"/>
          <w:b/>
          <w:sz w:val="24"/>
        </w:rPr>
        <w:t>履约保证金</w:t>
      </w:r>
    </w:p>
    <w:p w14:paraId="45850855">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（一）合同签订后5个工作日内，乙方须以非现金形式（银行汇款）向甲方支付合同总金额的5%做为履约保证金。在乙方履行完合同义务30日内，乙方向甲方申请退还履约保证金，甲方一次性无息退还履约保证金。</w:t>
      </w:r>
    </w:p>
    <w:p w14:paraId="77E7F02A">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（二）履约保证金被扣除后，乙方须于7日内补齐全额履约保证金。乙方如在7日内未补齐履约保证金，视为违约，甲方有权单方面免责解除合同。</w:t>
      </w:r>
    </w:p>
    <w:p w14:paraId="0BB11A02">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（三）如乙方逾期未缴纳保证金，甲方有权立即单方解除合同。如因此造成甲方产生其他损失的（包括但不限于重新招投标产生的费用等），甲方有权向乙方追索赔偿。</w:t>
      </w:r>
    </w:p>
    <w:p w14:paraId="73D68EDD">
      <w:pPr>
        <w:numPr>
          <w:ilvl w:val="0"/>
          <w:numId w:val="1"/>
        </w:numPr>
        <w:tabs>
          <w:tab w:val="left" w:pos="1080"/>
          <w:tab w:val="left" w:pos="1490"/>
        </w:tabs>
        <w:spacing w:line="360" w:lineRule="auto"/>
        <w:rPr>
          <w:rFonts w:hint="eastAsia" w:ascii="宋体" w:hAnsi="宋体" w:eastAsia="宋体" w:cs="仿宋_GB2312"/>
          <w:b/>
          <w:sz w:val="24"/>
        </w:rPr>
      </w:pPr>
      <w:r>
        <w:rPr>
          <w:rFonts w:hint="eastAsia" w:ascii="宋体" w:hAnsi="宋体" w:eastAsia="宋体" w:cs="黑体"/>
          <w:b/>
          <w:sz w:val="24"/>
        </w:rPr>
        <w:t>违约责任</w:t>
      </w:r>
    </w:p>
    <w:p w14:paraId="1863CA2C">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（一）合同签订后，有下列情形的，视作违约，甲方有权单方面解除合同并没收全部履约保证金：</w:t>
      </w:r>
    </w:p>
    <w:p w14:paraId="2F9C70F1">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1.交货时，乙方未能按采购计划提供货物，但又未提供该商品已经停产的有效证明材料；</w:t>
      </w:r>
    </w:p>
    <w:p w14:paraId="5F4FE93E">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2.乙方以获取不正当利益为目的，给予甲方工作人员好处费、赠送物品，向甲方工作人员行贿等损害甲方利益、形象行为的；</w:t>
      </w:r>
    </w:p>
    <w:p w14:paraId="36A11E68">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3.退换货商品，乙方未在3个工作日内补齐货物的；</w:t>
      </w:r>
    </w:p>
    <w:p w14:paraId="102B43F8">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4.退换货商品补货验收时，货物不合格的；</w:t>
      </w:r>
    </w:p>
    <w:p w14:paraId="6E16509D">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5.接到甲方紧急通知后，乙方未在24小时内将货物送达甲方；</w:t>
      </w:r>
    </w:p>
    <w:p w14:paraId="79273AD3">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6.乙方工作人员不遵守甲方保密规章制度或监管安全规章制度，造成不良影响的。</w:t>
      </w:r>
    </w:p>
    <w:p w14:paraId="2039AD2B">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二）乙方未按照甲方采购计划交货，出现逾期交货，则每逾期一天按履约保证金的10%支付违约金给甲方。如超过合同规定交货期限5个工作日，乙方仍不能交货完毕，则视为乙方违约，甲方有权单方面解除合同。如上述违约金金额仍不足以补偿甲方因乙方违约造成的损失，甲方有权进一步向乙方提出索赔。</w:t>
      </w:r>
    </w:p>
    <w:p w14:paraId="0C91DB09">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（三）乙方提供不合格货物的，扣除30%的履约保证金；甲方在收取货物后7天内发现货物不合格的，有权要求乙方免费退货并扣除50%的履约保证金。</w:t>
      </w:r>
    </w:p>
    <w:p w14:paraId="1AF956F8">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（四）乙方对于所提供的货物与合同要求不相符负有违约责任。乙方承担由此发生的一切损失和费用，包括银行利息、运输和保险费、检验费、仓储和装卸费等必要的费用。</w:t>
      </w:r>
    </w:p>
    <w:p w14:paraId="76A8C9B9">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结算及付款方式</w:t>
      </w:r>
    </w:p>
    <w:p w14:paraId="6D0F3174">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（一）商品合同价包括货物包装、运输、人工、税费等与本项目有关的一切费用；</w:t>
      </w:r>
    </w:p>
    <w:p w14:paraId="70C80BDC">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二）甲方按实际收货情况，凭收货单、验收单等办理结算手续；结算按季度结算，每个季度结算和付款一次。如甲方对乙方提交的收货单等存在异议，甲方有权重新组织乙方对账，且甲方有权中止款项支付并不构成违约。</w:t>
      </w:r>
    </w:p>
    <w:p w14:paraId="3C6CE20D">
      <w:pPr>
        <w:pStyle w:val="2"/>
        <w:ind w:left="0" w:leftChars="0" w:firstLine="0" w:firstLineChars="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（三）甲方于收到乙方开具的国家正规发票后30个日历天内通过银行转账方式付款。</w:t>
      </w:r>
    </w:p>
    <w:p w14:paraId="0C9B97C7">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争议解决方式</w:t>
      </w:r>
    </w:p>
    <w:p w14:paraId="05BDF01A">
      <w:pPr>
        <w:spacing w:line="360" w:lineRule="auto"/>
        <w:ind w:firstLine="480" w:firstLineChars="200"/>
        <w:rPr>
          <w:rFonts w:hint="eastAsia" w:ascii="宋体" w:hAnsi="宋体" w:eastAsia="宋体" w:cs="黑体"/>
          <w:bCs/>
          <w:sz w:val="24"/>
        </w:rPr>
      </w:pPr>
      <w:r>
        <w:rPr>
          <w:rFonts w:hint="eastAsia" w:ascii="宋体" w:hAnsi="宋体" w:eastAsia="宋体" w:cs="仿宋_GB2312"/>
          <w:sz w:val="24"/>
        </w:rPr>
        <w:t>本合同发生争议，由双方友好协商或调解解决，协商或调解不成时可以向甲方所在地具有管辖权的人民法院提起诉讼（在诉讼期间，除有争议部分的事项外，合同其他部分仍应继续履行）。</w:t>
      </w:r>
    </w:p>
    <w:p w14:paraId="10F4C22F">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不可抗力</w:t>
      </w:r>
    </w:p>
    <w:p w14:paraId="2938F99D">
      <w:pPr>
        <w:numPr>
          <w:ilvl w:val="0"/>
          <w:numId w:val="5"/>
        </w:numPr>
        <w:spacing w:line="360" w:lineRule="auto"/>
        <w:rPr>
          <w:rFonts w:hint="eastAsia" w:ascii="宋体" w:hAnsi="宋体" w:eastAsia="宋体" w:cs="仿宋_GB2312"/>
          <w:sz w:val="24"/>
        </w:rPr>
      </w:pPr>
      <w:r>
        <w:rPr>
          <w:rFonts w:hint="eastAsia" w:ascii="宋体" w:hAnsi="宋体" w:eastAsia="宋体" w:cs="仿宋_GB2312"/>
          <w:sz w:val="24"/>
        </w:rPr>
        <w:t>由于不可预见、不可避免、不可克服等不可抗力的原因，一方不能履行合同义务的，应当在不可抗力发生之日起 14 天内以书面形式通知对方，证明不可抗力事件的存在。</w:t>
      </w:r>
    </w:p>
    <w:p w14:paraId="2C80110D">
      <w:pPr>
        <w:numPr>
          <w:ilvl w:val="0"/>
          <w:numId w:val="5"/>
        </w:numPr>
        <w:spacing w:line="360" w:lineRule="auto"/>
        <w:rPr>
          <w:rFonts w:hint="eastAsia" w:ascii="宋体" w:hAnsi="宋体" w:eastAsia="宋体" w:cs="黑体"/>
          <w:bCs/>
          <w:sz w:val="24"/>
        </w:rPr>
      </w:pPr>
      <w:r>
        <w:rPr>
          <w:rFonts w:hint="eastAsia" w:ascii="宋体" w:hAnsi="宋体" w:eastAsia="宋体" w:cs="仿宋_GB2312"/>
          <w:sz w:val="24"/>
        </w:rPr>
        <w:t>不可抗力事件发生后，甲方和乙方应当积极寻求以合理的方式履行本合同。如不可抗力无法消除，致使合同目的无法实现的，双方均有权解除合同，且均不互相索赔。</w:t>
      </w:r>
    </w:p>
    <w:p w14:paraId="5AB57AAC">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相关要求</w:t>
      </w:r>
    </w:p>
    <w:p w14:paraId="0AC8B059">
      <w:pPr>
        <w:numPr>
          <w:ilvl w:val="0"/>
          <w:numId w:val="6"/>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乙方应遵守甲方的规章制度和管理规定，不得有违反和损害甲方利益的行为。</w:t>
      </w:r>
    </w:p>
    <w:p w14:paraId="58BD58A5">
      <w:pPr>
        <w:numPr>
          <w:ilvl w:val="0"/>
          <w:numId w:val="6"/>
        </w:numPr>
        <w:autoSpaceDE w:val="0"/>
        <w:autoSpaceDN w:val="0"/>
        <w:adjustRightInd w:val="0"/>
        <w:snapToGrid w:val="0"/>
        <w:spacing w:line="360" w:lineRule="auto"/>
        <w:rPr>
          <w:rFonts w:hint="eastAsia" w:ascii="宋体" w:hAnsi="宋体" w:eastAsia="宋体" w:cs="黑体"/>
          <w:bCs/>
          <w:sz w:val="24"/>
        </w:rPr>
      </w:pPr>
      <w:r>
        <w:rPr>
          <w:rFonts w:hint="eastAsia" w:ascii="宋体" w:hAnsi="宋体" w:eastAsia="宋体" w:cs="仿宋_GB2312"/>
          <w:sz w:val="24"/>
        </w:rPr>
        <w:t>乙方须做好其员工的保密安全教育工作，不得泄露甲方有关信息。乙方应对其员工进行针对性教育，采取必要措施，确保其员工严格遵守甲方有关监管安全制度规定，服从监管管理；同时，自觉接受甲方的监督、管理；对违反相关规定的，根据情节轻重处理，按相关法律法规进行处理。</w:t>
      </w:r>
      <w:bookmarkEnd w:id="0"/>
    </w:p>
    <w:p w14:paraId="1E470E8B">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合同生效</w:t>
      </w:r>
    </w:p>
    <w:p w14:paraId="3FA106D7">
      <w:pPr>
        <w:autoSpaceDE w:val="0"/>
        <w:autoSpaceDN w:val="0"/>
        <w:adjustRightInd w:val="0"/>
        <w:snapToGrid w:val="0"/>
        <w:spacing w:line="360" w:lineRule="auto"/>
        <w:ind w:firstLine="480" w:firstLineChars="200"/>
        <w:rPr>
          <w:rFonts w:hint="eastAsia" w:ascii="宋体" w:hAnsi="宋体" w:eastAsia="宋体" w:cs="黑体"/>
          <w:bCs/>
          <w:sz w:val="24"/>
        </w:rPr>
      </w:pPr>
      <w:r>
        <w:rPr>
          <w:rFonts w:hint="eastAsia" w:ascii="宋体" w:hAnsi="宋体" w:eastAsia="宋体" w:cs="仿宋_GB2312"/>
          <w:sz w:val="24"/>
        </w:rPr>
        <w:t>本合同经双方授权代表签字并加盖合同专用章或公章之日起生效，合同生效日期以最后一个签字日为准。</w:t>
      </w:r>
    </w:p>
    <w:p w14:paraId="1935D47F">
      <w:pPr>
        <w:numPr>
          <w:ilvl w:val="0"/>
          <w:numId w:val="1"/>
        </w:numPr>
        <w:tabs>
          <w:tab w:val="left" w:pos="1080"/>
          <w:tab w:val="left" w:pos="1490"/>
        </w:tabs>
        <w:spacing w:line="360" w:lineRule="auto"/>
        <w:rPr>
          <w:rFonts w:hint="eastAsia" w:ascii="宋体" w:hAnsi="宋体" w:eastAsia="宋体" w:cs="黑体"/>
          <w:b/>
          <w:sz w:val="24"/>
        </w:rPr>
      </w:pPr>
      <w:r>
        <w:rPr>
          <w:rFonts w:hint="eastAsia" w:ascii="宋体" w:hAnsi="宋体" w:eastAsia="宋体" w:cs="黑体"/>
          <w:b/>
          <w:sz w:val="24"/>
        </w:rPr>
        <w:t>其他</w:t>
      </w:r>
    </w:p>
    <w:p w14:paraId="548A1917">
      <w:pPr>
        <w:numPr>
          <w:ilvl w:val="0"/>
          <w:numId w:val="7"/>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本项目成交通知书、竞价文件、响应文件及承诺书等均是本合同不可分割的部分，解释的顺序除特别说明外，以文件生成的时间为准。</w:t>
      </w:r>
    </w:p>
    <w:p w14:paraId="30C481C6">
      <w:pPr>
        <w:numPr>
          <w:ilvl w:val="0"/>
          <w:numId w:val="7"/>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在执行合同过程中，所有经甲乙双方签署确认的文件（包括会议纪要、补充协议、往来信函）即成为本合同的有效组成部分。</w:t>
      </w:r>
    </w:p>
    <w:p w14:paraId="2E086E84">
      <w:pPr>
        <w:numPr>
          <w:ilvl w:val="0"/>
          <w:numId w:val="7"/>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乙方不得部分或全部转让其应履行的合同项下的义务。</w:t>
      </w:r>
    </w:p>
    <w:p w14:paraId="4F68D7FE">
      <w:pPr>
        <w:numPr>
          <w:ilvl w:val="0"/>
          <w:numId w:val="7"/>
        </w:numPr>
        <w:autoSpaceDE w:val="0"/>
        <w:autoSpaceDN w:val="0"/>
        <w:adjustRightInd w:val="0"/>
        <w:snapToGrid w:val="0"/>
        <w:spacing w:line="360" w:lineRule="auto"/>
        <w:rPr>
          <w:rFonts w:ascii="宋体" w:hAnsi="宋体" w:eastAsia="宋体" w:cs="仿宋_GB2312"/>
          <w:sz w:val="24"/>
        </w:rPr>
      </w:pPr>
      <w:r>
        <w:rPr>
          <w:rFonts w:hint="eastAsia" w:ascii="宋体" w:hAnsi="宋体" w:eastAsia="宋体" w:cs="仿宋_GB2312"/>
          <w:sz w:val="24"/>
        </w:rPr>
        <w:t>本项目合同一式</w:t>
      </w:r>
      <w:r>
        <w:rPr>
          <w:rFonts w:hint="eastAsia" w:ascii="宋体" w:hAnsi="宋体" w:eastAsia="宋体" w:cs="仿宋_GB2312"/>
          <w:sz w:val="24"/>
          <w:lang w:val="en-US" w:eastAsia="zh-CN"/>
        </w:rPr>
        <w:t>陆</w:t>
      </w:r>
      <w:r>
        <w:rPr>
          <w:rFonts w:hint="eastAsia" w:ascii="宋体" w:hAnsi="宋体" w:eastAsia="宋体" w:cs="仿宋_GB2312"/>
          <w:sz w:val="24"/>
        </w:rPr>
        <w:t>份，甲方执</w:t>
      </w:r>
      <w:r>
        <w:rPr>
          <w:rFonts w:hint="eastAsia" w:ascii="宋体" w:hAnsi="宋体" w:eastAsia="宋体" w:cs="仿宋_GB2312"/>
          <w:sz w:val="24"/>
          <w:lang w:val="en-US" w:eastAsia="zh-CN"/>
        </w:rPr>
        <w:t>肆</w:t>
      </w:r>
      <w:r>
        <w:rPr>
          <w:rFonts w:hint="eastAsia" w:ascii="宋体" w:hAnsi="宋体" w:eastAsia="宋体" w:cs="仿宋_GB2312"/>
          <w:sz w:val="24"/>
        </w:rPr>
        <w:t>份，乙方执</w:t>
      </w:r>
      <w:r>
        <w:rPr>
          <w:rFonts w:hint="eastAsia" w:ascii="宋体" w:hAnsi="宋体" w:eastAsia="宋体" w:cs="仿宋_GB2312"/>
          <w:sz w:val="24"/>
          <w:lang w:val="en-US" w:eastAsia="zh-CN"/>
        </w:rPr>
        <w:t>贰</w:t>
      </w:r>
      <w:r>
        <w:rPr>
          <w:rFonts w:hint="eastAsia" w:ascii="宋体" w:hAnsi="宋体" w:eastAsia="宋体" w:cs="仿宋_GB2312"/>
          <w:sz w:val="24"/>
        </w:rPr>
        <w:t>份。</w:t>
      </w:r>
    </w:p>
    <w:p w14:paraId="534BE118">
      <w:pPr>
        <w:numPr>
          <w:ilvl w:val="0"/>
          <w:numId w:val="7"/>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甲乙双方均应严守在履行本合同过程中所获知的对方信息。</w:t>
      </w:r>
    </w:p>
    <w:p w14:paraId="3DFB882B">
      <w:pPr>
        <w:numPr>
          <w:ilvl w:val="0"/>
          <w:numId w:val="7"/>
        </w:numPr>
        <w:autoSpaceDE w:val="0"/>
        <w:autoSpaceDN w:val="0"/>
        <w:adjustRightInd w:val="0"/>
        <w:snapToGrid w:val="0"/>
        <w:spacing w:line="360" w:lineRule="auto"/>
        <w:rPr>
          <w:rFonts w:hint="eastAsia" w:ascii="宋体" w:hAnsi="宋体" w:eastAsia="宋体" w:cs="仿宋_GB2312"/>
          <w:sz w:val="24"/>
        </w:rPr>
      </w:pPr>
      <w:r>
        <w:rPr>
          <w:rFonts w:hint="eastAsia" w:ascii="宋体" w:hAnsi="宋体" w:eastAsia="宋体" w:cs="仿宋_GB2312"/>
          <w:sz w:val="24"/>
        </w:rPr>
        <w:t>本合同未尽事宜，由双方协商处理。</w:t>
      </w:r>
    </w:p>
    <w:p w14:paraId="4B41101D">
      <w:pPr>
        <w:spacing w:line="400" w:lineRule="exact"/>
        <w:jc w:val="center"/>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以下无正文</w:t>
      </w:r>
      <w:r>
        <w:rPr>
          <w:rFonts w:hint="eastAsia" w:ascii="宋体" w:hAnsi="宋体" w:eastAsia="宋体"/>
          <w:sz w:val="24"/>
          <w:lang w:eastAsia="zh-CN"/>
        </w:rPr>
        <w:t>）</w:t>
      </w:r>
    </w:p>
    <w:p w14:paraId="3BED0117">
      <w:pPr>
        <w:spacing w:line="400" w:lineRule="exact"/>
        <w:rPr>
          <w:rFonts w:hint="eastAsia" w:ascii="宋体" w:hAnsi="宋体" w:eastAsia="宋体"/>
          <w:sz w:val="24"/>
        </w:rPr>
      </w:pPr>
    </w:p>
    <w:p w14:paraId="0B6B3A60">
      <w:pPr>
        <w:spacing w:line="400" w:lineRule="exact"/>
        <w:rPr>
          <w:rFonts w:hint="eastAsia" w:ascii="宋体" w:hAnsi="宋体" w:eastAsia="宋体" w:cs="宋体"/>
          <w:sz w:val="24"/>
        </w:rPr>
      </w:pPr>
      <w:r>
        <w:rPr>
          <w:rFonts w:hint="eastAsia" w:ascii="宋体" w:hAnsi="宋体" w:eastAsia="宋体"/>
          <w:sz w:val="24"/>
        </w:rPr>
        <w:t>甲方（盖章）：广东省肇庆监狱    乙方（盖章）：</w:t>
      </w:r>
    </w:p>
    <w:p w14:paraId="5975DCC8">
      <w:pPr>
        <w:snapToGrid w:val="0"/>
        <w:spacing w:line="360" w:lineRule="auto"/>
        <w:rPr>
          <w:rFonts w:hint="eastAsia" w:ascii="宋体" w:hAnsi="宋体" w:eastAsia="宋体"/>
          <w:sz w:val="24"/>
        </w:rPr>
      </w:pPr>
    </w:p>
    <w:p w14:paraId="3E949565">
      <w:pPr>
        <w:keepNext w:val="0"/>
        <w:keepLines w:val="0"/>
        <w:pageBreakBefore w:val="0"/>
        <w:widowControl w:val="0"/>
        <w:kinsoku/>
        <w:wordWrap/>
        <w:overflowPunct/>
        <w:topLinePunct w:val="0"/>
        <w:autoSpaceDE/>
        <w:autoSpaceDN/>
        <w:bidi w:val="0"/>
        <w:adjustRightInd/>
        <w:snapToGrid w:val="0"/>
        <w:spacing w:line="400" w:lineRule="exact"/>
        <w:ind w:left="5040" w:hanging="5040" w:hangingChars="2100"/>
        <w:textAlignment w:val="auto"/>
        <w:outlineLvl w:val="9"/>
        <w:rPr>
          <w:rFonts w:hint="eastAsia" w:ascii="宋体" w:hAnsi="宋体" w:eastAsia="宋体" w:cs="宋体"/>
          <w:sz w:val="24"/>
          <w:lang w:val="en-US" w:eastAsia="zh-CN"/>
        </w:rPr>
      </w:pPr>
      <w:r>
        <w:rPr>
          <w:rFonts w:hint="eastAsia" w:ascii="宋体" w:hAnsi="宋体" w:eastAsia="宋体"/>
          <w:sz w:val="24"/>
        </w:rPr>
        <w:t>地址：</w:t>
      </w:r>
      <w:r>
        <w:rPr>
          <w:rFonts w:hint="eastAsia" w:ascii="宋体" w:hAnsi="宋体" w:eastAsia="宋体" w:cs="宋体"/>
          <w:sz w:val="24"/>
        </w:rPr>
        <w:t xml:space="preserve">广东省四会市城中街道     </w:t>
      </w:r>
      <w:r>
        <w:rPr>
          <w:rFonts w:hint="eastAsia" w:ascii="宋体" w:hAnsi="宋体" w:eastAsia="宋体" w:cs="宋体"/>
          <w:sz w:val="24"/>
          <w:lang w:val="en-US" w:eastAsia="zh-CN"/>
        </w:rPr>
        <w:t xml:space="preserve"> 地址：                                   </w:t>
      </w:r>
    </w:p>
    <w:p w14:paraId="05D382AB">
      <w:pPr>
        <w:keepNext w:val="0"/>
        <w:keepLines w:val="0"/>
        <w:pageBreakBefore w:val="0"/>
        <w:widowControl w:val="0"/>
        <w:kinsoku/>
        <w:wordWrap/>
        <w:overflowPunct/>
        <w:topLinePunct w:val="0"/>
        <w:autoSpaceDE/>
        <w:autoSpaceDN/>
        <w:bidi w:val="0"/>
        <w:adjustRightInd/>
        <w:snapToGrid w:val="0"/>
        <w:spacing w:line="400" w:lineRule="exact"/>
        <w:ind w:left="5040" w:hanging="5040" w:hangingChars="21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城北社区汶塘路</w:t>
      </w:r>
      <w:r>
        <w:rPr>
          <w:rFonts w:ascii="宋体" w:hAnsi="宋体" w:eastAsia="宋体"/>
          <w:sz w:val="24"/>
        </w:rPr>
        <w:t>1</w:t>
      </w:r>
      <w:r>
        <w:rPr>
          <w:rFonts w:hint="eastAsia" w:ascii="宋体" w:hAnsi="宋体" w:eastAsia="宋体" w:cs="宋体"/>
          <w:sz w:val="24"/>
        </w:rPr>
        <w:t>号</w:t>
      </w:r>
      <w:r>
        <w:rPr>
          <w:rFonts w:hint="eastAsia" w:ascii="宋体" w:hAnsi="宋体" w:eastAsia="宋体" w:cs="宋体"/>
          <w:sz w:val="24"/>
          <w:lang w:val="en-US" w:eastAsia="zh-CN"/>
        </w:rPr>
        <w:t xml:space="preserve">                                                               </w:t>
      </w:r>
    </w:p>
    <w:p w14:paraId="49636F51">
      <w:pPr>
        <w:keepNext w:val="0"/>
        <w:keepLines w:val="0"/>
        <w:pageBreakBefore w:val="0"/>
        <w:widowControl w:val="0"/>
        <w:kinsoku/>
        <w:wordWrap/>
        <w:overflowPunct/>
        <w:topLinePunct w:val="0"/>
        <w:autoSpaceDE/>
        <w:autoSpaceDN/>
        <w:bidi w:val="0"/>
        <w:adjustRightInd/>
        <w:snapToGrid w:val="0"/>
        <w:spacing w:line="400" w:lineRule="exact"/>
        <w:ind w:left="5040" w:hanging="5040" w:hangingChars="2100"/>
        <w:textAlignment w:val="auto"/>
        <w:outlineLvl w:val="9"/>
        <w:rPr>
          <w:rFonts w:hint="eastAsia" w:ascii="宋体" w:hAnsi="宋体" w:eastAsia="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sz w:val="24"/>
        </w:rPr>
        <w:t xml:space="preserve">             </w:t>
      </w:r>
    </w:p>
    <w:p w14:paraId="78C33145">
      <w:pPr>
        <w:snapToGrid w:val="0"/>
        <w:spacing w:line="300" w:lineRule="exact"/>
        <w:rPr>
          <w:rFonts w:hint="eastAsia" w:ascii="宋体" w:hAnsi="宋体" w:eastAsia="宋体"/>
          <w:sz w:val="24"/>
        </w:rPr>
      </w:pPr>
      <w:r>
        <w:rPr>
          <w:rFonts w:hint="eastAsia" w:ascii="宋体" w:hAnsi="宋体" w:eastAsia="宋体"/>
          <w:sz w:val="24"/>
        </w:rPr>
        <w:t>法定代表人                       法定代表人</w:t>
      </w:r>
    </w:p>
    <w:p w14:paraId="70F134FF">
      <w:pPr>
        <w:snapToGrid w:val="0"/>
        <w:spacing w:line="300" w:lineRule="exact"/>
        <w:rPr>
          <w:rFonts w:hint="eastAsia" w:ascii="宋体" w:hAnsi="宋体" w:eastAsia="宋体"/>
          <w:sz w:val="24"/>
          <w:u w:val="single"/>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sz w:val="24"/>
        </w:rPr>
        <w:t xml:space="preserve">      /委托代理人：</w:t>
      </w:r>
      <w:r>
        <w:rPr>
          <w:rFonts w:hint="eastAsia" w:ascii="宋体" w:hAnsi="宋体" w:eastAsia="宋体"/>
          <w:sz w:val="24"/>
          <w:u w:val="single"/>
        </w:rPr>
        <w:t xml:space="preserve">                 </w:t>
      </w:r>
    </w:p>
    <w:p w14:paraId="7822470D">
      <w:pPr>
        <w:snapToGrid w:val="0"/>
        <w:spacing w:line="480" w:lineRule="auto"/>
        <w:rPr>
          <w:rFonts w:hint="eastAsia" w:ascii="宋体" w:hAnsi="宋体" w:eastAsia="宋体"/>
          <w:sz w:val="24"/>
        </w:rPr>
      </w:pPr>
    </w:p>
    <w:p w14:paraId="11104604">
      <w:pPr>
        <w:snapToGrid w:val="0"/>
        <w:spacing w:line="480" w:lineRule="auto"/>
        <w:rPr>
          <w:rFonts w:ascii="宋体" w:hAnsi="宋体" w:eastAsia="宋体" w:cs="宋体"/>
          <w:color w:val="000000"/>
          <w:kern w:val="0"/>
          <w:sz w:val="24"/>
          <w:lang w:bidi="ar"/>
        </w:rPr>
      </w:pPr>
      <w:r>
        <w:rPr>
          <w:rFonts w:hint="eastAsia" w:ascii="宋体" w:hAnsi="宋体" w:eastAsia="宋体"/>
          <w:sz w:val="24"/>
        </w:rPr>
        <w:t>电话：0758-</w:t>
      </w:r>
      <w:r>
        <w:rPr>
          <w:rFonts w:hint="eastAsia" w:ascii="宋体" w:hAnsi="宋体" w:eastAsia="宋体"/>
          <w:sz w:val="24"/>
          <w:lang w:val="en-US" w:eastAsia="zh-CN"/>
        </w:rPr>
        <w:t>-</w:t>
      </w:r>
      <w:r>
        <w:rPr>
          <w:rFonts w:hint="eastAsia" w:ascii="宋体" w:hAnsi="宋体" w:eastAsia="宋体"/>
          <w:sz w:val="24"/>
        </w:rPr>
        <w:t>3173803              电话：</w:t>
      </w:r>
    </w:p>
    <w:p w14:paraId="438BE318">
      <w:pPr>
        <w:snapToGrid w:val="0"/>
        <w:spacing w:line="480" w:lineRule="auto"/>
        <w:ind w:left="5280" w:hanging="5280" w:hangingChars="2200"/>
        <w:rPr>
          <w:rFonts w:hint="eastAsia" w:ascii="宋体" w:hAnsi="宋体" w:eastAsia="宋体"/>
          <w:sz w:val="24"/>
        </w:rPr>
      </w:pPr>
    </w:p>
    <w:p w14:paraId="2231A4B6">
      <w:pPr>
        <w:keepNext w:val="0"/>
        <w:keepLines w:val="0"/>
        <w:pageBreakBefore w:val="0"/>
        <w:widowControl w:val="0"/>
        <w:kinsoku/>
        <w:wordWrap/>
        <w:overflowPunct/>
        <w:topLinePunct w:val="0"/>
        <w:autoSpaceDE/>
        <w:autoSpaceDN/>
        <w:bidi w:val="0"/>
        <w:adjustRightInd/>
        <w:snapToGrid w:val="0"/>
        <w:spacing w:line="400" w:lineRule="exact"/>
        <w:ind w:left="5280" w:hanging="5280" w:hangingChars="2200"/>
        <w:textAlignment w:val="auto"/>
        <w:outlineLvl w:val="9"/>
        <w:rPr>
          <w:rFonts w:hint="eastAsia" w:ascii="宋体" w:hAnsi="宋体" w:eastAsia="宋体" w:cs="宋体"/>
          <w:sz w:val="24"/>
          <w:lang w:val="en-US" w:eastAsia="zh-CN"/>
        </w:rPr>
      </w:pPr>
      <w:r>
        <w:rPr>
          <w:rFonts w:hint="eastAsia" w:ascii="宋体" w:hAnsi="宋体" w:eastAsia="宋体"/>
          <w:sz w:val="24"/>
        </w:rPr>
        <w:t>开户银行：</w:t>
      </w:r>
      <w:r>
        <w:rPr>
          <w:rFonts w:hint="eastAsia" w:ascii="宋体" w:hAnsi="宋体" w:eastAsia="宋体" w:cs="宋体"/>
          <w:sz w:val="24"/>
        </w:rPr>
        <w:t>建行肇庆市四会支行</w:t>
      </w:r>
      <w:r>
        <w:rPr>
          <w:rFonts w:hint="eastAsia" w:ascii="宋体" w:hAnsi="宋体" w:eastAsia="宋体"/>
          <w:sz w:val="24"/>
        </w:rPr>
        <w:t xml:space="preserve">      开户银行：</w:t>
      </w:r>
      <w:r>
        <w:rPr>
          <w:rFonts w:hint="eastAsia" w:ascii="宋体" w:hAnsi="宋体" w:eastAsia="宋体" w:cs="宋体"/>
          <w:sz w:val="24"/>
          <w:lang w:val="en-US" w:eastAsia="zh-CN"/>
        </w:rPr>
        <w:t xml:space="preserve">    </w:t>
      </w:r>
    </w:p>
    <w:p w14:paraId="2897DBBE">
      <w:pPr>
        <w:pStyle w:val="2"/>
        <w:keepNext w:val="0"/>
        <w:keepLines w:val="0"/>
        <w:pageBreakBefore w:val="0"/>
        <w:widowControl w:val="0"/>
        <w:kinsoku/>
        <w:wordWrap/>
        <w:overflowPunct/>
        <w:topLinePunct w:val="0"/>
        <w:autoSpaceDE/>
        <w:autoSpaceDN/>
        <w:bidi w:val="0"/>
        <w:adjustRightInd/>
        <w:spacing w:line="400" w:lineRule="exact"/>
        <w:textAlignment w:val="auto"/>
        <w:outlineLvl w:val="9"/>
        <w:rPr>
          <w:rFonts w:hint="default"/>
          <w:lang w:val="en-US" w:eastAsia="zh-CN"/>
        </w:rPr>
      </w:pPr>
      <w:r>
        <w:rPr>
          <w:rFonts w:hint="eastAsia" w:ascii="宋体" w:hAnsi="宋体" w:eastAsia="宋体" w:cs="宋体"/>
          <w:sz w:val="24"/>
          <w:lang w:val="en-US" w:eastAsia="zh-CN"/>
        </w:rPr>
        <w:t xml:space="preserve">                                    </w:t>
      </w:r>
    </w:p>
    <w:p w14:paraId="44D39109">
      <w:pPr>
        <w:pStyle w:val="2"/>
        <w:rPr>
          <w:rFonts w:hint="eastAsia"/>
        </w:rPr>
      </w:pPr>
    </w:p>
    <w:p w14:paraId="14653ABC">
      <w:pPr>
        <w:snapToGrid w:val="0"/>
        <w:spacing w:line="480" w:lineRule="auto"/>
        <w:rPr>
          <w:rFonts w:hint="eastAsia" w:ascii="宋体" w:hAnsi="宋体" w:eastAsia="宋体"/>
          <w:sz w:val="24"/>
        </w:rPr>
      </w:pPr>
      <w:r>
        <w:rPr>
          <w:rFonts w:hint="eastAsia" w:ascii="宋体" w:hAnsi="宋体" w:eastAsia="宋体"/>
          <w:sz w:val="24"/>
        </w:rPr>
        <w:t>账号：</w:t>
      </w:r>
      <w:r>
        <w:rPr>
          <w:rFonts w:ascii="宋体" w:hAnsi="宋体" w:eastAsia="宋体"/>
          <w:sz w:val="24"/>
        </w:rPr>
        <w:t>44050170720109443788</w:t>
      </w:r>
      <w:r>
        <w:rPr>
          <w:rFonts w:hint="eastAsia" w:ascii="宋体" w:hAnsi="宋体" w:eastAsia="宋体"/>
          <w:sz w:val="24"/>
        </w:rPr>
        <w:t xml:space="preserve">        账号：</w:t>
      </w:r>
    </w:p>
    <w:p w14:paraId="761C5632">
      <w:pPr>
        <w:snapToGrid w:val="0"/>
        <w:spacing w:line="480" w:lineRule="auto"/>
        <w:rPr>
          <w:rFonts w:hint="eastAsia" w:ascii="宋体" w:hAnsi="宋体" w:eastAsia="宋体"/>
          <w:sz w:val="24"/>
        </w:rPr>
      </w:pPr>
    </w:p>
    <w:p w14:paraId="394807D6">
      <w:pPr>
        <w:snapToGrid w:val="0"/>
        <w:spacing w:line="480" w:lineRule="auto"/>
        <w:rPr>
          <w:rFonts w:hint="eastAsia" w:ascii="宋体" w:hAnsi="宋体" w:eastAsia="宋体"/>
          <w:sz w:val="24"/>
        </w:rPr>
      </w:pPr>
      <w:r>
        <w:rPr>
          <w:rFonts w:hint="eastAsia" w:ascii="宋体" w:hAnsi="宋体" w:eastAsia="宋体"/>
          <w:sz w:val="24"/>
        </w:rPr>
        <w:t>签约时间：</w:t>
      </w:r>
      <w:r>
        <w:rPr>
          <w:rFonts w:hint="eastAsia" w:ascii="宋体" w:hAnsi="宋体" w:eastAsia="宋体"/>
          <w:sz w:val="24"/>
          <w:lang w:val="en-US" w:eastAsia="zh-CN"/>
        </w:rPr>
        <w:t xml:space="preserve">     </w:t>
      </w:r>
      <w:r>
        <w:rPr>
          <w:rFonts w:hint="eastAsia" w:ascii="宋体" w:hAnsi="宋体" w:eastAsia="宋体"/>
          <w:sz w:val="24"/>
        </w:rPr>
        <w:t>年</w:t>
      </w:r>
      <w:r>
        <w:rPr>
          <w:rFonts w:hint="eastAsia" w:ascii="宋体" w:hAnsi="宋体" w:eastAsia="宋体"/>
          <w:sz w:val="24"/>
          <w:lang w:val="en-US" w:eastAsia="zh-CN"/>
        </w:rPr>
        <w:t xml:space="preserve">     </w:t>
      </w:r>
      <w:r>
        <w:rPr>
          <w:rFonts w:hint="eastAsia" w:ascii="宋体" w:hAnsi="宋体" w:eastAsia="宋体"/>
          <w:sz w:val="24"/>
        </w:rPr>
        <w:t>月</w:t>
      </w:r>
      <w:r>
        <w:rPr>
          <w:rFonts w:hint="eastAsia" w:ascii="宋体" w:hAnsi="宋体" w:eastAsia="宋体"/>
          <w:sz w:val="24"/>
          <w:lang w:val="en-US" w:eastAsia="zh-CN"/>
        </w:rPr>
        <w:t xml:space="preserve">     </w:t>
      </w: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签约时间：</w:t>
      </w:r>
      <w:r>
        <w:rPr>
          <w:rFonts w:hint="eastAsia" w:ascii="宋体" w:hAnsi="宋体" w:eastAsia="宋体"/>
          <w:sz w:val="24"/>
          <w:u w:val="none"/>
          <w:lang w:val="en-US" w:eastAsia="zh-CN"/>
        </w:rPr>
        <w:t xml:space="preserve">      </w:t>
      </w:r>
      <w:r>
        <w:rPr>
          <w:rFonts w:hint="eastAsia" w:ascii="宋体" w:hAnsi="宋体" w:eastAsia="宋体"/>
          <w:sz w:val="24"/>
        </w:rPr>
        <w:t>年</w:t>
      </w:r>
      <w:r>
        <w:rPr>
          <w:rFonts w:hint="eastAsia" w:ascii="宋体" w:hAnsi="宋体" w:eastAsia="宋体"/>
          <w:sz w:val="24"/>
          <w:u w:val="none"/>
          <w:lang w:val="en-US" w:eastAsia="zh-CN"/>
        </w:rPr>
        <w:t xml:space="preserve">      </w:t>
      </w:r>
      <w:r>
        <w:rPr>
          <w:rFonts w:hint="eastAsia" w:ascii="宋体" w:hAnsi="宋体" w:eastAsia="宋体"/>
          <w:sz w:val="24"/>
        </w:rPr>
        <w:t>月</w:t>
      </w:r>
      <w:r>
        <w:rPr>
          <w:rFonts w:hint="eastAsia" w:ascii="宋体" w:hAnsi="宋体" w:eastAsia="宋体"/>
          <w:sz w:val="24"/>
          <w:u w:val="none"/>
        </w:rPr>
        <w:t xml:space="preserve">  </w:t>
      </w:r>
      <w:r>
        <w:rPr>
          <w:rFonts w:hint="eastAsia" w:ascii="宋体" w:hAnsi="宋体" w:eastAsia="宋体"/>
          <w:sz w:val="24"/>
          <w:u w:val="none"/>
          <w:lang w:val="en-US" w:eastAsia="zh-CN"/>
        </w:rPr>
        <w:t xml:space="preserve"> </w:t>
      </w:r>
      <w:r>
        <w:rPr>
          <w:rFonts w:hint="eastAsia" w:ascii="宋体" w:hAnsi="宋体" w:eastAsia="宋体"/>
          <w:sz w:val="24"/>
          <w:u w:val="none"/>
        </w:rPr>
        <w:t xml:space="preserve">  </w:t>
      </w:r>
      <w:r>
        <w:rPr>
          <w:rFonts w:hint="eastAsia" w:ascii="宋体" w:hAnsi="宋体" w:eastAsia="宋体"/>
          <w:sz w:val="24"/>
        </w:rPr>
        <w:t>日</w:t>
      </w:r>
    </w:p>
    <w:p w14:paraId="2710983E">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4F2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79079">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979079">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595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F3177"/>
    <w:multiLevelType w:val="multilevel"/>
    <w:tmpl w:val="27EF317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B31F87"/>
    <w:multiLevelType w:val="multilevel"/>
    <w:tmpl w:val="2FB31F8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49E746C"/>
    <w:multiLevelType w:val="multilevel"/>
    <w:tmpl w:val="549E746C"/>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101BE7"/>
    <w:multiLevelType w:val="multilevel"/>
    <w:tmpl w:val="67101BE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7A82971"/>
    <w:multiLevelType w:val="singleLevel"/>
    <w:tmpl w:val="67A82971"/>
    <w:lvl w:ilvl="0" w:tentative="0">
      <w:start w:val="1"/>
      <w:numFmt w:val="chineseCounting"/>
      <w:suff w:val="nothing"/>
      <w:lvlText w:val="%1、"/>
      <w:lvlJc w:val="left"/>
      <w:rPr>
        <w:rFonts w:hint="eastAsia"/>
      </w:rPr>
    </w:lvl>
  </w:abstractNum>
  <w:abstractNum w:abstractNumId="5">
    <w:nsid w:val="682F11BD"/>
    <w:multiLevelType w:val="multilevel"/>
    <w:tmpl w:val="682F11BD"/>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0E54082"/>
    <w:multiLevelType w:val="multilevel"/>
    <w:tmpl w:val="70E54082"/>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17DD"/>
    <w:rsid w:val="0B0877B6"/>
    <w:rsid w:val="0D8039CE"/>
    <w:rsid w:val="0EAE0FD2"/>
    <w:rsid w:val="12377957"/>
    <w:rsid w:val="12602BED"/>
    <w:rsid w:val="13796B0A"/>
    <w:rsid w:val="16A56732"/>
    <w:rsid w:val="174F36C4"/>
    <w:rsid w:val="1DC55674"/>
    <w:rsid w:val="1E1E149E"/>
    <w:rsid w:val="1E7F31D4"/>
    <w:rsid w:val="1F1B079D"/>
    <w:rsid w:val="21A64EC1"/>
    <w:rsid w:val="247A5938"/>
    <w:rsid w:val="2C5B3D6C"/>
    <w:rsid w:val="2CA97F13"/>
    <w:rsid w:val="2E297B2A"/>
    <w:rsid w:val="323E0354"/>
    <w:rsid w:val="32FF7817"/>
    <w:rsid w:val="34DE4677"/>
    <w:rsid w:val="36F44B6F"/>
    <w:rsid w:val="3F264532"/>
    <w:rsid w:val="40946A46"/>
    <w:rsid w:val="413837A4"/>
    <w:rsid w:val="42E804BF"/>
    <w:rsid w:val="43635243"/>
    <w:rsid w:val="4559589B"/>
    <w:rsid w:val="48926D14"/>
    <w:rsid w:val="495D296B"/>
    <w:rsid w:val="4A8D6879"/>
    <w:rsid w:val="4D030E0E"/>
    <w:rsid w:val="50F56E5E"/>
    <w:rsid w:val="50FD08A1"/>
    <w:rsid w:val="512C6CD0"/>
    <w:rsid w:val="52CD5BAF"/>
    <w:rsid w:val="55A72C13"/>
    <w:rsid w:val="561C6529"/>
    <w:rsid w:val="56E61DD1"/>
    <w:rsid w:val="5A0048EB"/>
    <w:rsid w:val="5A4B53D0"/>
    <w:rsid w:val="5C146127"/>
    <w:rsid w:val="6144072B"/>
    <w:rsid w:val="6272026E"/>
    <w:rsid w:val="640B24A8"/>
    <w:rsid w:val="65D23E1D"/>
    <w:rsid w:val="67FF49F4"/>
    <w:rsid w:val="68185A2E"/>
    <w:rsid w:val="686C4E9A"/>
    <w:rsid w:val="69F2572C"/>
    <w:rsid w:val="6C461DE1"/>
    <w:rsid w:val="6E7741DF"/>
    <w:rsid w:val="70F77EFA"/>
    <w:rsid w:val="72151FE7"/>
    <w:rsid w:val="748419FE"/>
    <w:rsid w:val="76AC4B43"/>
    <w:rsid w:val="78AC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200" w:leftChars="0" w:firstLine="200" w:firstLineChars="352"/>
    </w:pPr>
    <w:rPr>
      <w:rFonts w:ascii="仿宋_GB2312" w:eastAsia="仿宋_GB2312"/>
      <w:kern w:val="0"/>
      <w:sz w:val="32"/>
    </w:rPr>
  </w:style>
  <w:style w:type="paragraph" w:styleId="3">
    <w:name w:val="Body Text Indent"/>
    <w:basedOn w:val="1"/>
    <w:qFormat/>
    <w:uiPriority w:val="0"/>
    <w:pPr>
      <w:spacing w:line="360" w:lineRule="auto"/>
      <w:ind w:left="608" w:hanging="608"/>
    </w:pPr>
    <w:rPr>
      <w:rFonts w:ascii="宋体"/>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首行缩进 21"/>
    <w:basedOn w:val="9"/>
    <w:qFormat/>
    <w:uiPriority w:val="0"/>
    <w:pPr>
      <w:ind w:firstLine="420" w:firstLineChars="200"/>
    </w:pPr>
  </w:style>
  <w:style w:type="paragraph" w:customStyle="1" w:styleId="9">
    <w:name w:val="正文文本缩进1"/>
    <w:basedOn w:val="10"/>
    <w:qFormat/>
    <w:uiPriority w:val="0"/>
    <w:pPr>
      <w:spacing w:after="120"/>
      <w:ind w:left="420" w:leftChars="200"/>
    </w:pPr>
  </w:style>
  <w:style w:type="paragraph" w:customStyle="1" w:styleId="10">
    <w:name w:val="Normal_4"/>
    <w:next w:val="8"/>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3734</Words>
  <Characters>5527</Characters>
  <Lines>0</Lines>
  <Paragraphs>0</Paragraphs>
  <TotalTime>22</TotalTime>
  <ScaleCrop>false</ScaleCrop>
  <LinksUpToDate>false</LinksUpToDate>
  <CharactersWithSpaces>5610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2025-02-08T10:35:00Z</dcterms:created>
  <dc:creator>Administrator</dc:creator>
  <cp:lastModifiedBy>云采链</cp:lastModifiedBy>
  <dcterms:modified xsi:type="dcterms:W3CDTF">2025-04-23T02:45:37Z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2A89BCEDBCFC4A559B722CF17397DB8F_13</vt:lpwstr>
  </property>
  <property fmtid="{D5CDD505-2E9C-101B-9397-08002B2CF9AE}" pid="4" name="KSOTemplateDocerSaveRecord">
    <vt:lpwstr>eyJoZGlkIjoiNjllMTQ1N2NiYWJhNmE3MmJmNjczYjE3MmE0Mzc5ZDEiLCJ1c2VySWQiOiIyNzgxOTkwNjUifQ==</vt:lpwstr>
  </property>
</Properties>
</file>