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0A801">
      <w:pPr>
        <w:snapToGrid w:val="0"/>
        <w:spacing w:before="156" w:beforeLines="50"/>
        <w:jc w:val="center"/>
        <w:rPr>
          <w:rFonts w:ascii="宋体" w:hAnsi="宋体" w:eastAsia="宋体"/>
          <w:b/>
          <w:color w:val="000000"/>
          <w:sz w:val="84"/>
          <w:szCs w:val="84"/>
        </w:rPr>
      </w:pPr>
      <w:r>
        <w:rPr>
          <w:rFonts w:hint="eastAsia" w:ascii="宋体" w:hAnsi="宋体" w:eastAsia="宋体"/>
          <w:b/>
          <w:color w:val="000000"/>
          <w:sz w:val="84"/>
          <w:szCs w:val="84"/>
        </w:rPr>
        <w:t xml:space="preserve"> </w:t>
      </w:r>
    </w:p>
    <w:p w14:paraId="0713FF71">
      <w:pPr>
        <w:snapToGrid w:val="0"/>
        <w:spacing w:before="156" w:beforeLines="50"/>
        <w:jc w:val="center"/>
        <w:rPr>
          <w:rFonts w:ascii="宋体" w:hAnsi="宋体" w:eastAsia="宋体"/>
          <w:b/>
          <w:color w:val="000000"/>
          <w:sz w:val="84"/>
          <w:szCs w:val="84"/>
        </w:rPr>
      </w:pPr>
    </w:p>
    <w:p w14:paraId="66EEC141">
      <w:pPr>
        <w:snapToGrid w:val="0"/>
        <w:spacing w:before="156" w:beforeLines="50"/>
        <w:jc w:val="center"/>
        <w:rPr>
          <w:rFonts w:hint="eastAsia" w:ascii="宋体" w:hAnsi="宋体" w:eastAsia="宋体"/>
          <w:b/>
          <w:bCs/>
          <w:color w:val="000000"/>
          <w:sz w:val="84"/>
          <w:szCs w:val="84"/>
          <w:lang w:eastAsia="zh-CN"/>
        </w:rPr>
      </w:pPr>
      <w:r>
        <w:rPr>
          <w:rFonts w:hint="eastAsia" w:ascii="宋体" w:hAnsi="宋体" w:eastAsia="宋体"/>
          <w:b/>
          <w:color w:val="000000"/>
          <w:sz w:val="84"/>
          <w:szCs w:val="84"/>
          <w:lang w:eastAsia="zh-CN"/>
        </w:rPr>
        <w:t>竞拍文件</w:t>
      </w:r>
    </w:p>
    <w:p w14:paraId="35E94DD1">
      <w:pPr>
        <w:spacing w:line="360" w:lineRule="auto"/>
        <w:jc w:val="center"/>
        <w:rPr>
          <w:rFonts w:ascii="宋体" w:hAnsi="宋体" w:eastAsia="宋体"/>
          <w:b/>
          <w:bCs/>
          <w:color w:val="000000"/>
          <w:sz w:val="24"/>
          <w:szCs w:val="24"/>
        </w:rPr>
      </w:pPr>
    </w:p>
    <w:p w14:paraId="14CAA53B">
      <w:pPr>
        <w:spacing w:line="360" w:lineRule="auto"/>
        <w:rPr>
          <w:rFonts w:ascii="宋体" w:hAnsi="宋体" w:eastAsia="宋体"/>
          <w:color w:val="000000"/>
          <w:sz w:val="30"/>
          <w:szCs w:val="30"/>
        </w:rPr>
      </w:pPr>
    </w:p>
    <w:p w14:paraId="1D3A464B">
      <w:pPr>
        <w:spacing w:line="360" w:lineRule="auto"/>
        <w:rPr>
          <w:rFonts w:ascii="宋体" w:hAnsi="宋体" w:eastAsia="宋体"/>
          <w:color w:val="000000"/>
          <w:sz w:val="30"/>
          <w:szCs w:val="30"/>
        </w:rPr>
      </w:pPr>
    </w:p>
    <w:p w14:paraId="02705E4F">
      <w:pPr>
        <w:spacing w:line="360" w:lineRule="auto"/>
        <w:rPr>
          <w:rFonts w:ascii="宋体" w:hAnsi="宋体" w:eastAsia="宋体"/>
          <w:color w:val="000000"/>
          <w:sz w:val="30"/>
          <w:szCs w:val="30"/>
        </w:rPr>
      </w:pPr>
    </w:p>
    <w:p w14:paraId="6E8AC5DC">
      <w:pPr>
        <w:spacing w:line="360" w:lineRule="auto"/>
        <w:rPr>
          <w:rFonts w:ascii="宋体" w:hAnsi="宋体" w:eastAsia="宋体"/>
          <w:color w:val="000000"/>
          <w:sz w:val="30"/>
          <w:szCs w:val="30"/>
        </w:rPr>
      </w:pPr>
    </w:p>
    <w:p w14:paraId="165F3773">
      <w:pPr>
        <w:spacing w:line="360" w:lineRule="auto"/>
        <w:jc w:val="left"/>
        <w:rPr>
          <w:rFonts w:hint="eastAsia" w:ascii="宋体" w:hAnsi="宋体" w:eastAsia="宋体"/>
          <w:b/>
          <w:bCs/>
          <w:color w:val="000000"/>
          <w:sz w:val="28"/>
          <w:szCs w:val="32"/>
          <w:lang w:eastAsia="zh-CN"/>
        </w:rPr>
      </w:pPr>
      <w:r>
        <w:rPr>
          <w:rFonts w:ascii="宋体" w:hAnsi="宋体" w:eastAsia="宋体"/>
          <w:b/>
          <w:bCs/>
          <w:color w:val="000000"/>
          <w:sz w:val="28"/>
          <w:szCs w:val="32"/>
        </w:rPr>
        <w:t>采购方式：</w:t>
      </w:r>
      <w:r>
        <w:rPr>
          <w:rFonts w:hint="eastAsia" w:ascii="宋体" w:hAnsi="宋体" w:eastAsia="宋体"/>
          <w:b/>
          <w:bCs/>
          <w:color w:val="000000"/>
          <w:sz w:val="28"/>
          <w:szCs w:val="32"/>
        </w:rPr>
        <w:t>线上</w:t>
      </w:r>
      <w:r>
        <w:rPr>
          <w:rFonts w:hint="eastAsia" w:ascii="宋体" w:hAnsi="宋体" w:eastAsia="宋体"/>
          <w:b/>
          <w:bCs/>
          <w:color w:val="000000"/>
          <w:sz w:val="28"/>
          <w:szCs w:val="32"/>
          <w:lang w:eastAsia="zh-CN"/>
        </w:rPr>
        <w:t>竞拍</w:t>
      </w:r>
    </w:p>
    <w:p w14:paraId="300D7A2D">
      <w:pPr>
        <w:jc w:val="left"/>
        <w:rPr>
          <w:rFonts w:hint="eastAsia" w:ascii="宋体" w:hAnsi="宋体" w:eastAsia="宋体"/>
          <w:b/>
          <w:bCs/>
          <w:sz w:val="44"/>
          <w:szCs w:val="44"/>
          <w:lang w:val="zh-TW" w:eastAsia="zh-CN"/>
        </w:rPr>
      </w:pPr>
      <w:r>
        <w:rPr>
          <w:rFonts w:ascii="宋体" w:hAnsi="宋体" w:eastAsia="宋体"/>
          <w:b/>
          <w:bCs/>
          <w:color w:val="000000"/>
          <w:sz w:val="28"/>
          <w:szCs w:val="32"/>
        </w:rPr>
        <w:t>项目</w:t>
      </w:r>
      <w:r>
        <w:rPr>
          <w:rFonts w:hint="eastAsia" w:ascii="宋体" w:hAnsi="宋体" w:eastAsia="宋体"/>
          <w:b/>
          <w:bCs/>
          <w:color w:val="000000"/>
          <w:sz w:val="28"/>
          <w:szCs w:val="32"/>
        </w:rPr>
        <w:t>名称</w:t>
      </w:r>
      <w:r>
        <w:rPr>
          <w:rFonts w:ascii="宋体" w:hAnsi="宋体" w:eastAsia="宋体"/>
          <w:b/>
          <w:bCs/>
          <w:color w:val="000000"/>
          <w:sz w:val="28"/>
          <w:szCs w:val="32"/>
        </w:rPr>
        <w:t>：</w:t>
      </w:r>
      <w:r>
        <w:rPr>
          <w:rFonts w:hint="eastAsia" w:ascii="宋体" w:hAnsi="宋体" w:eastAsia="宋体"/>
          <w:b/>
          <w:bCs/>
          <w:color w:val="000000"/>
          <w:sz w:val="28"/>
          <w:szCs w:val="32"/>
          <w:u w:val="single"/>
          <w:lang w:eastAsia="zh-CN"/>
        </w:rPr>
        <w:t>广东省广裕集团肇庆祥达实业有限公司车辆报废处置项目</w:t>
      </w:r>
    </w:p>
    <w:p w14:paraId="74B507BF">
      <w:pPr>
        <w:spacing w:line="360" w:lineRule="auto"/>
        <w:jc w:val="left"/>
        <w:rPr>
          <w:rFonts w:ascii="宋体" w:hAnsi="宋体" w:eastAsia="宋体"/>
          <w:b/>
          <w:bCs/>
          <w:color w:val="000000"/>
          <w:sz w:val="28"/>
          <w:szCs w:val="32"/>
          <w:lang w:eastAsia="zh-TW"/>
        </w:rPr>
      </w:pPr>
    </w:p>
    <w:p w14:paraId="5B75B78F">
      <w:pPr>
        <w:snapToGrid w:val="0"/>
        <w:spacing w:before="156" w:beforeLines="50" w:after="156" w:afterLines="50" w:line="360" w:lineRule="auto"/>
        <w:jc w:val="center"/>
        <w:rPr>
          <w:rFonts w:ascii="宋体" w:hAnsi="宋体" w:eastAsia="宋体" w:cs="华文中宋"/>
          <w:color w:val="000000"/>
          <w:sz w:val="30"/>
          <w:szCs w:val="30"/>
        </w:rPr>
      </w:pPr>
    </w:p>
    <w:p w14:paraId="6E40057B">
      <w:pPr>
        <w:autoSpaceDE w:val="0"/>
        <w:autoSpaceDN w:val="0"/>
        <w:adjustRightInd w:val="0"/>
        <w:snapToGrid w:val="0"/>
        <w:spacing w:before="156" w:beforeLines="50" w:after="156" w:afterLines="50" w:line="360" w:lineRule="auto"/>
        <w:jc w:val="center"/>
        <w:rPr>
          <w:rFonts w:ascii="宋体" w:hAnsi="宋体" w:eastAsia="宋体" w:cs="华文中宋"/>
          <w:color w:val="000000"/>
          <w:kern w:val="0"/>
          <w:sz w:val="30"/>
          <w:szCs w:val="30"/>
        </w:rPr>
      </w:pPr>
    </w:p>
    <w:p w14:paraId="547DA801">
      <w:pPr>
        <w:autoSpaceDE w:val="0"/>
        <w:autoSpaceDN w:val="0"/>
        <w:adjustRightInd w:val="0"/>
        <w:snapToGrid w:val="0"/>
        <w:spacing w:before="156" w:beforeLines="50" w:after="156" w:afterLines="50" w:line="360" w:lineRule="auto"/>
        <w:jc w:val="left"/>
        <w:rPr>
          <w:rFonts w:ascii="宋体" w:hAnsi="宋体" w:eastAsia="宋体" w:cs="华文中宋"/>
          <w:color w:val="000000"/>
          <w:kern w:val="0"/>
          <w:sz w:val="30"/>
          <w:szCs w:val="30"/>
        </w:rPr>
      </w:pPr>
    </w:p>
    <w:p w14:paraId="3D00C541">
      <w:pPr>
        <w:autoSpaceDE w:val="0"/>
        <w:autoSpaceDN w:val="0"/>
        <w:adjustRightInd w:val="0"/>
        <w:snapToGrid w:val="0"/>
        <w:spacing w:line="360" w:lineRule="auto"/>
        <w:ind w:left="420" w:firstLine="420"/>
        <w:jc w:val="center"/>
        <w:rPr>
          <w:rFonts w:hint="eastAsia" w:ascii="宋体" w:hAnsi="宋体" w:eastAsia="宋体"/>
          <w:b/>
          <w:bCs/>
          <w:color w:val="000000"/>
          <w:sz w:val="28"/>
          <w:szCs w:val="32"/>
          <w:lang w:eastAsia="zh-CN"/>
        </w:rPr>
      </w:pPr>
      <w:bookmarkStart w:id="0" w:name="_Hlk109138098"/>
      <w:r>
        <w:rPr>
          <w:rFonts w:hint="eastAsia" w:ascii="宋体" w:hAnsi="宋体" w:eastAsia="宋体"/>
          <w:b/>
          <w:bCs/>
          <w:color w:val="000000"/>
          <w:sz w:val="28"/>
          <w:szCs w:val="32"/>
          <w:lang w:eastAsia="zh-CN"/>
        </w:rPr>
        <w:t>广东省广裕集团肇庆祥达实业有限公司</w:t>
      </w:r>
    </w:p>
    <w:bookmarkEnd w:id="0"/>
    <w:p w14:paraId="0388E74D">
      <w:pPr>
        <w:autoSpaceDE w:val="0"/>
        <w:autoSpaceDN w:val="0"/>
        <w:adjustRightInd w:val="0"/>
        <w:snapToGrid w:val="0"/>
        <w:spacing w:line="360" w:lineRule="auto"/>
        <w:ind w:left="420" w:firstLine="420"/>
        <w:jc w:val="center"/>
        <w:rPr>
          <w:rFonts w:hint="eastAsia" w:ascii="宋体" w:hAnsi="宋体" w:eastAsia="宋体"/>
          <w:b/>
          <w:color w:val="000000"/>
          <w:sz w:val="28"/>
          <w:lang w:eastAsia="zh-CN"/>
        </w:rPr>
      </w:pPr>
      <w:r>
        <w:rPr>
          <w:rFonts w:hint="eastAsia" w:ascii="宋体" w:hAnsi="宋体" w:eastAsia="宋体"/>
          <w:b/>
          <w:color w:val="000000"/>
          <w:sz w:val="28"/>
          <w:lang w:eastAsia="zh-CN"/>
        </w:rPr>
        <w:t>采联国际招标采购集团有限公司</w:t>
      </w:r>
    </w:p>
    <w:p w14:paraId="4B1AF680">
      <w:pPr>
        <w:autoSpaceDE w:val="0"/>
        <w:autoSpaceDN w:val="0"/>
        <w:adjustRightInd w:val="0"/>
        <w:snapToGrid w:val="0"/>
        <w:spacing w:line="360" w:lineRule="auto"/>
        <w:ind w:left="420" w:firstLine="420"/>
        <w:jc w:val="center"/>
        <w:rPr>
          <w:rFonts w:ascii="宋体" w:hAnsi="宋体" w:eastAsia="宋体"/>
          <w:b/>
          <w:color w:val="000000"/>
          <w:sz w:val="28"/>
        </w:rPr>
      </w:pPr>
      <w:r>
        <w:rPr>
          <w:rFonts w:hint="eastAsia" w:ascii="宋体" w:hAnsi="宋体" w:eastAsia="宋体"/>
          <w:b/>
          <w:color w:val="000000"/>
          <w:sz w:val="28"/>
        </w:rPr>
        <w:t>二零二</w:t>
      </w:r>
      <w:r>
        <w:rPr>
          <w:rFonts w:hint="eastAsia" w:ascii="宋体" w:hAnsi="宋体" w:eastAsia="宋体"/>
          <w:b/>
          <w:color w:val="000000"/>
          <w:sz w:val="28"/>
          <w:lang w:val="en-US" w:eastAsia="zh-CN"/>
        </w:rPr>
        <w:t>五</w:t>
      </w:r>
      <w:r>
        <w:rPr>
          <w:rFonts w:hint="eastAsia" w:ascii="宋体" w:hAnsi="宋体" w:eastAsia="宋体"/>
          <w:b/>
          <w:color w:val="000000"/>
          <w:sz w:val="28"/>
        </w:rPr>
        <w:t>年</w:t>
      </w:r>
      <w:r>
        <w:rPr>
          <w:rFonts w:hint="eastAsia" w:ascii="宋体" w:hAnsi="宋体" w:eastAsia="宋体"/>
          <w:b/>
          <w:color w:val="000000"/>
          <w:sz w:val="28"/>
          <w:lang w:val="en-US" w:eastAsia="zh-CN"/>
        </w:rPr>
        <w:t>四</w:t>
      </w:r>
      <w:r>
        <w:rPr>
          <w:rFonts w:hint="eastAsia" w:ascii="宋体" w:hAnsi="宋体" w:eastAsia="宋体"/>
          <w:b/>
          <w:color w:val="000000"/>
          <w:sz w:val="28"/>
        </w:rPr>
        <w:t>月</w:t>
      </w:r>
    </w:p>
    <w:p w14:paraId="1FD9BA4C">
      <w:pPr>
        <w:autoSpaceDE w:val="0"/>
        <w:autoSpaceDN w:val="0"/>
        <w:adjustRightInd w:val="0"/>
        <w:snapToGrid w:val="0"/>
        <w:spacing w:line="360" w:lineRule="auto"/>
        <w:ind w:left="420" w:firstLine="420"/>
        <w:jc w:val="center"/>
        <w:rPr>
          <w:rFonts w:ascii="宋体" w:hAnsi="宋体" w:eastAsia="宋体"/>
          <w:color w:val="000000"/>
          <w:sz w:val="28"/>
        </w:rPr>
      </w:pPr>
    </w:p>
    <w:p w14:paraId="3D07A640">
      <w:pPr>
        <w:autoSpaceDE w:val="0"/>
        <w:autoSpaceDN w:val="0"/>
        <w:adjustRightInd w:val="0"/>
        <w:snapToGrid w:val="0"/>
        <w:spacing w:line="360" w:lineRule="auto"/>
        <w:ind w:left="420" w:firstLine="420"/>
        <w:jc w:val="center"/>
        <w:rPr>
          <w:rFonts w:ascii="宋体" w:hAnsi="宋体" w:eastAsia="宋体"/>
          <w:b/>
          <w:bCs/>
          <w:color w:val="000000"/>
          <w:sz w:val="28"/>
          <w:szCs w:val="32"/>
        </w:rPr>
        <w:sectPr>
          <w:headerReference r:id="rId3" w:type="default"/>
          <w:pgSz w:w="11906" w:h="16838"/>
          <w:pgMar w:top="1440" w:right="1800" w:bottom="1440" w:left="1800" w:header="851" w:footer="992" w:gutter="0"/>
          <w:cols w:space="720" w:num="1"/>
          <w:docGrid w:type="lines" w:linePitch="312" w:charSpace="0"/>
        </w:sectPr>
      </w:pPr>
    </w:p>
    <w:p w14:paraId="1662CE9A">
      <w:pPr>
        <w:pStyle w:val="10"/>
        <w:autoSpaceDE w:val="0"/>
        <w:autoSpaceDN w:val="0"/>
        <w:adjustRightInd w:val="0"/>
        <w:spacing w:before="0" w:after="0" w:line="360" w:lineRule="auto"/>
        <w:rPr>
          <w:rFonts w:ascii="宋体" w:hAnsi="宋体" w:eastAsia="宋体"/>
        </w:rPr>
      </w:pPr>
      <w:bookmarkStart w:id="1" w:name="_GoBack"/>
      <w:bookmarkEnd w:id="1"/>
      <w:r>
        <w:rPr>
          <w:rFonts w:hint="eastAsia" w:ascii="宋体" w:hAnsi="宋体" w:eastAsia="宋体"/>
          <w:lang w:val="zh-CN"/>
        </w:rPr>
        <w:t>第一章 竞</w:t>
      </w:r>
      <w:r>
        <w:rPr>
          <w:rFonts w:hint="eastAsia" w:ascii="宋体" w:hAnsi="宋体" w:eastAsia="宋体"/>
        </w:rPr>
        <w:t>拍</w:t>
      </w:r>
      <w:r>
        <w:rPr>
          <w:rFonts w:hint="eastAsia" w:ascii="宋体" w:hAnsi="宋体" w:eastAsia="宋体"/>
          <w:lang w:val="zh-CN"/>
        </w:rPr>
        <w:t>须知</w:t>
      </w:r>
    </w:p>
    <w:p w14:paraId="3AB2F0AA">
      <w:pPr>
        <w:pStyle w:val="26"/>
        <w:numPr>
          <w:ilvl w:val="0"/>
          <w:numId w:val="2"/>
        </w:numPr>
        <w:spacing w:line="360" w:lineRule="auto"/>
        <w:ind w:firstLineChars="0"/>
        <w:rPr>
          <w:rFonts w:hint="eastAsia" w:ascii="宋体" w:hAnsi="宋体" w:eastAsia="宋体" w:cs="宋体"/>
          <w:color w:val="000000"/>
        </w:rPr>
      </w:pPr>
      <w:r>
        <w:rPr>
          <w:rFonts w:hint="eastAsia" w:ascii="宋体" w:hAnsi="宋体" w:eastAsia="宋体" w:cs="宋体"/>
          <w:color w:val="000000"/>
          <w:szCs w:val="21"/>
        </w:rPr>
        <w:t>本项目通过云采链线上采购一体化平台（www.choicelink.cn）进行</w:t>
      </w:r>
      <w:r>
        <w:rPr>
          <w:rFonts w:hint="eastAsia" w:ascii="宋体" w:hAnsi="宋体" w:eastAsia="宋体" w:cs="宋体"/>
          <w:color w:val="000000"/>
          <w:szCs w:val="21"/>
          <w:lang w:eastAsia="zh-CN"/>
        </w:rPr>
        <w:t>竞拍</w:t>
      </w:r>
      <w:r>
        <w:rPr>
          <w:rFonts w:hint="eastAsia" w:ascii="宋体" w:hAnsi="宋体" w:eastAsia="宋体" w:cs="宋体"/>
          <w:color w:val="000000"/>
          <w:szCs w:val="21"/>
        </w:rPr>
        <w:t>，参与</w:t>
      </w:r>
      <w:r>
        <w:rPr>
          <w:rFonts w:hint="eastAsia" w:ascii="宋体" w:hAnsi="宋体" w:eastAsia="宋体" w:cs="宋体"/>
          <w:color w:val="000000"/>
          <w:szCs w:val="21"/>
          <w:lang w:eastAsia="zh-CN"/>
        </w:rPr>
        <w:t>竞拍</w:t>
      </w:r>
      <w:r>
        <w:rPr>
          <w:rFonts w:hint="eastAsia" w:ascii="宋体" w:hAnsi="宋体" w:eastAsia="宋体" w:cs="宋体"/>
          <w:color w:val="000000"/>
          <w:szCs w:val="21"/>
        </w:rPr>
        <w:t>的</w:t>
      </w:r>
      <w:r>
        <w:rPr>
          <w:rFonts w:hint="eastAsia" w:ascii="宋体" w:hAnsi="宋体" w:eastAsia="宋体" w:cs="宋体"/>
          <w:color w:val="000000"/>
          <w:szCs w:val="21"/>
          <w:lang w:eastAsia="zh-CN"/>
        </w:rPr>
        <w:t>竞拍人</w:t>
      </w:r>
      <w:r>
        <w:rPr>
          <w:rFonts w:hint="eastAsia" w:ascii="宋体" w:hAnsi="宋体" w:eastAsia="宋体" w:cs="宋体"/>
          <w:color w:val="000000"/>
          <w:szCs w:val="21"/>
        </w:rPr>
        <w:t>必须登录平台进行注册，注册成功后方可参与项目</w:t>
      </w:r>
      <w:r>
        <w:rPr>
          <w:rFonts w:hint="eastAsia" w:ascii="宋体" w:hAnsi="宋体" w:eastAsia="宋体" w:cs="宋体"/>
          <w:color w:val="000000"/>
          <w:szCs w:val="21"/>
          <w:lang w:eastAsia="zh-CN"/>
        </w:rPr>
        <w:t>竞拍</w:t>
      </w:r>
      <w:r>
        <w:rPr>
          <w:rFonts w:hint="eastAsia" w:ascii="宋体" w:hAnsi="宋体" w:eastAsia="宋体" w:cs="宋体"/>
          <w:color w:val="000000"/>
          <w:szCs w:val="21"/>
        </w:rPr>
        <w:t>。</w:t>
      </w:r>
    </w:p>
    <w:p w14:paraId="4FE7C50E">
      <w:pPr>
        <w:pStyle w:val="26"/>
        <w:numPr>
          <w:ilvl w:val="0"/>
          <w:numId w:val="2"/>
        </w:numPr>
        <w:spacing w:line="360" w:lineRule="auto"/>
        <w:ind w:firstLineChars="0"/>
        <w:rPr>
          <w:rFonts w:hint="eastAsia" w:ascii="宋体" w:hAnsi="宋体" w:eastAsia="宋体" w:cs="宋体"/>
          <w:color w:val="000000"/>
        </w:rPr>
      </w:pPr>
      <w:r>
        <w:rPr>
          <w:rFonts w:hint="eastAsia" w:ascii="宋体" w:hAnsi="宋体" w:eastAsia="宋体" w:cs="宋体"/>
          <w:color w:val="000000"/>
        </w:rPr>
        <w:t>语言要求</w:t>
      </w:r>
    </w:p>
    <w:p w14:paraId="227E625B">
      <w:pPr>
        <w:spacing w:line="360" w:lineRule="auto"/>
        <w:ind w:left="420" w:leftChars="200"/>
        <w:rPr>
          <w:rFonts w:hint="eastAsia" w:ascii="宋体" w:hAnsi="宋体" w:eastAsia="宋体" w:cs="宋体"/>
          <w:color w:val="000000"/>
        </w:rPr>
      </w:pPr>
      <w:r>
        <w:rPr>
          <w:rFonts w:hint="eastAsia" w:ascii="宋体" w:hAnsi="宋体" w:eastAsia="宋体" w:cs="宋体"/>
          <w:color w:val="000000"/>
          <w:lang w:eastAsia="zh-CN"/>
        </w:rPr>
        <w:t>竞拍人</w:t>
      </w:r>
      <w:r>
        <w:rPr>
          <w:rFonts w:hint="eastAsia" w:ascii="宋体" w:hAnsi="宋体" w:eastAsia="宋体" w:cs="宋体"/>
          <w:color w:val="000000"/>
        </w:rPr>
        <w:t>提交的响应文件以及</w:t>
      </w:r>
      <w:r>
        <w:rPr>
          <w:rFonts w:hint="eastAsia" w:ascii="宋体" w:hAnsi="宋体" w:eastAsia="宋体" w:cs="宋体"/>
          <w:color w:val="000000"/>
          <w:lang w:eastAsia="zh-CN"/>
        </w:rPr>
        <w:t>竞拍人</w:t>
      </w:r>
      <w:r>
        <w:rPr>
          <w:rFonts w:hint="eastAsia" w:ascii="宋体" w:hAnsi="宋体" w:eastAsia="宋体" w:cs="宋体"/>
          <w:color w:val="000000"/>
        </w:rPr>
        <w:t>与采购人或平台就有关项目的所有来往函电均应使用中文书写。</w:t>
      </w:r>
      <w:r>
        <w:rPr>
          <w:rFonts w:hint="eastAsia" w:ascii="宋体" w:hAnsi="宋体" w:eastAsia="宋体" w:cs="宋体"/>
          <w:color w:val="000000"/>
          <w:lang w:eastAsia="zh-CN"/>
        </w:rPr>
        <w:t>竞拍人</w:t>
      </w:r>
      <w:r>
        <w:rPr>
          <w:rFonts w:hint="eastAsia" w:ascii="宋体" w:hAnsi="宋体" w:eastAsia="宋体" w:cs="宋体"/>
          <w:color w:val="000000"/>
        </w:rPr>
        <w:t>提交的文件或资料可以用另一种语言，但相应内容应附有中文翻译本，由翻译机构盖章或者翻译人员签名。两种语言不一致时以中文翻译本为准。</w:t>
      </w:r>
    </w:p>
    <w:p w14:paraId="0F79F1AD">
      <w:pPr>
        <w:pStyle w:val="26"/>
        <w:numPr>
          <w:ilvl w:val="0"/>
          <w:numId w:val="2"/>
        </w:numPr>
        <w:spacing w:line="360" w:lineRule="auto"/>
        <w:ind w:firstLineChars="0"/>
        <w:rPr>
          <w:rFonts w:hint="eastAsia" w:ascii="宋体" w:hAnsi="宋体" w:eastAsia="宋体" w:cs="宋体"/>
          <w:b/>
          <w:bCs/>
          <w:color w:val="000000"/>
        </w:rPr>
      </w:pPr>
      <w:r>
        <w:rPr>
          <w:rFonts w:hint="eastAsia" w:ascii="宋体" w:hAnsi="宋体" w:eastAsia="宋体" w:cs="宋体"/>
          <w:b/>
          <w:bCs/>
          <w:color w:val="000000"/>
          <w:szCs w:val="21"/>
        </w:rPr>
        <w:t>在云采链平台参与项目</w:t>
      </w:r>
      <w:r>
        <w:rPr>
          <w:rFonts w:hint="eastAsia" w:ascii="宋体" w:hAnsi="宋体" w:eastAsia="宋体" w:cs="宋体"/>
          <w:b/>
          <w:bCs/>
          <w:color w:val="000000"/>
          <w:szCs w:val="21"/>
          <w:lang w:eastAsia="zh-CN"/>
        </w:rPr>
        <w:t>竞拍</w:t>
      </w:r>
      <w:r>
        <w:rPr>
          <w:rFonts w:hint="eastAsia" w:ascii="宋体" w:hAnsi="宋体" w:eastAsia="宋体" w:cs="宋体"/>
          <w:b/>
          <w:bCs/>
          <w:color w:val="000000"/>
          <w:szCs w:val="21"/>
        </w:rPr>
        <w:t>后放弃成交资格超过三次（含三次）的</w:t>
      </w:r>
      <w:r>
        <w:rPr>
          <w:rFonts w:hint="eastAsia" w:ascii="宋体" w:hAnsi="宋体" w:eastAsia="宋体" w:cs="宋体"/>
          <w:b/>
          <w:bCs/>
          <w:color w:val="000000"/>
          <w:szCs w:val="21"/>
          <w:lang w:eastAsia="zh-CN"/>
        </w:rPr>
        <w:t>竞拍人</w:t>
      </w:r>
      <w:r>
        <w:rPr>
          <w:rFonts w:hint="eastAsia" w:ascii="宋体" w:hAnsi="宋体" w:eastAsia="宋体" w:cs="宋体"/>
          <w:b/>
          <w:bCs/>
          <w:color w:val="000000"/>
          <w:szCs w:val="21"/>
        </w:rPr>
        <w:t>连同该</w:t>
      </w:r>
      <w:r>
        <w:rPr>
          <w:rFonts w:hint="eastAsia" w:ascii="宋体" w:hAnsi="宋体" w:eastAsia="宋体" w:cs="宋体"/>
          <w:b/>
          <w:bCs/>
          <w:color w:val="000000"/>
          <w:szCs w:val="21"/>
          <w:lang w:eastAsia="zh-CN"/>
        </w:rPr>
        <w:t>竞拍人</w:t>
      </w:r>
      <w:r>
        <w:rPr>
          <w:rFonts w:hint="eastAsia" w:ascii="宋体" w:hAnsi="宋体" w:eastAsia="宋体" w:cs="宋体"/>
          <w:b/>
          <w:bCs/>
          <w:color w:val="000000"/>
          <w:szCs w:val="21"/>
        </w:rPr>
        <w:t>同一法人名下所有公司将被列入平台黑名单，永久不得参与平台的项目</w:t>
      </w:r>
      <w:r>
        <w:rPr>
          <w:rFonts w:hint="eastAsia" w:ascii="宋体" w:hAnsi="宋体" w:eastAsia="宋体" w:cs="宋体"/>
          <w:b/>
          <w:bCs/>
          <w:color w:val="000000"/>
          <w:szCs w:val="21"/>
          <w:lang w:eastAsia="zh-CN"/>
        </w:rPr>
        <w:t>竞拍</w:t>
      </w:r>
      <w:r>
        <w:rPr>
          <w:rFonts w:hint="eastAsia" w:ascii="宋体" w:hAnsi="宋体" w:eastAsia="宋体" w:cs="宋体"/>
          <w:b/>
          <w:bCs/>
          <w:color w:val="000000"/>
          <w:szCs w:val="21"/>
        </w:rPr>
        <w:t>。</w:t>
      </w:r>
    </w:p>
    <w:p w14:paraId="07FD1835">
      <w:pPr>
        <w:pStyle w:val="26"/>
        <w:numPr>
          <w:ilvl w:val="0"/>
          <w:numId w:val="2"/>
        </w:numPr>
        <w:spacing w:line="360" w:lineRule="auto"/>
        <w:ind w:firstLineChars="0"/>
        <w:rPr>
          <w:rFonts w:hint="eastAsia" w:ascii="宋体" w:hAnsi="宋体" w:eastAsia="宋体" w:cs="宋体"/>
          <w:color w:val="000000"/>
        </w:rPr>
      </w:pPr>
      <w:r>
        <w:rPr>
          <w:rFonts w:hint="eastAsia" w:ascii="宋体" w:hAnsi="宋体" w:eastAsia="宋体" w:cs="宋体"/>
          <w:color w:val="000000"/>
          <w:lang w:eastAsia="zh-CN"/>
        </w:rPr>
        <w:t>竞拍</w:t>
      </w:r>
      <w:r>
        <w:rPr>
          <w:rFonts w:hint="eastAsia" w:ascii="宋体" w:hAnsi="宋体" w:eastAsia="宋体" w:cs="宋体"/>
          <w:color w:val="000000"/>
        </w:rPr>
        <w:t>须知</w:t>
      </w:r>
    </w:p>
    <w:p w14:paraId="5711333B">
      <w:pPr>
        <w:pStyle w:val="26"/>
        <w:numPr>
          <w:ilvl w:val="0"/>
          <w:numId w:val="3"/>
        </w:numPr>
        <w:spacing w:line="360" w:lineRule="auto"/>
        <w:ind w:left="420" w:hanging="420" w:firstLineChars="0"/>
        <w:rPr>
          <w:rFonts w:hint="eastAsia" w:ascii="宋体" w:hAnsi="宋体" w:eastAsia="宋体" w:cs="宋体"/>
          <w:b/>
          <w:color w:val="000000"/>
        </w:rPr>
      </w:pPr>
      <w:r>
        <w:rPr>
          <w:rStyle w:val="15"/>
          <w:rFonts w:hint="eastAsia" w:ascii="宋体" w:hAnsi="宋体" w:eastAsia="宋体" w:cs="宋体"/>
          <w:bCs w:val="0"/>
          <w:color w:val="000000"/>
          <w:lang w:eastAsia="zh-CN"/>
        </w:rPr>
        <w:t>竞拍</w:t>
      </w:r>
      <w:r>
        <w:rPr>
          <w:rStyle w:val="15"/>
          <w:rFonts w:hint="eastAsia" w:ascii="宋体" w:hAnsi="宋体" w:eastAsia="宋体" w:cs="宋体"/>
          <w:bCs w:val="0"/>
          <w:color w:val="000000"/>
        </w:rPr>
        <w:t>说明</w:t>
      </w:r>
    </w:p>
    <w:p w14:paraId="68076276">
      <w:pPr>
        <w:pStyle w:val="26"/>
        <w:numPr>
          <w:ilvl w:val="0"/>
          <w:numId w:val="4"/>
        </w:numPr>
        <w:tabs>
          <w:tab w:val="left" w:pos="851"/>
        </w:tabs>
        <w:spacing w:line="360" w:lineRule="auto"/>
        <w:ind w:left="732" w:hanging="312" w:firstLineChars="0"/>
        <w:rPr>
          <w:rFonts w:hint="eastAsia" w:ascii="宋体" w:hAnsi="宋体" w:eastAsia="宋体" w:cs="宋体"/>
          <w:color w:val="000000"/>
        </w:rPr>
      </w:pPr>
      <w:r>
        <w:rPr>
          <w:rFonts w:hint="eastAsia" w:ascii="宋体" w:hAnsi="宋体" w:eastAsia="宋体" w:cs="宋体"/>
          <w:color w:val="000000"/>
          <w:szCs w:val="21"/>
        </w:rPr>
        <w:t>参与</w:t>
      </w:r>
      <w:r>
        <w:rPr>
          <w:rFonts w:hint="eastAsia" w:ascii="宋体" w:hAnsi="宋体" w:eastAsia="宋体" w:cs="宋体"/>
          <w:color w:val="000000"/>
          <w:szCs w:val="21"/>
          <w:lang w:eastAsia="zh-CN"/>
        </w:rPr>
        <w:t>竞拍</w:t>
      </w:r>
      <w:r>
        <w:rPr>
          <w:rFonts w:hint="eastAsia" w:ascii="宋体" w:hAnsi="宋体" w:eastAsia="宋体" w:cs="宋体"/>
          <w:color w:val="000000"/>
          <w:szCs w:val="21"/>
        </w:rPr>
        <w:t>的</w:t>
      </w:r>
      <w:r>
        <w:rPr>
          <w:rFonts w:hint="eastAsia" w:ascii="宋体" w:hAnsi="宋体" w:eastAsia="宋体" w:cs="宋体"/>
          <w:color w:val="000000"/>
          <w:szCs w:val="21"/>
          <w:lang w:eastAsia="zh-CN"/>
        </w:rPr>
        <w:t>竞拍人</w:t>
      </w:r>
      <w:r>
        <w:rPr>
          <w:rFonts w:hint="eastAsia" w:ascii="宋体" w:hAnsi="宋体" w:eastAsia="宋体" w:cs="宋体"/>
          <w:color w:val="000000"/>
          <w:szCs w:val="21"/>
        </w:rPr>
        <w:t>应承担所有与准备和参加</w:t>
      </w:r>
      <w:r>
        <w:rPr>
          <w:rFonts w:hint="eastAsia" w:ascii="宋体" w:hAnsi="宋体" w:eastAsia="宋体" w:cs="宋体"/>
          <w:color w:val="000000"/>
          <w:szCs w:val="21"/>
          <w:lang w:eastAsia="zh-CN"/>
        </w:rPr>
        <w:t>竞拍</w:t>
      </w:r>
      <w:r>
        <w:rPr>
          <w:rFonts w:hint="eastAsia" w:ascii="宋体" w:hAnsi="宋体" w:eastAsia="宋体" w:cs="宋体"/>
          <w:color w:val="000000"/>
          <w:szCs w:val="21"/>
        </w:rPr>
        <w:t>有关的费用，不</w:t>
      </w:r>
      <w:r>
        <w:rPr>
          <w:rFonts w:hint="eastAsia" w:ascii="宋体" w:hAnsi="宋体" w:eastAsia="宋体" w:cs="宋体"/>
          <w:color w:val="000000"/>
          <w:szCs w:val="21"/>
          <w:lang w:eastAsia="zh-TW"/>
        </w:rPr>
        <w:t>论</w:t>
      </w:r>
      <w:r>
        <w:rPr>
          <w:rFonts w:hint="eastAsia" w:ascii="宋体" w:hAnsi="宋体" w:eastAsia="宋体" w:cs="宋体"/>
          <w:color w:val="000000"/>
          <w:szCs w:val="21"/>
          <w:lang w:eastAsia="zh-CN"/>
        </w:rPr>
        <w:t>竞拍</w:t>
      </w:r>
      <w:r>
        <w:rPr>
          <w:rFonts w:hint="eastAsia" w:ascii="宋体" w:hAnsi="宋体" w:eastAsia="宋体" w:cs="宋体"/>
          <w:color w:val="000000"/>
          <w:szCs w:val="21"/>
          <w:lang w:eastAsia="zh-TW"/>
        </w:rPr>
        <w:t>的结果如何</w:t>
      </w:r>
      <w:r>
        <w:rPr>
          <w:rFonts w:hint="eastAsia" w:ascii="宋体" w:hAnsi="宋体" w:eastAsia="宋体" w:cs="宋体"/>
          <w:color w:val="000000"/>
          <w:szCs w:val="21"/>
        </w:rPr>
        <w:t>，采购</w:t>
      </w:r>
      <w:r>
        <w:rPr>
          <w:rFonts w:hint="eastAsia" w:ascii="宋体" w:hAnsi="宋体" w:eastAsia="宋体" w:cs="宋体"/>
          <w:color w:val="000000"/>
          <w:szCs w:val="21"/>
          <w:lang w:eastAsia="zh-TW"/>
        </w:rPr>
        <w:t>人</w:t>
      </w:r>
      <w:r>
        <w:rPr>
          <w:rFonts w:hint="eastAsia" w:ascii="宋体" w:hAnsi="宋体" w:eastAsia="宋体" w:cs="宋体"/>
          <w:color w:val="000000"/>
          <w:szCs w:val="21"/>
        </w:rPr>
        <w:t>和</w:t>
      </w:r>
      <w:r>
        <w:rPr>
          <w:rFonts w:hint="eastAsia" w:ascii="宋体" w:hAnsi="宋体" w:eastAsia="宋体" w:cs="宋体"/>
          <w:color w:val="000000"/>
          <w:szCs w:val="21"/>
          <w:lang w:eastAsia="zh-TW"/>
        </w:rPr>
        <w:t>代理机构均无义务和责任承担这些费用</w:t>
      </w:r>
      <w:r>
        <w:rPr>
          <w:rFonts w:hint="eastAsia" w:ascii="宋体" w:hAnsi="宋体" w:eastAsia="宋体" w:cs="宋体"/>
          <w:color w:val="000000"/>
          <w:szCs w:val="21"/>
        </w:rPr>
        <w:t>。</w:t>
      </w:r>
    </w:p>
    <w:p w14:paraId="29999586">
      <w:pPr>
        <w:pStyle w:val="26"/>
        <w:numPr>
          <w:ilvl w:val="0"/>
          <w:numId w:val="4"/>
        </w:numPr>
        <w:spacing w:line="360" w:lineRule="auto"/>
        <w:ind w:left="732" w:hanging="312" w:firstLineChars="0"/>
        <w:rPr>
          <w:rFonts w:hint="eastAsia" w:ascii="宋体" w:hAnsi="宋体" w:eastAsia="宋体" w:cs="宋体"/>
          <w:color w:val="000000"/>
        </w:rPr>
      </w:pPr>
      <w:r>
        <w:rPr>
          <w:rFonts w:hint="eastAsia" w:ascii="宋体" w:hAnsi="宋体" w:eastAsia="宋体" w:cs="宋体"/>
          <w:color w:val="000000"/>
          <w:szCs w:val="21"/>
        </w:rPr>
        <w:t>参与</w:t>
      </w:r>
      <w:r>
        <w:rPr>
          <w:rFonts w:hint="eastAsia" w:ascii="宋体" w:hAnsi="宋体" w:eastAsia="宋体" w:cs="宋体"/>
          <w:color w:val="000000"/>
          <w:szCs w:val="21"/>
          <w:lang w:eastAsia="zh-CN"/>
        </w:rPr>
        <w:t>竞拍</w:t>
      </w:r>
      <w:r>
        <w:rPr>
          <w:rFonts w:hint="eastAsia" w:ascii="宋体" w:hAnsi="宋体" w:eastAsia="宋体" w:cs="宋体"/>
          <w:color w:val="000000"/>
          <w:szCs w:val="21"/>
        </w:rPr>
        <w:t>的</w:t>
      </w:r>
      <w:r>
        <w:rPr>
          <w:rFonts w:hint="eastAsia" w:ascii="宋体" w:hAnsi="宋体" w:eastAsia="宋体" w:cs="宋体"/>
          <w:bCs/>
          <w:color w:val="000000"/>
          <w:szCs w:val="21"/>
          <w:lang w:eastAsia="zh-CN"/>
        </w:rPr>
        <w:t>竞拍人</w:t>
      </w:r>
      <w:r>
        <w:rPr>
          <w:rFonts w:hint="eastAsia" w:ascii="宋体" w:hAnsi="宋体" w:eastAsia="宋体" w:cs="宋体"/>
          <w:bCs/>
          <w:color w:val="000000"/>
          <w:szCs w:val="21"/>
        </w:rPr>
        <w:t>必须按</w:t>
      </w:r>
      <w:r>
        <w:rPr>
          <w:rFonts w:hint="eastAsia" w:ascii="宋体" w:hAnsi="宋体" w:eastAsia="宋体" w:cs="宋体"/>
          <w:bCs/>
          <w:color w:val="000000"/>
          <w:szCs w:val="21"/>
          <w:lang w:eastAsia="zh-CN"/>
        </w:rPr>
        <w:t>竞拍</w:t>
      </w:r>
      <w:r>
        <w:rPr>
          <w:rFonts w:hint="eastAsia" w:ascii="宋体" w:hAnsi="宋体" w:eastAsia="宋体" w:cs="宋体"/>
          <w:bCs/>
          <w:color w:val="000000"/>
          <w:szCs w:val="21"/>
        </w:rPr>
        <w:t>附件的格式填写，不得随意增加或删除表格内容。除单价、金额或项目要求填写的内容外，不得擅自改动</w:t>
      </w:r>
      <w:r>
        <w:rPr>
          <w:rFonts w:hint="eastAsia" w:ascii="宋体" w:hAnsi="宋体" w:eastAsia="宋体" w:cs="宋体"/>
          <w:bCs/>
          <w:color w:val="000000"/>
          <w:szCs w:val="21"/>
          <w:lang w:eastAsia="zh-CN"/>
        </w:rPr>
        <w:t>竞拍</w:t>
      </w:r>
      <w:r>
        <w:rPr>
          <w:rFonts w:hint="eastAsia" w:ascii="宋体" w:hAnsi="宋体" w:eastAsia="宋体" w:cs="宋体"/>
          <w:bCs/>
          <w:color w:val="000000"/>
          <w:szCs w:val="21"/>
        </w:rPr>
        <w:t>附件内容，否则将有可能影响成交结果，不推荐为成交候选人。</w:t>
      </w:r>
    </w:p>
    <w:p w14:paraId="49C79551">
      <w:pPr>
        <w:pStyle w:val="26"/>
        <w:numPr>
          <w:ilvl w:val="0"/>
          <w:numId w:val="4"/>
        </w:numPr>
        <w:spacing w:line="360" w:lineRule="auto"/>
        <w:ind w:left="732" w:hanging="312" w:firstLineChars="0"/>
        <w:rPr>
          <w:rFonts w:hint="eastAsia" w:ascii="宋体" w:hAnsi="宋体" w:eastAsia="宋体" w:cs="宋体"/>
          <w:color w:val="000000"/>
        </w:rPr>
      </w:pPr>
      <w:r>
        <w:rPr>
          <w:rFonts w:hint="eastAsia" w:ascii="宋体" w:hAnsi="宋体" w:eastAsia="宋体" w:cs="宋体"/>
          <w:color w:val="000000"/>
          <w:szCs w:val="21"/>
        </w:rPr>
        <w:t>参与</w:t>
      </w:r>
      <w:r>
        <w:rPr>
          <w:rFonts w:hint="eastAsia" w:ascii="宋体" w:hAnsi="宋体" w:eastAsia="宋体" w:cs="宋体"/>
          <w:color w:val="000000"/>
          <w:szCs w:val="21"/>
          <w:lang w:eastAsia="zh-CN"/>
        </w:rPr>
        <w:t>竞拍</w:t>
      </w:r>
      <w:r>
        <w:rPr>
          <w:rFonts w:hint="eastAsia" w:ascii="宋体" w:hAnsi="宋体" w:eastAsia="宋体" w:cs="宋体"/>
          <w:color w:val="000000"/>
          <w:szCs w:val="21"/>
        </w:rPr>
        <w:t>的</w:t>
      </w:r>
      <w:r>
        <w:rPr>
          <w:rFonts w:hint="eastAsia" w:ascii="宋体" w:hAnsi="宋体" w:eastAsia="宋体" w:cs="宋体"/>
          <w:color w:val="000000"/>
          <w:szCs w:val="21"/>
          <w:lang w:val="zh-CN"/>
        </w:rPr>
        <w:t>竞拍人需对</w:t>
      </w:r>
      <w:r>
        <w:rPr>
          <w:rFonts w:hint="eastAsia" w:ascii="宋体" w:hAnsi="宋体" w:cs="宋体"/>
          <w:color w:val="000000"/>
        </w:rPr>
        <w:t>采购</w:t>
      </w:r>
      <w:r>
        <w:rPr>
          <w:rFonts w:hint="eastAsia" w:ascii="宋体" w:hAnsi="宋体" w:eastAsia="宋体" w:cs="宋体"/>
          <w:color w:val="000000"/>
          <w:szCs w:val="21"/>
          <w:lang w:val="zh-CN"/>
        </w:rPr>
        <w:t>需求书的所有条款进行整体响应，</w:t>
      </w:r>
      <w:r>
        <w:rPr>
          <w:rFonts w:hint="eastAsia" w:ascii="宋体" w:hAnsi="宋体" w:cs="宋体"/>
          <w:color w:val="000000"/>
        </w:rPr>
        <w:t>采购</w:t>
      </w:r>
      <w:r>
        <w:rPr>
          <w:rFonts w:hint="eastAsia" w:ascii="宋体" w:hAnsi="宋体" w:eastAsia="宋体" w:cs="宋体"/>
          <w:color w:val="000000"/>
          <w:szCs w:val="21"/>
          <w:lang w:val="zh-CN"/>
        </w:rPr>
        <w:t>需求书条款若有一条负偏离或不响应，</w:t>
      </w:r>
      <w:r>
        <w:rPr>
          <w:rFonts w:hint="eastAsia" w:ascii="宋体" w:hAnsi="宋体" w:eastAsia="宋体" w:cs="宋体"/>
          <w:bCs/>
          <w:color w:val="000000"/>
          <w:szCs w:val="21"/>
        </w:rPr>
        <w:t>不推荐为成交候选人</w:t>
      </w:r>
      <w:r>
        <w:rPr>
          <w:rFonts w:hint="eastAsia" w:ascii="宋体" w:hAnsi="宋体" w:eastAsia="宋体" w:cs="宋体"/>
          <w:color w:val="000000"/>
          <w:szCs w:val="21"/>
          <w:lang w:val="zh-CN"/>
        </w:rPr>
        <w:t>。</w:t>
      </w:r>
    </w:p>
    <w:p w14:paraId="537664D4">
      <w:pPr>
        <w:pStyle w:val="26"/>
        <w:numPr>
          <w:ilvl w:val="0"/>
          <w:numId w:val="4"/>
        </w:numPr>
        <w:spacing w:line="360" w:lineRule="auto"/>
        <w:ind w:left="732" w:hanging="312" w:firstLineChars="0"/>
        <w:rPr>
          <w:rFonts w:hint="eastAsia" w:ascii="宋体" w:hAnsi="宋体" w:eastAsia="宋体" w:cs="宋体"/>
          <w:color w:val="000000"/>
        </w:rPr>
      </w:pPr>
      <w:r>
        <w:rPr>
          <w:rFonts w:hint="eastAsia" w:ascii="宋体" w:hAnsi="宋体" w:eastAsia="宋体" w:cs="宋体"/>
          <w:color w:val="000000"/>
          <w:szCs w:val="21"/>
        </w:rPr>
        <w:t>若</w:t>
      </w:r>
      <w:r>
        <w:rPr>
          <w:rFonts w:hint="eastAsia" w:ascii="宋体" w:hAnsi="宋体" w:eastAsia="宋体" w:cs="宋体"/>
          <w:color w:val="000000"/>
          <w:szCs w:val="21"/>
          <w:lang w:eastAsia="zh-CN"/>
        </w:rPr>
        <w:t>成交竞拍人</w:t>
      </w:r>
      <w:r>
        <w:rPr>
          <w:rFonts w:hint="eastAsia" w:ascii="宋体" w:hAnsi="宋体" w:eastAsia="宋体" w:cs="宋体"/>
          <w:color w:val="000000"/>
          <w:szCs w:val="21"/>
        </w:rPr>
        <w:t>自身原因无法完成本项目，则采购人有权利保留追究责任。</w:t>
      </w:r>
    </w:p>
    <w:p w14:paraId="6D68F7CB">
      <w:pPr>
        <w:pStyle w:val="26"/>
        <w:numPr>
          <w:ilvl w:val="0"/>
          <w:numId w:val="4"/>
        </w:numPr>
        <w:spacing w:line="360" w:lineRule="auto"/>
        <w:ind w:left="732" w:hanging="312" w:firstLineChars="0"/>
        <w:rPr>
          <w:rFonts w:hint="eastAsia" w:ascii="宋体" w:hAnsi="宋体" w:eastAsia="宋体" w:cs="宋体"/>
          <w:color w:val="000000"/>
        </w:rPr>
      </w:pPr>
      <w:r>
        <w:rPr>
          <w:rFonts w:hint="eastAsia" w:ascii="宋体" w:hAnsi="宋体" w:eastAsia="宋体" w:cs="宋体"/>
          <w:color w:val="000000"/>
          <w:lang w:eastAsia="zh-CN"/>
        </w:rPr>
        <w:t>成交竞拍人</w:t>
      </w:r>
      <w:r>
        <w:rPr>
          <w:rFonts w:hint="eastAsia" w:ascii="宋体" w:hAnsi="宋体" w:eastAsia="宋体" w:cs="宋体"/>
          <w:color w:val="000000"/>
        </w:rPr>
        <w:t>因自身原因被取消成交资格，采购人可重新启动采购或按</w:t>
      </w:r>
      <w:r>
        <w:rPr>
          <w:rFonts w:hint="eastAsia" w:ascii="宋体" w:hAnsi="宋体" w:eastAsia="宋体" w:cs="宋体"/>
          <w:color w:val="000000"/>
          <w:lang w:eastAsia="zh-CN"/>
        </w:rPr>
        <w:t>竞拍</w:t>
      </w:r>
      <w:r>
        <w:rPr>
          <w:rFonts w:hint="eastAsia" w:ascii="宋体" w:hAnsi="宋体" w:eastAsia="宋体" w:cs="宋体"/>
          <w:color w:val="000000"/>
        </w:rPr>
        <w:t>公告规定顺延推选符合要求的</w:t>
      </w:r>
      <w:r>
        <w:rPr>
          <w:rFonts w:hint="eastAsia" w:ascii="宋体" w:hAnsi="宋体" w:eastAsia="宋体" w:cs="宋体"/>
          <w:color w:val="000000"/>
          <w:lang w:eastAsia="zh-CN"/>
        </w:rPr>
        <w:t>竞拍人</w:t>
      </w:r>
      <w:r>
        <w:rPr>
          <w:rFonts w:hint="eastAsia" w:ascii="宋体" w:hAnsi="宋体" w:eastAsia="宋体" w:cs="宋体"/>
          <w:color w:val="000000"/>
        </w:rPr>
        <w:t>作为</w:t>
      </w:r>
      <w:r>
        <w:rPr>
          <w:rFonts w:hint="eastAsia" w:ascii="宋体" w:hAnsi="宋体" w:eastAsia="宋体" w:cs="宋体"/>
          <w:color w:val="000000"/>
          <w:lang w:eastAsia="zh-CN"/>
        </w:rPr>
        <w:t>成交竞拍人</w:t>
      </w:r>
      <w:r>
        <w:rPr>
          <w:rFonts w:hint="eastAsia" w:ascii="宋体" w:hAnsi="宋体" w:eastAsia="宋体" w:cs="宋体"/>
          <w:color w:val="000000"/>
        </w:rPr>
        <w:t>。</w:t>
      </w:r>
    </w:p>
    <w:p w14:paraId="345DE029">
      <w:pPr>
        <w:pStyle w:val="26"/>
        <w:numPr>
          <w:ilvl w:val="0"/>
          <w:numId w:val="4"/>
        </w:numPr>
        <w:spacing w:line="360" w:lineRule="auto"/>
        <w:ind w:left="732" w:hanging="312" w:firstLineChars="0"/>
        <w:rPr>
          <w:rFonts w:hint="eastAsia" w:ascii="宋体" w:hAnsi="宋体" w:eastAsia="宋体" w:cs="宋体"/>
          <w:color w:val="000000"/>
        </w:rPr>
      </w:pPr>
      <w:r>
        <w:rPr>
          <w:rFonts w:hint="eastAsia" w:ascii="宋体" w:hAnsi="宋体" w:eastAsia="宋体" w:cs="宋体"/>
          <w:color w:val="000000"/>
        </w:rPr>
        <w:t>若本项目</w:t>
      </w:r>
      <w:r>
        <w:rPr>
          <w:rFonts w:hint="eastAsia" w:ascii="宋体" w:hAnsi="宋体" w:eastAsia="宋体" w:cs="宋体"/>
          <w:color w:val="000000"/>
          <w:lang w:eastAsia="zh-CN"/>
        </w:rPr>
        <w:t>竞拍</w:t>
      </w:r>
      <w:r>
        <w:rPr>
          <w:rFonts w:hint="eastAsia" w:ascii="宋体" w:hAnsi="宋体" w:eastAsia="宋体" w:cs="宋体"/>
          <w:color w:val="000000"/>
        </w:rPr>
        <w:t>采购失败，采购人将重新采购，届时采购人有权根据项目具体情况，决定重新采购项目的采购方式。</w:t>
      </w:r>
    </w:p>
    <w:p w14:paraId="7B944179">
      <w:pPr>
        <w:pStyle w:val="26"/>
        <w:numPr>
          <w:ilvl w:val="0"/>
          <w:numId w:val="4"/>
        </w:numPr>
        <w:spacing w:line="360" w:lineRule="auto"/>
        <w:ind w:left="732" w:hanging="312" w:firstLineChars="0"/>
        <w:rPr>
          <w:rFonts w:hint="eastAsia" w:ascii="宋体" w:hAnsi="宋体" w:eastAsia="宋体" w:cs="宋体"/>
          <w:color w:val="000000"/>
        </w:rPr>
      </w:pPr>
      <w:r>
        <w:rPr>
          <w:rFonts w:hint="eastAsia" w:ascii="宋体" w:hAnsi="宋体" w:eastAsia="宋体" w:cs="宋体"/>
          <w:color w:val="000000"/>
          <w:lang w:eastAsia="zh-CN"/>
        </w:rPr>
        <w:t>成交竞拍人</w:t>
      </w:r>
      <w:r>
        <w:rPr>
          <w:rFonts w:hint="eastAsia" w:ascii="宋体" w:hAnsi="宋体" w:eastAsia="宋体" w:cs="宋体"/>
          <w:color w:val="000000"/>
        </w:rPr>
        <w:t>若无正当理由恶意放弃成交资格，采购人有权将拒绝其参加本项目重新组织的</w:t>
      </w:r>
      <w:r>
        <w:rPr>
          <w:rFonts w:hint="eastAsia" w:ascii="宋体" w:hAnsi="宋体" w:eastAsia="宋体" w:cs="宋体"/>
          <w:color w:val="000000"/>
          <w:lang w:eastAsia="zh-CN"/>
        </w:rPr>
        <w:t>竞拍</w:t>
      </w:r>
      <w:r>
        <w:rPr>
          <w:rFonts w:hint="eastAsia" w:ascii="宋体" w:hAnsi="宋体" w:eastAsia="宋体" w:cs="宋体"/>
          <w:color w:val="000000"/>
        </w:rPr>
        <w:t>采购活动。</w:t>
      </w:r>
    </w:p>
    <w:p w14:paraId="78BC87E5">
      <w:pPr>
        <w:pStyle w:val="26"/>
        <w:numPr>
          <w:ilvl w:val="0"/>
          <w:numId w:val="4"/>
        </w:numPr>
        <w:spacing w:line="360" w:lineRule="auto"/>
        <w:ind w:left="732" w:hanging="312" w:firstLineChars="0"/>
        <w:rPr>
          <w:rFonts w:hint="eastAsia" w:ascii="宋体" w:hAnsi="宋体" w:eastAsia="宋体" w:cs="宋体"/>
          <w:color w:val="000000"/>
        </w:rPr>
      </w:pPr>
      <w:r>
        <w:rPr>
          <w:rFonts w:hint="eastAsia" w:ascii="宋体" w:hAnsi="宋体" w:eastAsia="宋体" w:cs="宋体"/>
          <w:color w:val="000000"/>
        </w:rPr>
        <w:t>如采购人或代理机构在审核或复核</w:t>
      </w:r>
      <w:r>
        <w:rPr>
          <w:rFonts w:hint="eastAsia" w:ascii="宋体" w:hAnsi="宋体" w:eastAsia="宋体" w:cs="宋体"/>
          <w:color w:val="000000"/>
          <w:szCs w:val="21"/>
        </w:rPr>
        <w:t>参与</w:t>
      </w:r>
      <w:r>
        <w:rPr>
          <w:rFonts w:hint="eastAsia" w:ascii="宋体" w:hAnsi="宋体" w:eastAsia="宋体" w:cs="宋体"/>
          <w:color w:val="000000"/>
          <w:szCs w:val="21"/>
          <w:lang w:eastAsia="zh-CN"/>
        </w:rPr>
        <w:t>竞拍</w:t>
      </w:r>
      <w:r>
        <w:rPr>
          <w:rFonts w:hint="eastAsia" w:ascii="宋体" w:hAnsi="宋体" w:eastAsia="宋体" w:cs="宋体"/>
          <w:color w:val="000000"/>
          <w:szCs w:val="21"/>
        </w:rPr>
        <w:t>的</w:t>
      </w:r>
      <w:r>
        <w:rPr>
          <w:rFonts w:hint="eastAsia" w:ascii="宋体" w:hAnsi="宋体" w:eastAsia="宋体" w:cs="宋体"/>
          <w:color w:val="000000"/>
          <w:lang w:eastAsia="zh-CN"/>
        </w:rPr>
        <w:t>竞拍人</w:t>
      </w:r>
      <w:r>
        <w:rPr>
          <w:rFonts w:hint="eastAsia" w:ascii="宋体" w:hAnsi="宋体" w:eastAsia="宋体" w:cs="宋体"/>
          <w:color w:val="000000"/>
        </w:rPr>
        <w:t>所提交的</w:t>
      </w:r>
      <w:r>
        <w:rPr>
          <w:rFonts w:hint="eastAsia" w:ascii="宋体" w:hAnsi="宋体" w:eastAsia="宋体" w:cs="宋体"/>
          <w:color w:val="000000"/>
          <w:lang w:eastAsia="zh-CN"/>
        </w:rPr>
        <w:t>竞拍</w:t>
      </w:r>
      <w:r>
        <w:rPr>
          <w:rFonts w:hint="eastAsia" w:ascii="宋体" w:hAnsi="宋体" w:eastAsia="宋体" w:cs="宋体"/>
          <w:color w:val="000000"/>
        </w:rPr>
        <w:t>资料时，</w:t>
      </w:r>
      <w:r>
        <w:rPr>
          <w:rFonts w:hint="eastAsia" w:ascii="宋体" w:hAnsi="宋体" w:eastAsia="宋体" w:cs="宋体"/>
          <w:color w:val="000000"/>
          <w:lang w:eastAsia="zh-CN"/>
        </w:rPr>
        <w:t>竞拍人</w:t>
      </w:r>
      <w:r>
        <w:rPr>
          <w:rFonts w:hint="eastAsia" w:ascii="宋体" w:hAnsi="宋体" w:eastAsia="宋体" w:cs="宋体"/>
          <w:color w:val="000000"/>
        </w:rPr>
        <w:t>须无条件配合；期间若发现存在弄虚作假或相关的失信记录或违反国家法律法规等相关的不良情形，采购人可取消其成交资格并保留追究责任的权力。</w:t>
      </w:r>
    </w:p>
    <w:p w14:paraId="04440C1B">
      <w:pPr>
        <w:pStyle w:val="26"/>
        <w:numPr>
          <w:ilvl w:val="0"/>
          <w:numId w:val="4"/>
        </w:numPr>
        <w:spacing w:line="360" w:lineRule="auto"/>
        <w:ind w:left="840" w:hanging="420" w:firstLineChars="0"/>
        <w:rPr>
          <w:rFonts w:hint="eastAsia" w:ascii="宋体" w:hAnsi="宋体" w:eastAsia="宋体" w:cs="宋体"/>
          <w:color w:val="000000"/>
        </w:rPr>
      </w:pPr>
      <w:r>
        <w:rPr>
          <w:rFonts w:hint="eastAsia" w:ascii="宋体" w:hAnsi="宋体" w:eastAsia="宋体" w:cs="宋体"/>
          <w:color w:val="000000"/>
          <w:szCs w:val="21"/>
        </w:rPr>
        <w:t>参与</w:t>
      </w:r>
      <w:r>
        <w:rPr>
          <w:rFonts w:hint="eastAsia" w:ascii="宋体" w:hAnsi="宋体" w:eastAsia="宋体" w:cs="宋体"/>
          <w:color w:val="000000"/>
          <w:szCs w:val="21"/>
          <w:lang w:eastAsia="zh-CN"/>
        </w:rPr>
        <w:t>竞拍</w:t>
      </w:r>
      <w:r>
        <w:rPr>
          <w:rFonts w:hint="eastAsia" w:ascii="宋体" w:hAnsi="宋体" w:eastAsia="宋体" w:cs="宋体"/>
          <w:color w:val="000000"/>
          <w:szCs w:val="21"/>
        </w:rPr>
        <w:t>的</w:t>
      </w:r>
      <w:r>
        <w:rPr>
          <w:rFonts w:hint="eastAsia" w:ascii="宋体" w:hAnsi="宋体" w:eastAsia="宋体" w:cs="宋体"/>
          <w:color w:val="000000"/>
          <w:szCs w:val="21"/>
          <w:lang w:eastAsia="zh-CN"/>
        </w:rPr>
        <w:t>竞拍人</w:t>
      </w:r>
      <w:r>
        <w:rPr>
          <w:rFonts w:hint="eastAsia" w:ascii="宋体" w:hAnsi="宋体" w:eastAsia="宋体" w:cs="宋体"/>
          <w:color w:val="000000"/>
          <w:szCs w:val="21"/>
          <w:lang w:eastAsia="zh-TW"/>
        </w:rPr>
        <w:t>向我司咨询的有关项目事项，一切以</w:t>
      </w:r>
      <w:r>
        <w:rPr>
          <w:rFonts w:hint="eastAsia" w:ascii="宋体" w:hAnsi="宋体" w:eastAsia="宋体" w:cs="宋体"/>
          <w:color w:val="000000"/>
          <w:szCs w:val="21"/>
          <w:lang w:eastAsia="zh-CN"/>
        </w:rPr>
        <w:t>竞拍</w:t>
      </w:r>
      <w:r>
        <w:rPr>
          <w:rFonts w:hint="eastAsia" w:ascii="宋体" w:hAnsi="宋体" w:eastAsia="宋体" w:cs="宋体"/>
          <w:color w:val="000000"/>
          <w:szCs w:val="21"/>
        </w:rPr>
        <w:t>文件</w:t>
      </w:r>
      <w:r>
        <w:rPr>
          <w:rFonts w:hint="eastAsia" w:ascii="宋体" w:hAnsi="宋体" w:eastAsia="宋体" w:cs="宋体"/>
          <w:color w:val="000000"/>
          <w:szCs w:val="21"/>
          <w:lang w:eastAsia="zh-TW"/>
        </w:rPr>
        <w:t>规定</w:t>
      </w:r>
      <w:r>
        <w:rPr>
          <w:rFonts w:hint="eastAsia" w:ascii="宋体" w:hAnsi="宋体" w:eastAsia="宋体" w:cs="宋体"/>
          <w:color w:val="000000"/>
          <w:szCs w:val="21"/>
        </w:rPr>
        <w:t>和</w:t>
      </w:r>
      <w:r>
        <w:rPr>
          <w:rFonts w:hint="eastAsia" w:ascii="宋体" w:hAnsi="宋体" w:eastAsia="宋体" w:cs="宋体"/>
          <w:color w:val="000000"/>
          <w:szCs w:val="21"/>
          <w:lang w:eastAsia="zh-CN"/>
        </w:rPr>
        <w:t>竞拍</w:t>
      </w:r>
      <w:r>
        <w:rPr>
          <w:rFonts w:hint="eastAsia" w:ascii="宋体" w:hAnsi="宋体" w:eastAsia="宋体" w:cs="宋体"/>
          <w:color w:val="000000"/>
          <w:szCs w:val="21"/>
        </w:rPr>
        <w:t>公告规定以及</w:t>
      </w:r>
      <w:r>
        <w:rPr>
          <w:rFonts w:hint="eastAsia" w:ascii="宋体" w:hAnsi="宋体" w:eastAsia="宋体" w:cs="宋体"/>
          <w:color w:val="000000"/>
          <w:szCs w:val="21"/>
          <w:lang w:eastAsia="zh-TW"/>
        </w:rPr>
        <w:t>本公司</w:t>
      </w:r>
      <w:r>
        <w:rPr>
          <w:rFonts w:hint="eastAsia" w:ascii="宋体" w:hAnsi="宋体" w:eastAsia="宋体" w:cs="宋体"/>
          <w:color w:val="000000"/>
          <w:szCs w:val="21"/>
        </w:rPr>
        <w:t>的</w:t>
      </w:r>
      <w:r>
        <w:rPr>
          <w:rFonts w:hint="eastAsia" w:ascii="宋体" w:hAnsi="宋体" w:eastAsia="宋体" w:cs="宋体"/>
          <w:color w:val="000000"/>
          <w:szCs w:val="21"/>
          <w:lang w:eastAsia="zh-TW"/>
        </w:rPr>
        <w:t>书面答复为准，其他一切形式均为个人意见，不代表本公司的意见</w:t>
      </w:r>
      <w:r>
        <w:rPr>
          <w:rFonts w:hint="eastAsia" w:ascii="宋体" w:hAnsi="宋体" w:eastAsia="宋体" w:cs="宋体"/>
          <w:color w:val="000000"/>
          <w:szCs w:val="21"/>
        </w:rPr>
        <w:t>。</w:t>
      </w:r>
    </w:p>
    <w:p w14:paraId="1EC7E2EE">
      <w:pPr>
        <w:pStyle w:val="26"/>
        <w:numPr>
          <w:ilvl w:val="0"/>
          <w:numId w:val="4"/>
        </w:numPr>
        <w:spacing w:line="360" w:lineRule="auto"/>
        <w:ind w:left="840" w:hanging="420" w:firstLineChars="0"/>
        <w:rPr>
          <w:rFonts w:hint="eastAsia" w:ascii="宋体" w:hAnsi="宋体" w:eastAsia="宋体" w:cs="宋体"/>
          <w:color w:val="000000"/>
        </w:rPr>
      </w:pPr>
      <w:r>
        <w:rPr>
          <w:rFonts w:hint="eastAsia" w:ascii="宋体" w:hAnsi="宋体" w:eastAsia="宋体" w:cs="宋体"/>
          <w:color w:val="000000"/>
          <w:szCs w:val="21"/>
        </w:rPr>
        <w:t>参与</w:t>
      </w:r>
      <w:r>
        <w:rPr>
          <w:rFonts w:hint="eastAsia" w:ascii="宋体" w:hAnsi="宋体" w:eastAsia="宋体" w:cs="宋体"/>
          <w:color w:val="000000"/>
          <w:szCs w:val="21"/>
          <w:lang w:eastAsia="zh-CN"/>
        </w:rPr>
        <w:t>竞拍</w:t>
      </w:r>
      <w:r>
        <w:rPr>
          <w:rFonts w:hint="eastAsia" w:ascii="宋体" w:hAnsi="宋体" w:eastAsia="宋体" w:cs="宋体"/>
          <w:color w:val="000000"/>
          <w:szCs w:val="21"/>
        </w:rPr>
        <w:t>的</w:t>
      </w:r>
      <w:r>
        <w:rPr>
          <w:rFonts w:hint="eastAsia" w:ascii="宋体" w:hAnsi="宋体" w:eastAsia="宋体" w:cs="宋体"/>
          <w:color w:val="000000"/>
          <w:szCs w:val="21"/>
          <w:lang w:eastAsia="zh-CN"/>
        </w:rPr>
        <w:t>竞拍人</w:t>
      </w:r>
      <w:r>
        <w:rPr>
          <w:rFonts w:hint="eastAsia" w:ascii="宋体" w:hAnsi="宋体" w:eastAsia="宋体" w:cs="宋体"/>
          <w:color w:val="000000"/>
          <w:szCs w:val="21"/>
        </w:rPr>
        <w:t>应认真阅读</w:t>
      </w:r>
      <w:r>
        <w:rPr>
          <w:rFonts w:hint="eastAsia" w:ascii="宋体" w:hAnsi="宋体" w:eastAsia="宋体" w:cs="宋体"/>
          <w:color w:val="000000"/>
          <w:szCs w:val="21"/>
          <w:lang w:eastAsia="zh-TW"/>
        </w:rPr>
        <w:t>、并充分理解</w:t>
      </w:r>
      <w:r>
        <w:rPr>
          <w:rFonts w:hint="eastAsia" w:ascii="宋体" w:hAnsi="宋体" w:eastAsia="宋体" w:cs="宋体"/>
          <w:color w:val="000000"/>
          <w:szCs w:val="21"/>
          <w:lang w:eastAsia="zh-CN"/>
        </w:rPr>
        <w:t>竞拍</w:t>
      </w:r>
      <w:r>
        <w:rPr>
          <w:rFonts w:hint="eastAsia" w:ascii="宋体" w:hAnsi="宋体" w:eastAsia="宋体" w:cs="宋体"/>
          <w:color w:val="000000"/>
          <w:szCs w:val="21"/>
          <w:lang w:eastAsia="zh-TW"/>
        </w:rPr>
        <w:t>文件的全部内容（包括所有的补充、修改内容重要事项、格式、条款</w:t>
      </w:r>
      <w:r>
        <w:rPr>
          <w:rFonts w:hint="eastAsia" w:ascii="宋体" w:hAnsi="宋体" w:eastAsia="宋体" w:cs="宋体"/>
          <w:color w:val="000000"/>
          <w:szCs w:val="21"/>
        </w:rPr>
        <w:t>、服务要求</w:t>
      </w:r>
      <w:r>
        <w:rPr>
          <w:rFonts w:hint="eastAsia" w:ascii="宋体" w:hAnsi="宋体" w:eastAsia="宋体" w:cs="宋体"/>
          <w:color w:val="000000"/>
          <w:szCs w:val="21"/>
          <w:lang w:eastAsia="zh-TW"/>
        </w:rPr>
        <w:t>和技术规范、参数及要求等）。</w:t>
      </w:r>
      <w:r>
        <w:rPr>
          <w:rFonts w:hint="eastAsia" w:ascii="宋体" w:hAnsi="宋体" w:eastAsia="宋体" w:cs="宋体"/>
          <w:color w:val="000000"/>
          <w:szCs w:val="21"/>
          <w:lang w:eastAsia="zh-CN"/>
        </w:rPr>
        <w:t>竞拍人</w:t>
      </w:r>
      <w:r>
        <w:rPr>
          <w:rFonts w:hint="eastAsia" w:ascii="宋体" w:hAnsi="宋体" w:eastAsia="宋体" w:cs="宋体"/>
          <w:color w:val="000000"/>
          <w:szCs w:val="21"/>
          <w:lang w:eastAsia="zh-TW"/>
        </w:rPr>
        <w:t>没有按照</w:t>
      </w:r>
      <w:r>
        <w:rPr>
          <w:rFonts w:hint="eastAsia" w:ascii="宋体" w:hAnsi="宋体" w:eastAsia="宋体" w:cs="宋体"/>
          <w:color w:val="000000"/>
          <w:szCs w:val="21"/>
          <w:lang w:eastAsia="zh-CN"/>
        </w:rPr>
        <w:t>竞拍</w:t>
      </w:r>
      <w:r>
        <w:rPr>
          <w:rFonts w:hint="eastAsia" w:ascii="宋体" w:hAnsi="宋体" w:eastAsia="宋体" w:cs="宋体"/>
          <w:color w:val="000000"/>
          <w:szCs w:val="21"/>
          <w:lang w:eastAsia="zh-TW"/>
        </w:rPr>
        <w:t>文件要求提交全部资料，或者</w:t>
      </w:r>
      <w:r>
        <w:rPr>
          <w:rFonts w:hint="eastAsia" w:ascii="宋体" w:hAnsi="宋体" w:eastAsia="宋体" w:cs="宋体"/>
          <w:color w:val="000000"/>
          <w:szCs w:val="21"/>
        </w:rPr>
        <w:t>参与</w:t>
      </w:r>
      <w:r>
        <w:rPr>
          <w:rFonts w:hint="eastAsia" w:ascii="宋体" w:hAnsi="宋体" w:eastAsia="宋体" w:cs="宋体"/>
          <w:color w:val="000000"/>
          <w:szCs w:val="21"/>
          <w:lang w:eastAsia="zh-CN"/>
        </w:rPr>
        <w:t>竞拍</w:t>
      </w:r>
      <w:r>
        <w:rPr>
          <w:rFonts w:hint="eastAsia" w:ascii="宋体" w:hAnsi="宋体" w:eastAsia="宋体" w:cs="宋体"/>
          <w:color w:val="000000"/>
          <w:szCs w:val="21"/>
        </w:rPr>
        <w:t>所上传的</w:t>
      </w:r>
      <w:r>
        <w:rPr>
          <w:rFonts w:hint="eastAsia" w:ascii="宋体" w:hAnsi="宋体" w:eastAsia="宋体" w:cs="宋体"/>
          <w:color w:val="000000"/>
          <w:szCs w:val="21"/>
          <w:lang w:eastAsia="zh-TW"/>
        </w:rPr>
        <w:t>文件没有对</w:t>
      </w:r>
      <w:r>
        <w:rPr>
          <w:rFonts w:hint="eastAsia" w:ascii="宋体" w:hAnsi="宋体" w:eastAsia="宋体" w:cs="宋体"/>
          <w:color w:val="000000"/>
          <w:szCs w:val="21"/>
          <w:lang w:eastAsia="zh-CN"/>
        </w:rPr>
        <w:t>竞拍</w:t>
      </w:r>
      <w:r>
        <w:rPr>
          <w:rFonts w:hint="eastAsia" w:ascii="宋体" w:hAnsi="宋体" w:eastAsia="宋体" w:cs="宋体"/>
          <w:color w:val="000000"/>
          <w:szCs w:val="21"/>
          <w:lang w:eastAsia="zh-TW"/>
        </w:rPr>
        <w:t>文件在各方面都作出实质性响应是</w:t>
      </w:r>
      <w:r>
        <w:rPr>
          <w:rFonts w:hint="eastAsia" w:ascii="宋体" w:hAnsi="宋体" w:eastAsia="宋体" w:cs="宋体"/>
          <w:color w:val="000000"/>
          <w:szCs w:val="21"/>
          <w:lang w:eastAsia="zh-CN"/>
        </w:rPr>
        <w:t>竞拍人</w:t>
      </w:r>
      <w:r>
        <w:rPr>
          <w:rFonts w:hint="eastAsia" w:ascii="宋体" w:hAnsi="宋体" w:eastAsia="宋体" w:cs="宋体"/>
          <w:color w:val="000000"/>
          <w:szCs w:val="21"/>
          <w:lang w:eastAsia="zh-TW"/>
        </w:rPr>
        <w:t>的风险，有可能导致其</w:t>
      </w:r>
      <w:r>
        <w:rPr>
          <w:rFonts w:hint="eastAsia" w:ascii="宋体" w:hAnsi="宋体" w:eastAsia="宋体" w:cs="宋体"/>
          <w:color w:val="000000"/>
          <w:szCs w:val="21"/>
          <w:lang w:eastAsia="zh-CN"/>
        </w:rPr>
        <w:t>竞拍</w:t>
      </w:r>
      <w:r>
        <w:rPr>
          <w:rFonts w:hint="eastAsia" w:ascii="宋体" w:hAnsi="宋体" w:eastAsia="宋体" w:cs="宋体"/>
          <w:color w:val="000000"/>
          <w:szCs w:val="21"/>
          <w:lang w:eastAsia="zh-TW"/>
        </w:rPr>
        <w:t>被拒绝，</w:t>
      </w:r>
      <w:r>
        <w:rPr>
          <w:rFonts w:hint="eastAsia" w:ascii="宋体" w:hAnsi="宋体" w:eastAsia="宋体" w:cs="宋体"/>
          <w:color w:val="000000"/>
          <w:szCs w:val="21"/>
        </w:rPr>
        <w:t>或被认定为无效</w:t>
      </w:r>
      <w:r>
        <w:rPr>
          <w:rFonts w:hint="eastAsia" w:ascii="宋体" w:hAnsi="宋体" w:eastAsia="宋体" w:cs="宋体"/>
          <w:color w:val="000000"/>
          <w:szCs w:val="21"/>
          <w:lang w:eastAsia="zh-CN"/>
        </w:rPr>
        <w:t>竞拍</w:t>
      </w:r>
      <w:r>
        <w:rPr>
          <w:rFonts w:hint="eastAsia" w:ascii="宋体" w:hAnsi="宋体" w:eastAsia="宋体" w:cs="宋体"/>
          <w:color w:val="000000"/>
          <w:szCs w:val="21"/>
        </w:rPr>
        <w:t>。</w:t>
      </w:r>
    </w:p>
    <w:p w14:paraId="14B49399">
      <w:pPr>
        <w:pStyle w:val="26"/>
        <w:numPr>
          <w:ilvl w:val="0"/>
          <w:numId w:val="4"/>
        </w:numPr>
        <w:spacing w:line="360" w:lineRule="auto"/>
        <w:ind w:left="840" w:hanging="420" w:firstLineChars="0"/>
        <w:rPr>
          <w:rFonts w:hint="eastAsia" w:ascii="宋体" w:hAnsi="宋体" w:eastAsia="宋体" w:cs="宋体"/>
          <w:color w:val="000000"/>
        </w:rPr>
      </w:pPr>
      <w:r>
        <w:rPr>
          <w:rFonts w:hint="eastAsia" w:ascii="宋体" w:hAnsi="宋体" w:eastAsia="宋体" w:cs="宋体"/>
          <w:color w:val="000000"/>
          <w:kern w:val="0"/>
          <w:szCs w:val="21"/>
        </w:rPr>
        <w:t>采购人有权拒绝接受任何不合格的货物或服务，由此产生的费用及相关后果均由</w:t>
      </w:r>
      <w:r>
        <w:rPr>
          <w:rFonts w:hint="eastAsia" w:ascii="宋体" w:hAnsi="宋体" w:eastAsia="宋体" w:cs="宋体"/>
          <w:color w:val="000000"/>
          <w:kern w:val="0"/>
          <w:szCs w:val="21"/>
          <w:lang w:eastAsia="zh-CN"/>
        </w:rPr>
        <w:t>成交竞拍人</w:t>
      </w:r>
      <w:r>
        <w:rPr>
          <w:rFonts w:hint="eastAsia" w:ascii="宋体" w:hAnsi="宋体" w:eastAsia="宋体" w:cs="宋体"/>
          <w:color w:val="000000"/>
          <w:kern w:val="0"/>
          <w:szCs w:val="21"/>
        </w:rPr>
        <w:t>自行承担。</w:t>
      </w:r>
    </w:p>
    <w:p w14:paraId="677B7C5F">
      <w:pPr>
        <w:pStyle w:val="26"/>
        <w:numPr>
          <w:ilvl w:val="0"/>
          <w:numId w:val="4"/>
        </w:numPr>
        <w:spacing w:line="360" w:lineRule="auto"/>
        <w:ind w:left="840" w:hanging="420" w:firstLineChars="0"/>
        <w:rPr>
          <w:rFonts w:hint="eastAsia" w:ascii="宋体" w:hAnsi="宋体" w:eastAsia="宋体" w:cs="宋体"/>
          <w:color w:val="000000"/>
        </w:rPr>
      </w:pPr>
      <w:r>
        <w:rPr>
          <w:rFonts w:hint="eastAsia" w:ascii="宋体" w:hAnsi="宋体" w:eastAsia="宋体" w:cs="宋体"/>
          <w:color w:val="000000"/>
          <w:lang w:eastAsia="zh-CN"/>
        </w:rPr>
        <w:t>竞拍人</w:t>
      </w:r>
      <w:r>
        <w:rPr>
          <w:rFonts w:hint="eastAsia" w:ascii="宋体" w:hAnsi="宋体" w:eastAsia="宋体" w:cs="宋体"/>
          <w:color w:val="000000"/>
        </w:rPr>
        <w:t>认为</w:t>
      </w:r>
      <w:r>
        <w:rPr>
          <w:rFonts w:hint="eastAsia" w:ascii="宋体" w:hAnsi="宋体" w:eastAsia="宋体" w:cs="宋体"/>
          <w:color w:val="000000"/>
          <w:lang w:eastAsia="zh-CN"/>
        </w:rPr>
        <w:t>竞拍</w:t>
      </w:r>
      <w:r>
        <w:rPr>
          <w:rFonts w:hint="eastAsia" w:ascii="宋体" w:hAnsi="宋体" w:eastAsia="宋体" w:cs="宋体"/>
          <w:color w:val="000000"/>
        </w:rPr>
        <w:t>结果损害其权益的，应按照云采链平台相关指引在规定的时间内向采购人或代理机构提交书面质疑，不提交的视为无异议，逾期提交将不予受理。</w:t>
      </w:r>
    </w:p>
    <w:p w14:paraId="18CBB53D">
      <w:pPr>
        <w:pStyle w:val="26"/>
        <w:numPr>
          <w:ilvl w:val="0"/>
          <w:numId w:val="4"/>
        </w:numPr>
        <w:spacing w:line="360" w:lineRule="auto"/>
        <w:ind w:left="840" w:hanging="420" w:firstLineChars="0"/>
        <w:rPr>
          <w:rFonts w:hint="eastAsia" w:ascii="宋体" w:hAnsi="宋体" w:eastAsia="宋体" w:cs="宋体"/>
          <w:color w:val="000000"/>
        </w:rPr>
      </w:pPr>
      <w:r>
        <w:rPr>
          <w:rFonts w:hint="eastAsia" w:ascii="宋体" w:hAnsi="宋体" w:eastAsia="宋体" w:cs="宋体"/>
          <w:color w:val="000000"/>
          <w:szCs w:val="21"/>
        </w:rPr>
        <w:t>本</w:t>
      </w:r>
      <w:r>
        <w:rPr>
          <w:rFonts w:hint="eastAsia" w:ascii="宋体" w:hAnsi="宋体" w:eastAsia="宋体" w:cs="宋体"/>
          <w:color w:val="000000"/>
          <w:szCs w:val="21"/>
          <w:lang w:eastAsia="zh-CN"/>
        </w:rPr>
        <w:t>竞拍</w:t>
      </w:r>
      <w:r>
        <w:rPr>
          <w:rFonts w:hint="eastAsia" w:ascii="宋体" w:hAnsi="宋体" w:eastAsia="宋体" w:cs="宋体"/>
          <w:color w:val="000000"/>
          <w:szCs w:val="21"/>
        </w:rPr>
        <w:t>公告和</w:t>
      </w:r>
      <w:r>
        <w:rPr>
          <w:rFonts w:hint="eastAsia" w:ascii="宋体" w:hAnsi="宋体" w:eastAsia="宋体" w:cs="宋体"/>
          <w:color w:val="000000"/>
          <w:szCs w:val="21"/>
          <w:lang w:eastAsia="zh-CN"/>
        </w:rPr>
        <w:t>竞拍</w:t>
      </w:r>
      <w:r>
        <w:rPr>
          <w:rFonts w:hint="eastAsia" w:ascii="宋体" w:hAnsi="宋体" w:eastAsia="宋体" w:cs="宋体"/>
          <w:color w:val="000000"/>
          <w:szCs w:val="21"/>
        </w:rPr>
        <w:t>文件的解释权归</w:t>
      </w:r>
      <w:r>
        <w:rPr>
          <w:rFonts w:hint="eastAsia" w:ascii="宋体" w:hAnsi="宋体" w:eastAsia="宋体" w:cs="宋体"/>
          <w:color w:val="000000"/>
          <w:szCs w:val="21"/>
          <w:lang w:eastAsia="zh-TW"/>
        </w:rPr>
        <w:t>“云采链</w:t>
      </w:r>
      <w:r>
        <w:rPr>
          <w:rFonts w:hint="eastAsia" w:ascii="宋体" w:hAnsi="宋体" w:eastAsia="宋体" w:cs="宋体"/>
          <w:color w:val="000000"/>
        </w:rPr>
        <w:t>线上采购一体化平台</w:t>
      </w:r>
      <w:r>
        <w:rPr>
          <w:rFonts w:hint="eastAsia" w:ascii="宋体" w:hAnsi="宋体" w:eastAsia="宋体" w:cs="宋体"/>
          <w:color w:val="000000"/>
          <w:szCs w:val="21"/>
          <w:lang w:eastAsia="zh-TW"/>
        </w:rPr>
        <w:t>”所有。</w:t>
      </w:r>
    </w:p>
    <w:p w14:paraId="2B06A31B">
      <w:pPr>
        <w:pStyle w:val="26"/>
        <w:numPr>
          <w:ilvl w:val="0"/>
          <w:numId w:val="3"/>
        </w:numPr>
        <w:spacing w:line="360" w:lineRule="auto"/>
        <w:ind w:left="420" w:hanging="420" w:firstLineChars="0"/>
        <w:rPr>
          <w:rFonts w:hint="eastAsia" w:ascii="宋体" w:hAnsi="宋体" w:eastAsia="宋体" w:cs="宋体"/>
          <w:color w:val="000000"/>
        </w:rPr>
      </w:pPr>
      <w:r>
        <w:rPr>
          <w:rFonts w:hint="eastAsia" w:ascii="宋体" w:hAnsi="宋体" w:eastAsia="宋体" w:cs="宋体"/>
          <w:b/>
          <w:color w:val="000000"/>
          <w:lang w:eastAsia="zh-CN"/>
        </w:rPr>
        <w:t>竞拍</w:t>
      </w:r>
      <w:r>
        <w:rPr>
          <w:rFonts w:hint="eastAsia" w:ascii="宋体" w:hAnsi="宋体" w:eastAsia="宋体" w:cs="宋体"/>
          <w:b/>
          <w:color w:val="000000"/>
        </w:rPr>
        <w:t>文件的澄清或修改</w:t>
      </w:r>
    </w:p>
    <w:p w14:paraId="13B08678">
      <w:pPr>
        <w:pStyle w:val="26"/>
        <w:numPr>
          <w:ilvl w:val="0"/>
          <w:numId w:val="5"/>
        </w:numPr>
        <w:spacing w:line="360" w:lineRule="auto"/>
        <w:ind w:left="732" w:hanging="312" w:firstLineChars="0"/>
        <w:rPr>
          <w:rFonts w:hint="eastAsia" w:ascii="宋体" w:hAnsi="宋体" w:eastAsia="宋体" w:cs="宋体"/>
          <w:color w:val="000000"/>
        </w:rPr>
      </w:pPr>
      <w:r>
        <w:rPr>
          <w:rFonts w:hint="eastAsia" w:ascii="宋体" w:hAnsi="宋体" w:eastAsia="宋体" w:cs="宋体"/>
          <w:color w:val="000000"/>
        </w:rPr>
        <w:t>采购人或者采购代理机构可以对已发出的</w:t>
      </w:r>
      <w:r>
        <w:rPr>
          <w:rFonts w:hint="eastAsia" w:ascii="宋体" w:hAnsi="宋体" w:eastAsia="宋体" w:cs="宋体"/>
          <w:color w:val="000000"/>
          <w:lang w:eastAsia="zh-CN"/>
        </w:rPr>
        <w:t>竞拍</w:t>
      </w:r>
      <w:r>
        <w:rPr>
          <w:rFonts w:hint="eastAsia" w:ascii="宋体" w:hAnsi="宋体" w:eastAsia="宋体" w:cs="宋体"/>
          <w:color w:val="000000"/>
        </w:rPr>
        <w:t>文件进行必要的澄清或者修改。澄清或者修改的内容将在云采链平台上发布澄清（更正/变更）公告。</w:t>
      </w:r>
    </w:p>
    <w:p w14:paraId="3D3F3C1B">
      <w:pPr>
        <w:pStyle w:val="26"/>
        <w:numPr>
          <w:ilvl w:val="0"/>
          <w:numId w:val="5"/>
        </w:numPr>
        <w:spacing w:line="360" w:lineRule="auto"/>
        <w:ind w:left="732" w:hanging="312" w:firstLineChars="0"/>
        <w:rPr>
          <w:rFonts w:hint="eastAsia" w:ascii="宋体" w:hAnsi="宋体" w:eastAsia="宋体" w:cs="宋体"/>
          <w:color w:val="000000"/>
        </w:rPr>
      </w:pPr>
      <w:r>
        <w:rPr>
          <w:rFonts w:hint="eastAsia" w:ascii="宋体" w:hAnsi="宋体" w:eastAsia="宋体" w:cs="宋体"/>
          <w:color w:val="000000"/>
        </w:rPr>
        <w:t>无论澄清或者修改的内容是否影响</w:t>
      </w:r>
      <w:r>
        <w:rPr>
          <w:rFonts w:hint="eastAsia" w:ascii="宋体" w:hAnsi="宋体" w:eastAsia="宋体" w:cs="宋体"/>
          <w:color w:val="000000"/>
          <w:lang w:eastAsia="zh-CN"/>
        </w:rPr>
        <w:t>竞拍</w:t>
      </w:r>
      <w:r>
        <w:rPr>
          <w:rFonts w:hint="eastAsia" w:ascii="宋体" w:hAnsi="宋体" w:eastAsia="宋体" w:cs="宋体"/>
          <w:color w:val="000000"/>
        </w:rPr>
        <w:t>，平台将以短信形式通知所有的报名</w:t>
      </w:r>
      <w:r>
        <w:rPr>
          <w:rFonts w:hint="eastAsia" w:ascii="宋体" w:hAnsi="宋体" w:eastAsia="宋体" w:cs="宋体"/>
          <w:color w:val="000000"/>
          <w:lang w:eastAsia="zh-CN"/>
        </w:rPr>
        <w:t>竞拍人</w:t>
      </w:r>
      <w:r>
        <w:rPr>
          <w:rFonts w:hint="eastAsia" w:ascii="宋体" w:hAnsi="宋体" w:eastAsia="宋体" w:cs="宋体"/>
          <w:color w:val="000000"/>
        </w:rPr>
        <w:t>；报名</w:t>
      </w:r>
      <w:r>
        <w:rPr>
          <w:rFonts w:hint="eastAsia" w:ascii="宋体" w:hAnsi="宋体" w:eastAsia="宋体" w:cs="宋体"/>
          <w:color w:val="000000"/>
          <w:lang w:eastAsia="zh-CN"/>
        </w:rPr>
        <w:t>竞拍人</w:t>
      </w:r>
      <w:r>
        <w:rPr>
          <w:rFonts w:hint="eastAsia" w:ascii="宋体" w:hAnsi="宋体" w:eastAsia="宋体" w:cs="宋体"/>
          <w:color w:val="000000"/>
        </w:rPr>
        <w:t>应按要求履行相应的义务；</w:t>
      </w:r>
      <w:r>
        <w:rPr>
          <w:rFonts w:hint="eastAsia" w:ascii="宋体" w:hAnsi="宋体" w:eastAsia="宋体" w:cs="宋体"/>
          <w:color w:val="000000"/>
          <w:szCs w:val="21"/>
        </w:rPr>
        <w:t>如报名</w:t>
      </w:r>
      <w:r>
        <w:rPr>
          <w:rFonts w:hint="eastAsia" w:ascii="宋体" w:hAnsi="宋体" w:eastAsia="宋体" w:cs="宋体"/>
          <w:color w:val="000000"/>
          <w:szCs w:val="21"/>
          <w:lang w:eastAsia="zh-TW"/>
        </w:rPr>
        <w:t>截止时间</w:t>
      </w:r>
      <w:r>
        <w:rPr>
          <w:rFonts w:hint="eastAsia" w:ascii="宋体" w:hAnsi="宋体" w:eastAsia="宋体" w:cs="宋体"/>
          <w:color w:val="000000"/>
          <w:szCs w:val="21"/>
        </w:rPr>
        <w:t>少于一个工作日的，</w:t>
      </w:r>
      <w:r>
        <w:rPr>
          <w:rFonts w:hint="eastAsia" w:ascii="宋体" w:hAnsi="宋体" w:eastAsia="宋体" w:cs="宋体"/>
          <w:color w:val="000000"/>
        </w:rPr>
        <w:t>采购人或者采购代理机构应当相应顺延报名的截止时间。</w:t>
      </w:r>
    </w:p>
    <w:p w14:paraId="69E0AC85">
      <w:pPr>
        <w:pStyle w:val="26"/>
        <w:numPr>
          <w:ilvl w:val="0"/>
          <w:numId w:val="5"/>
        </w:numPr>
        <w:spacing w:line="360" w:lineRule="auto"/>
        <w:ind w:left="732" w:hanging="312" w:firstLineChars="0"/>
        <w:rPr>
          <w:rFonts w:hint="eastAsia" w:ascii="宋体" w:hAnsi="宋体" w:eastAsia="宋体" w:cs="宋体"/>
          <w:color w:val="000000"/>
        </w:rPr>
      </w:pPr>
      <w:r>
        <w:rPr>
          <w:rFonts w:hint="eastAsia" w:ascii="宋体" w:hAnsi="宋体" w:eastAsia="宋体" w:cs="宋体"/>
          <w:color w:val="000000"/>
        </w:rPr>
        <w:t>采购人或者采购代理机构发出的澄清或修改（更正/变更）的内容为</w:t>
      </w:r>
      <w:r>
        <w:rPr>
          <w:rFonts w:hint="eastAsia" w:ascii="宋体" w:hAnsi="宋体" w:eastAsia="宋体" w:cs="宋体"/>
          <w:color w:val="000000"/>
          <w:lang w:eastAsia="zh-CN"/>
        </w:rPr>
        <w:t>竞拍</w:t>
      </w:r>
      <w:r>
        <w:rPr>
          <w:rFonts w:hint="eastAsia" w:ascii="宋体" w:hAnsi="宋体" w:eastAsia="宋体" w:cs="宋体"/>
          <w:color w:val="000000"/>
        </w:rPr>
        <w:t>文件的组成部分，并对</w:t>
      </w:r>
      <w:r>
        <w:rPr>
          <w:rFonts w:hint="eastAsia" w:ascii="宋体" w:hAnsi="宋体" w:eastAsia="宋体" w:cs="宋体"/>
          <w:color w:val="000000"/>
          <w:lang w:eastAsia="zh-CN"/>
        </w:rPr>
        <w:t>竞拍人</w:t>
      </w:r>
      <w:r>
        <w:rPr>
          <w:rFonts w:hint="eastAsia" w:ascii="宋体" w:hAnsi="宋体" w:eastAsia="宋体" w:cs="宋体"/>
          <w:color w:val="000000"/>
        </w:rPr>
        <w:t>具有约束力。</w:t>
      </w:r>
    </w:p>
    <w:p w14:paraId="3DD29FD2">
      <w:pPr>
        <w:pStyle w:val="26"/>
        <w:numPr>
          <w:ilvl w:val="0"/>
          <w:numId w:val="3"/>
        </w:numPr>
        <w:spacing w:line="360" w:lineRule="auto"/>
        <w:ind w:left="420" w:hanging="420" w:firstLineChars="0"/>
        <w:rPr>
          <w:rStyle w:val="15"/>
          <w:rFonts w:hint="eastAsia" w:ascii="宋体" w:hAnsi="宋体" w:eastAsia="宋体" w:cs="宋体"/>
          <w:bCs w:val="0"/>
        </w:rPr>
      </w:pPr>
      <w:r>
        <w:rPr>
          <w:rStyle w:val="15"/>
          <w:rFonts w:hint="eastAsia" w:ascii="宋体" w:hAnsi="宋体" w:eastAsia="宋体" w:cs="宋体"/>
          <w:bCs w:val="0"/>
        </w:rPr>
        <w:t>报名要求</w:t>
      </w:r>
      <w:r>
        <w:rPr>
          <w:rStyle w:val="15"/>
          <w:rFonts w:hint="eastAsia" w:ascii="宋体" w:hAnsi="宋体" w:eastAsia="宋体" w:cs="宋体"/>
          <w:b w:val="0"/>
        </w:rPr>
        <w:t>（参与</w:t>
      </w:r>
      <w:r>
        <w:rPr>
          <w:rStyle w:val="15"/>
          <w:rFonts w:hint="eastAsia" w:ascii="宋体" w:hAnsi="宋体" w:eastAsia="宋体" w:cs="宋体"/>
          <w:b w:val="0"/>
          <w:lang w:eastAsia="zh-CN"/>
        </w:rPr>
        <w:t>竞拍</w:t>
      </w:r>
      <w:r>
        <w:rPr>
          <w:rStyle w:val="15"/>
          <w:rFonts w:hint="eastAsia" w:ascii="宋体" w:hAnsi="宋体" w:eastAsia="宋体" w:cs="宋体"/>
          <w:b w:val="0"/>
        </w:rPr>
        <w:t>的</w:t>
      </w:r>
      <w:r>
        <w:rPr>
          <w:rStyle w:val="15"/>
          <w:rFonts w:hint="eastAsia" w:ascii="宋体" w:hAnsi="宋体" w:eastAsia="宋体" w:cs="宋体"/>
          <w:b w:val="0"/>
          <w:lang w:eastAsia="zh-CN"/>
        </w:rPr>
        <w:t>竞拍人</w:t>
      </w:r>
      <w:r>
        <w:rPr>
          <w:rStyle w:val="15"/>
          <w:rFonts w:hint="eastAsia" w:ascii="宋体" w:hAnsi="宋体" w:eastAsia="宋体" w:cs="宋体"/>
          <w:b w:val="0"/>
        </w:rPr>
        <w:t>资质要求: 报名时需要提供以下</w:t>
      </w:r>
      <w:r>
        <w:rPr>
          <w:rStyle w:val="15"/>
          <w:rFonts w:hint="eastAsia" w:ascii="宋体" w:hAnsi="宋体" w:eastAsia="宋体" w:cs="宋体"/>
          <w:bCs w:val="0"/>
          <w:u w:val="single"/>
        </w:rPr>
        <w:t>盖章</w:t>
      </w:r>
      <w:r>
        <w:rPr>
          <w:rStyle w:val="15"/>
          <w:rFonts w:hint="eastAsia" w:ascii="宋体" w:hAnsi="宋体" w:eastAsia="宋体" w:cs="宋体"/>
          <w:b w:val="0"/>
        </w:rPr>
        <w:t>资料，并对上传的报名文件资料承担责任）</w:t>
      </w:r>
    </w:p>
    <w:p w14:paraId="34F990A8">
      <w:pPr>
        <w:pStyle w:val="26"/>
        <w:widowControl/>
        <w:numPr>
          <w:ilvl w:val="0"/>
          <w:numId w:val="6"/>
        </w:numPr>
        <w:spacing w:line="360" w:lineRule="auto"/>
        <w:ind w:left="732" w:hanging="312" w:firstLineChars="0"/>
        <w:jc w:val="left"/>
        <w:rPr>
          <w:rFonts w:hint="eastAsia" w:ascii="宋体" w:hAnsi="宋体" w:eastAsia="宋体" w:cs="宋体"/>
          <w:color w:val="000000"/>
          <w:kern w:val="0"/>
          <w:szCs w:val="20"/>
        </w:rPr>
      </w:pPr>
      <w:r>
        <w:rPr>
          <w:rFonts w:hint="eastAsia" w:ascii="宋体" w:hAnsi="宋体" w:cs="宋体"/>
          <w:kern w:val="0"/>
          <w:szCs w:val="20"/>
        </w:rPr>
        <w:t>提供在中华人民共和国境内注册的法人或其他组织的营业执照或事业单位法人证书或社会团体法人登记证书复印件</w:t>
      </w:r>
      <w:r>
        <w:rPr>
          <w:rFonts w:hint="eastAsia" w:ascii="宋体" w:hAnsi="宋体" w:cs="宋体"/>
          <w:kern w:val="0"/>
          <w:szCs w:val="20"/>
          <w:lang w:eastAsia="zh-CN"/>
        </w:rPr>
        <w:t>；</w:t>
      </w:r>
      <w:r>
        <w:rPr>
          <w:rFonts w:hint="eastAsia" w:ascii="宋体" w:hAnsi="宋体" w:cs="宋体"/>
          <w:kern w:val="0"/>
          <w:szCs w:val="20"/>
        </w:rPr>
        <w:t>如国家另有规定的，则从其规定（分公司参与</w:t>
      </w:r>
      <w:r>
        <w:rPr>
          <w:rFonts w:hint="eastAsia" w:ascii="宋体" w:hAnsi="宋体" w:cs="宋体"/>
          <w:kern w:val="0"/>
          <w:szCs w:val="20"/>
          <w:lang w:eastAsia="zh-CN"/>
        </w:rPr>
        <w:t>竞拍</w:t>
      </w:r>
      <w:r>
        <w:rPr>
          <w:rFonts w:hint="eastAsia" w:ascii="宋体" w:hAnsi="宋体" w:cs="宋体"/>
          <w:kern w:val="0"/>
          <w:szCs w:val="20"/>
        </w:rPr>
        <w:t>，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D596A42">
      <w:pPr>
        <w:pStyle w:val="26"/>
        <w:widowControl/>
        <w:numPr>
          <w:ilvl w:val="0"/>
          <w:numId w:val="6"/>
        </w:numPr>
        <w:spacing w:line="360" w:lineRule="auto"/>
        <w:ind w:left="732" w:hanging="312" w:firstLineChars="0"/>
        <w:jc w:val="left"/>
        <w:rPr>
          <w:rFonts w:hint="eastAsia" w:ascii="宋体" w:hAnsi="宋体" w:eastAsia="宋体" w:cs="宋体"/>
          <w:color w:val="000000"/>
          <w:kern w:val="0"/>
          <w:szCs w:val="20"/>
        </w:rPr>
      </w:pPr>
      <w:r>
        <w:rPr>
          <w:rFonts w:hint="eastAsia" w:ascii="宋体" w:hAnsi="宋体" w:eastAsia="宋体" w:cs="宋体"/>
          <w:color w:val="000000"/>
          <w:kern w:val="0"/>
          <w:szCs w:val="20"/>
        </w:rPr>
        <w:t>报名</w:t>
      </w:r>
      <w:r>
        <w:rPr>
          <w:rFonts w:hint="eastAsia" w:ascii="宋体" w:hAnsi="宋体" w:eastAsia="宋体" w:cs="宋体"/>
          <w:color w:val="000000"/>
          <w:kern w:val="0"/>
          <w:szCs w:val="20"/>
          <w:lang w:eastAsia="zh-CN"/>
        </w:rPr>
        <w:t>竞拍人</w:t>
      </w:r>
      <w:r>
        <w:rPr>
          <w:rFonts w:ascii="宋体" w:hAnsi="宋体" w:eastAsia="宋体" w:cs="宋体"/>
          <w:color w:val="000000"/>
          <w:kern w:val="0"/>
          <w:szCs w:val="20"/>
        </w:rPr>
        <w:t>须是：具有良好的商业信誉和健全的财务会计制度；有依法缴纳税收和社会保障资金的良好记录；</w:t>
      </w:r>
      <w:r>
        <w:rPr>
          <w:rFonts w:hint="eastAsia" w:ascii="宋体" w:hAnsi="宋体" w:eastAsia="宋体" w:cs="宋体"/>
          <w:color w:val="000000"/>
          <w:kern w:val="0"/>
          <w:szCs w:val="20"/>
        </w:rPr>
        <w:t>具有</w:t>
      </w:r>
      <w:r>
        <w:rPr>
          <w:rFonts w:ascii="宋体" w:hAnsi="宋体" w:eastAsia="宋体" w:cs="宋体"/>
          <w:color w:val="000000"/>
          <w:kern w:val="0"/>
          <w:szCs w:val="20"/>
        </w:rPr>
        <w:t>履行合同所必需的设备和专业技术能力；参加采购活动前3年内在经营活动中没有重大违法记录的书面声明；具备法律、行政法规规定的其他条件</w:t>
      </w:r>
      <w:r>
        <w:rPr>
          <w:rFonts w:hint="eastAsia" w:ascii="宋体" w:hAnsi="宋体" w:eastAsia="宋体" w:cs="宋体"/>
          <w:color w:val="000000"/>
          <w:kern w:val="0"/>
          <w:szCs w:val="20"/>
        </w:rPr>
        <w:t>；法定代表人或单位负责人与所参投的本项目其他</w:t>
      </w:r>
      <w:r>
        <w:rPr>
          <w:rFonts w:hint="eastAsia" w:ascii="宋体" w:hAnsi="宋体" w:eastAsia="宋体" w:cs="宋体"/>
          <w:color w:val="000000"/>
          <w:kern w:val="0"/>
          <w:szCs w:val="20"/>
          <w:lang w:eastAsia="zh-CN"/>
        </w:rPr>
        <w:t>竞拍人</w:t>
      </w:r>
      <w:r>
        <w:rPr>
          <w:rFonts w:hint="eastAsia" w:ascii="宋体" w:hAnsi="宋体" w:eastAsia="宋体" w:cs="宋体"/>
          <w:color w:val="000000"/>
          <w:kern w:val="0"/>
          <w:szCs w:val="20"/>
        </w:rPr>
        <w:t>的法定代表人或单位负责人不为同一人且与其他</w:t>
      </w:r>
      <w:r>
        <w:rPr>
          <w:rFonts w:hint="eastAsia" w:ascii="宋体" w:hAnsi="宋体" w:eastAsia="宋体" w:cs="宋体"/>
          <w:color w:val="000000"/>
          <w:kern w:val="0"/>
          <w:szCs w:val="20"/>
          <w:lang w:eastAsia="zh-CN"/>
        </w:rPr>
        <w:t>竞拍人</w:t>
      </w:r>
      <w:r>
        <w:rPr>
          <w:rFonts w:hint="eastAsia" w:ascii="宋体" w:hAnsi="宋体" w:eastAsia="宋体" w:cs="宋体"/>
          <w:color w:val="000000"/>
          <w:kern w:val="0"/>
          <w:szCs w:val="20"/>
        </w:rPr>
        <w:t>之间不存在直接控股、管理关系；本项目不接受转包分包且不接受联合体参与</w:t>
      </w:r>
      <w:r>
        <w:rPr>
          <w:rFonts w:hint="eastAsia" w:ascii="宋体" w:hAnsi="宋体" w:eastAsia="宋体" w:cs="宋体"/>
          <w:color w:val="000000"/>
          <w:kern w:val="0"/>
          <w:szCs w:val="20"/>
          <w:lang w:eastAsia="zh-CN"/>
        </w:rPr>
        <w:t>竞拍</w:t>
      </w:r>
      <w:r>
        <w:rPr>
          <w:rFonts w:hint="eastAsia" w:ascii="宋体" w:hAnsi="宋体" w:eastAsia="宋体" w:cs="宋体"/>
          <w:color w:val="000000"/>
          <w:kern w:val="0"/>
          <w:szCs w:val="20"/>
        </w:rPr>
        <w:t>（提供《</w:t>
      </w:r>
      <w:r>
        <w:rPr>
          <w:rFonts w:hint="eastAsia" w:ascii="宋体" w:hAnsi="宋体" w:eastAsia="宋体" w:cs="宋体"/>
          <w:color w:val="000000"/>
          <w:kern w:val="0"/>
          <w:szCs w:val="20"/>
          <w:lang w:eastAsia="zh-CN"/>
        </w:rPr>
        <w:t>竞拍人</w:t>
      </w:r>
      <w:r>
        <w:rPr>
          <w:rFonts w:hint="eastAsia" w:ascii="宋体" w:hAnsi="宋体" w:eastAsia="宋体" w:cs="宋体"/>
          <w:color w:val="000000"/>
          <w:kern w:val="0"/>
          <w:szCs w:val="20"/>
        </w:rPr>
        <w:t>资格声明函》，格式见附件）；</w:t>
      </w:r>
    </w:p>
    <w:p w14:paraId="4247D20B">
      <w:pPr>
        <w:pStyle w:val="26"/>
        <w:widowControl/>
        <w:numPr>
          <w:ilvl w:val="0"/>
          <w:numId w:val="6"/>
        </w:numPr>
        <w:spacing w:line="360" w:lineRule="auto"/>
        <w:ind w:left="732" w:hanging="312" w:firstLineChars="0"/>
        <w:jc w:val="left"/>
        <w:rPr>
          <w:rFonts w:hint="eastAsia" w:ascii="宋体" w:hAnsi="宋体" w:eastAsia="宋体" w:cs="宋体"/>
          <w:color w:val="000000"/>
          <w:kern w:val="0"/>
          <w:szCs w:val="20"/>
        </w:rPr>
      </w:pPr>
      <w:r>
        <w:rPr>
          <w:rFonts w:hint="eastAsia" w:ascii="宋体" w:hAnsi="宋体" w:eastAsia="宋体" w:cs="宋体"/>
          <w:color w:val="000000"/>
          <w:kern w:val="0"/>
          <w:szCs w:val="21"/>
          <w:lang w:eastAsia="zh-CN"/>
        </w:rPr>
        <w:t>竞拍人</w:t>
      </w:r>
      <w:r>
        <w:rPr>
          <w:rFonts w:hint="eastAsia" w:ascii="宋体" w:hAnsi="宋体" w:eastAsia="宋体" w:cs="宋体"/>
          <w:color w:val="000000"/>
          <w:kern w:val="0"/>
          <w:szCs w:val="21"/>
        </w:rPr>
        <w:t>完全响应本项目</w:t>
      </w:r>
      <w:r>
        <w:rPr>
          <w:rFonts w:hint="eastAsia" w:ascii="宋体" w:hAnsi="宋体" w:cs="宋体"/>
          <w:color w:val="000000"/>
        </w:rPr>
        <w:t>采购</w:t>
      </w:r>
      <w:r>
        <w:rPr>
          <w:rFonts w:hint="eastAsia" w:ascii="宋体" w:hAnsi="宋体" w:eastAsia="宋体" w:cs="宋体"/>
          <w:color w:val="000000"/>
          <w:kern w:val="0"/>
          <w:szCs w:val="21"/>
        </w:rPr>
        <w:t>需求的条款、内容及要求的，提供</w:t>
      </w:r>
      <w:r>
        <w:rPr>
          <w:rFonts w:hint="eastAsia" w:ascii="宋体" w:hAnsi="宋体" w:cs="宋体"/>
          <w:color w:val="000000"/>
        </w:rPr>
        <w:t>采购</w:t>
      </w:r>
      <w:r>
        <w:rPr>
          <w:rFonts w:hint="eastAsia" w:ascii="宋体" w:hAnsi="宋体" w:eastAsia="宋体" w:cs="宋体"/>
          <w:color w:val="000000"/>
          <w:kern w:val="0"/>
          <w:szCs w:val="21"/>
        </w:rPr>
        <w:t>需求书响应声明函</w:t>
      </w:r>
      <w:r>
        <w:rPr>
          <w:rFonts w:hint="eastAsia" w:ascii="宋体" w:hAnsi="宋体" w:eastAsia="宋体" w:cs="宋体"/>
          <w:b/>
          <w:color w:val="000000"/>
          <w:kern w:val="0"/>
          <w:szCs w:val="21"/>
        </w:rPr>
        <w:t>，格式详见附件。</w:t>
      </w:r>
    </w:p>
    <w:p w14:paraId="0DCF435C">
      <w:pPr>
        <w:pStyle w:val="26"/>
        <w:widowControl/>
        <w:numPr>
          <w:ilvl w:val="0"/>
          <w:numId w:val="6"/>
        </w:numPr>
        <w:spacing w:line="360" w:lineRule="auto"/>
        <w:ind w:left="732" w:hanging="312" w:firstLineChars="0"/>
        <w:jc w:val="left"/>
        <w:rPr>
          <w:rFonts w:hint="eastAsia" w:ascii="宋体" w:hAnsi="宋体" w:eastAsia="宋体" w:cs="宋体"/>
          <w:color w:val="000000"/>
          <w:kern w:val="0"/>
          <w:szCs w:val="20"/>
        </w:rPr>
      </w:pPr>
      <w:r>
        <w:rPr>
          <w:rFonts w:hint="eastAsia" w:ascii="宋体" w:hAnsi="宋体" w:eastAsia="宋体" w:cs="宋体"/>
          <w:color w:val="000000"/>
          <w:kern w:val="0"/>
          <w:szCs w:val="20"/>
          <w:lang w:eastAsia="zh-CN"/>
        </w:rPr>
        <w:t>竞拍人</w:t>
      </w:r>
      <w:r>
        <w:rPr>
          <w:rFonts w:hint="eastAsia" w:ascii="宋体" w:hAnsi="宋体" w:eastAsia="宋体" w:cs="宋体"/>
          <w:color w:val="000000"/>
          <w:kern w:val="0"/>
          <w:szCs w:val="20"/>
        </w:rPr>
        <w:t>必须持有效的《报废机动车回收拆解企业资质认定证书》，且属于具备国家</w:t>
      </w:r>
      <w:r>
        <w:rPr>
          <w:rFonts w:hint="eastAsia" w:ascii="宋体" w:hAnsi="宋体" w:eastAsia="宋体" w:cs="宋体"/>
          <w:b/>
          <w:bCs/>
          <w:color w:val="000000"/>
          <w:kern w:val="0"/>
          <w:szCs w:val="20"/>
        </w:rPr>
        <w:t>报废汽车经营许可资质</w:t>
      </w:r>
      <w:r>
        <w:rPr>
          <w:rFonts w:hint="eastAsia" w:ascii="宋体" w:hAnsi="宋体" w:eastAsia="宋体" w:cs="宋体"/>
          <w:color w:val="000000"/>
          <w:kern w:val="0"/>
          <w:szCs w:val="20"/>
        </w:rPr>
        <w:t>的回收单位。（提供相关证明材料）</w:t>
      </w:r>
    </w:p>
    <w:p w14:paraId="00582DAD">
      <w:pPr>
        <w:pStyle w:val="26"/>
        <w:numPr>
          <w:ilvl w:val="0"/>
          <w:numId w:val="3"/>
        </w:numPr>
        <w:spacing w:line="360" w:lineRule="auto"/>
        <w:ind w:left="420" w:hanging="420" w:firstLineChars="0"/>
        <w:rPr>
          <w:rStyle w:val="15"/>
          <w:rFonts w:hint="eastAsia" w:ascii="宋体" w:hAnsi="宋体" w:eastAsia="宋体" w:cs="宋体"/>
          <w:bCs w:val="0"/>
          <w:color w:val="000000"/>
        </w:rPr>
      </w:pPr>
      <w:r>
        <w:rPr>
          <w:rStyle w:val="15"/>
          <w:rFonts w:hint="eastAsia" w:ascii="宋体" w:hAnsi="宋体" w:eastAsia="宋体" w:cs="宋体"/>
          <w:bCs w:val="0"/>
          <w:color w:val="000000"/>
        </w:rPr>
        <w:t>报价要求</w:t>
      </w:r>
    </w:p>
    <w:p w14:paraId="431ADFF0">
      <w:pPr>
        <w:pStyle w:val="26"/>
        <w:numPr>
          <w:ilvl w:val="0"/>
          <w:numId w:val="7"/>
        </w:numPr>
        <w:spacing w:line="360" w:lineRule="auto"/>
        <w:ind w:left="732" w:hanging="312" w:firstLineChars="0"/>
        <w:rPr>
          <w:rFonts w:hint="eastAsia" w:ascii="宋体" w:hAnsi="宋体" w:eastAsia="宋体" w:cs="宋体"/>
          <w:color w:val="000000"/>
          <w:szCs w:val="21"/>
        </w:rPr>
      </w:pPr>
      <w:r>
        <w:rPr>
          <w:rFonts w:hint="eastAsia" w:ascii="宋体" w:hAnsi="宋体" w:eastAsia="宋体" w:cs="宋体"/>
          <w:color w:val="000000"/>
          <w:szCs w:val="21"/>
        </w:rPr>
        <w:t>通过报名的</w:t>
      </w:r>
      <w:r>
        <w:rPr>
          <w:rFonts w:hint="eastAsia" w:ascii="宋体" w:hAnsi="宋体" w:eastAsia="宋体" w:cs="宋体"/>
          <w:color w:val="000000"/>
          <w:szCs w:val="21"/>
          <w:lang w:eastAsia="zh-CN"/>
        </w:rPr>
        <w:t>竞拍人</w:t>
      </w:r>
      <w:r>
        <w:rPr>
          <w:rFonts w:hint="eastAsia" w:ascii="宋体" w:hAnsi="宋体" w:eastAsia="宋体" w:cs="宋体"/>
          <w:color w:val="000000"/>
          <w:szCs w:val="21"/>
        </w:rPr>
        <w:t>应根据本公告要求，对采购项目进行报价。</w:t>
      </w:r>
    </w:p>
    <w:p w14:paraId="4AEEFBB4">
      <w:pPr>
        <w:pStyle w:val="26"/>
        <w:numPr>
          <w:ilvl w:val="0"/>
          <w:numId w:val="7"/>
        </w:numPr>
        <w:spacing w:line="360" w:lineRule="auto"/>
        <w:ind w:left="732" w:hanging="312" w:firstLineChars="0"/>
        <w:rPr>
          <w:rFonts w:hint="eastAsia" w:ascii="宋体" w:hAnsi="宋体" w:eastAsia="宋体" w:cs="宋体"/>
          <w:b/>
          <w:bCs/>
          <w:color w:val="000000"/>
          <w:szCs w:val="21"/>
          <w:u w:val="single"/>
        </w:rPr>
      </w:pPr>
      <w:r>
        <w:rPr>
          <w:rFonts w:hint="eastAsia" w:ascii="宋体" w:hAnsi="宋体" w:eastAsia="宋体" w:cs="宋体"/>
          <w:b/>
          <w:bCs/>
          <w:color w:val="000000"/>
          <w:szCs w:val="21"/>
          <w:u w:val="single"/>
        </w:rPr>
        <w:t>成交</w:t>
      </w:r>
      <w:r>
        <w:rPr>
          <w:rFonts w:hint="eastAsia" w:ascii="宋体" w:hAnsi="宋体" w:eastAsia="宋体" w:cs="宋体"/>
          <w:b/>
          <w:bCs/>
          <w:color w:val="000000"/>
          <w:szCs w:val="21"/>
          <w:u w:val="single"/>
          <w:lang w:val="en-US" w:eastAsia="zh-CN"/>
        </w:rPr>
        <w:t>竞拍人</w:t>
      </w:r>
      <w:r>
        <w:rPr>
          <w:rFonts w:hint="eastAsia" w:ascii="宋体" w:hAnsi="宋体" w:eastAsia="宋体" w:cs="宋体"/>
          <w:b/>
          <w:bCs/>
          <w:color w:val="000000"/>
          <w:szCs w:val="21"/>
          <w:u w:val="single"/>
        </w:rPr>
        <w:t>须在竞</w:t>
      </w:r>
      <w:r>
        <w:rPr>
          <w:rFonts w:hint="eastAsia" w:ascii="宋体" w:hAnsi="宋体" w:eastAsia="宋体" w:cs="宋体"/>
          <w:b/>
          <w:bCs/>
          <w:color w:val="000000"/>
          <w:szCs w:val="21"/>
          <w:u w:val="single"/>
          <w:lang w:val="en-US" w:eastAsia="zh-CN"/>
        </w:rPr>
        <w:t>拍</w:t>
      </w:r>
      <w:r>
        <w:rPr>
          <w:rFonts w:hint="eastAsia" w:ascii="宋体" w:hAnsi="宋体" w:eastAsia="宋体" w:cs="宋体"/>
          <w:b/>
          <w:bCs/>
          <w:color w:val="000000"/>
          <w:szCs w:val="21"/>
          <w:u w:val="single"/>
        </w:rPr>
        <w:t>结果公告发布后的1个工作日内，提供完整、真实、准确的报价附件（报价表），加盖公章并发送至云采链线上采购一体化平台客服邮箱（service@choicelink.cn），否则将视为放弃成交资格。</w:t>
      </w:r>
    </w:p>
    <w:p w14:paraId="5C9475C6">
      <w:pPr>
        <w:pStyle w:val="26"/>
        <w:numPr>
          <w:ilvl w:val="0"/>
          <w:numId w:val="3"/>
        </w:numPr>
        <w:spacing w:line="360" w:lineRule="auto"/>
        <w:ind w:left="420" w:hanging="420" w:firstLineChars="0"/>
        <w:rPr>
          <w:rStyle w:val="15"/>
          <w:rFonts w:hint="eastAsia" w:ascii="宋体" w:hAnsi="宋体" w:eastAsia="宋体" w:cs="宋体"/>
          <w:bCs w:val="0"/>
          <w:color w:val="000000"/>
        </w:rPr>
      </w:pPr>
      <w:r>
        <w:rPr>
          <w:rStyle w:val="15"/>
          <w:rFonts w:hint="eastAsia" w:ascii="宋体" w:hAnsi="宋体" w:eastAsia="宋体" w:cs="宋体"/>
          <w:bCs w:val="0"/>
          <w:color w:val="000000"/>
        </w:rPr>
        <w:t>确定成交候选人</w:t>
      </w:r>
    </w:p>
    <w:p w14:paraId="1EC0DFCA">
      <w:pPr>
        <w:pStyle w:val="26"/>
        <w:numPr>
          <w:ilvl w:val="0"/>
          <w:numId w:val="8"/>
        </w:numPr>
        <w:spacing w:line="360" w:lineRule="auto"/>
        <w:ind w:left="732" w:hanging="312" w:firstLineChars="0"/>
        <w:rPr>
          <w:rFonts w:hint="eastAsia" w:ascii="宋体" w:hAnsi="宋体" w:eastAsia="宋体" w:cs="宋体"/>
          <w:bCs/>
          <w:color w:val="000000"/>
          <w:szCs w:val="21"/>
        </w:rPr>
      </w:pPr>
      <w:r>
        <w:rPr>
          <w:rFonts w:hint="eastAsia" w:ascii="宋体" w:hAnsi="宋体" w:eastAsia="宋体" w:cs="宋体"/>
          <w:color w:val="000000"/>
          <w:szCs w:val="21"/>
        </w:rPr>
        <w:t>本项目以最高价中标的方式确定</w:t>
      </w:r>
      <w:r>
        <w:rPr>
          <w:rFonts w:hint="eastAsia" w:ascii="宋体" w:hAnsi="宋体" w:eastAsia="宋体" w:cs="宋体"/>
          <w:color w:val="000000"/>
          <w:szCs w:val="21"/>
          <w:lang w:eastAsia="zh-CN"/>
        </w:rPr>
        <w:t>成交竞拍人</w:t>
      </w:r>
      <w:r>
        <w:rPr>
          <w:rFonts w:hint="eastAsia" w:ascii="宋体" w:hAnsi="宋体" w:eastAsia="宋体" w:cs="宋体"/>
          <w:color w:val="000000"/>
          <w:szCs w:val="21"/>
        </w:rPr>
        <w:t>。报价截止时间前五分钟内如有</w:t>
      </w:r>
      <w:r>
        <w:rPr>
          <w:rFonts w:hint="eastAsia" w:ascii="宋体" w:hAnsi="宋体" w:eastAsia="宋体" w:cs="宋体"/>
          <w:color w:val="000000"/>
          <w:szCs w:val="21"/>
          <w:lang w:eastAsia="zh-CN"/>
        </w:rPr>
        <w:t>竞拍人</w:t>
      </w:r>
      <w:r>
        <w:rPr>
          <w:rFonts w:hint="eastAsia" w:ascii="宋体" w:hAnsi="宋体" w:eastAsia="宋体" w:cs="宋体"/>
          <w:color w:val="000000"/>
          <w:szCs w:val="21"/>
        </w:rPr>
        <w:t>报价，系统报价时间顺延五分钟。报价时间截止后（时间以平台为准），系统按报价（经价格核准后的价格）由高到低顺序排列，报价最高的为第一成交候选人，报价相同的，按报价时间在前的为第一成交候选人；报价次高的为第二成交候选人，以此类推。</w:t>
      </w:r>
    </w:p>
    <w:p w14:paraId="63F149F7">
      <w:pPr>
        <w:pStyle w:val="26"/>
        <w:numPr>
          <w:ilvl w:val="0"/>
          <w:numId w:val="3"/>
        </w:numPr>
        <w:spacing w:line="360" w:lineRule="auto"/>
        <w:ind w:left="420" w:hanging="420" w:firstLineChars="0"/>
        <w:rPr>
          <w:rFonts w:hint="eastAsia" w:ascii="宋体" w:hAnsi="宋体" w:eastAsia="宋体" w:cs="宋体"/>
          <w:b/>
          <w:color w:val="000000"/>
          <w:szCs w:val="21"/>
        </w:rPr>
      </w:pPr>
      <w:r>
        <w:rPr>
          <w:rFonts w:hint="eastAsia" w:ascii="宋体" w:hAnsi="宋体" w:eastAsia="宋体" w:cs="宋体"/>
          <w:b/>
          <w:color w:val="000000"/>
          <w:szCs w:val="21"/>
        </w:rPr>
        <w:t>无效报价</w:t>
      </w:r>
    </w:p>
    <w:p w14:paraId="545E4E23">
      <w:pPr>
        <w:pStyle w:val="26"/>
        <w:numPr>
          <w:ilvl w:val="0"/>
          <w:numId w:val="9"/>
        </w:numPr>
        <w:spacing w:line="360" w:lineRule="auto"/>
        <w:ind w:left="732" w:hanging="312" w:firstLineChars="0"/>
        <w:rPr>
          <w:rFonts w:hint="eastAsia" w:ascii="宋体" w:hAnsi="宋体" w:eastAsia="宋体" w:cs="宋体"/>
          <w:color w:val="000000"/>
          <w:szCs w:val="21"/>
        </w:rPr>
      </w:pPr>
      <w:r>
        <w:rPr>
          <w:rFonts w:hint="eastAsia" w:ascii="宋体" w:hAnsi="宋体" w:eastAsia="宋体" w:cs="宋体"/>
          <w:color w:val="000000"/>
          <w:szCs w:val="21"/>
        </w:rPr>
        <w:t>参与</w:t>
      </w:r>
      <w:r>
        <w:rPr>
          <w:rFonts w:hint="eastAsia" w:ascii="宋体" w:hAnsi="宋体" w:eastAsia="宋体" w:cs="宋体"/>
          <w:color w:val="000000"/>
          <w:szCs w:val="21"/>
          <w:lang w:eastAsia="zh-CN"/>
        </w:rPr>
        <w:t>竞拍</w:t>
      </w:r>
      <w:r>
        <w:rPr>
          <w:rFonts w:hint="eastAsia" w:ascii="宋体" w:hAnsi="宋体" w:eastAsia="宋体" w:cs="宋体"/>
          <w:color w:val="000000"/>
          <w:szCs w:val="21"/>
        </w:rPr>
        <w:t>的</w:t>
      </w:r>
      <w:r>
        <w:rPr>
          <w:rFonts w:hint="eastAsia" w:ascii="宋体" w:hAnsi="宋体" w:eastAsia="宋体" w:cs="宋体"/>
          <w:bCs/>
          <w:color w:val="000000"/>
          <w:szCs w:val="21"/>
          <w:lang w:eastAsia="zh-CN"/>
        </w:rPr>
        <w:t>竞拍人</w:t>
      </w:r>
      <w:r>
        <w:rPr>
          <w:rFonts w:hint="eastAsia" w:ascii="宋体" w:hAnsi="宋体" w:eastAsia="宋体" w:cs="宋体"/>
          <w:bCs/>
          <w:color w:val="000000"/>
          <w:szCs w:val="21"/>
        </w:rPr>
        <w:t>须提供本项目要求的资质文件，如果不按公告规定或</w:t>
      </w:r>
      <w:r>
        <w:rPr>
          <w:rFonts w:hint="eastAsia" w:ascii="宋体" w:hAnsi="宋体" w:eastAsia="宋体" w:cs="宋体"/>
          <w:bCs/>
          <w:color w:val="000000"/>
          <w:szCs w:val="21"/>
          <w:lang w:eastAsia="zh-CN"/>
        </w:rPr>
        <w:t>竞拍</w:t>
      </w:r>
      <w:r>
        <w:rPr>
          <w:rFonts w:hint="eastAsia" w:ascii="宋体" w:hAnsi="宋体" w:eastAsia="宋体" w:cs="宋体"/>
          <w:bCs/>
          <w:color w:val="000000"/>
          <w:szCs w:val="21"/>
        </w:rPr>
        <w:t>文件要求等相关规定提供符合要求的资质文件，将被视为无效报价。</w:t>
      </w:r>
    </w:p>
    <w:p w14:paraId="2D5A23B6">
      <w:pPr>
        <w:pStyle w:val="26"/>
        <w:numPr>
          <w:ilvl w:val="0"/>
          <w:numId w:val="9"/>
        </w:numPr>
        <w:spacing w:line="360" w:lineRule="auto"/>
        <w:ind w:left="732" w:hanging="312" w:firstLineChars="0"/>
        <w:rPr>
          <w:rFonts w:hint="eastAsia" w:ascii="宋体" w:hAnsi="宋体" w:eastAsia="宋体" w:cs="宋体"/>
          <w:color w:val="000000"/>
          <w:szCs w:val="21"/>
        </w:rPr>
      </w:pPr>
      <w:r>
        <w:rPr>
          <w:rFonts w:hint="eastAsia" w:ascii="宋体" w:hAnsi="宋体" w:eastAsia="宋体" w:cs="宋体"/>
          <w:color w:val="000000"/>
          <w:szCs w:val="21"/>
        </w:rPr>
        <w:t>参与</w:t>
      </w:r>
      <w:r>
        <w:rPr>
          <w:rFonts w:hint="eastAsia" w:ascii="宋体" w:hAnsi="宋体" w:eastAsia="宋体" w:cs="宋体"/>
          <w:color w:val="000000"/>
          <w:szCs w:val="21"/>
          <w:lang w:eastAsia="zh-CN"/>
        </w:rPr>
        <w:t>竞拍</w:t>
      </w:r>
      <w:r>
        <w:rPr>
          <w:rFonts w:hint="eastAsia" w:ascii="宋体" w:hAnsi="宋体" w:eastAsia="宋体" w:cs="宋体"/>
          <w:color w:val="000000"/>
          <w:szCs w:val="21"/>
        </w:rPr>
        <w:t>的</w:t>
      </w:r>
      <w:r>
        <w:rPr>
          <w:rFonts w:hint="eastAsia" w:ascii="宋体" w:hAnsi="宋体" w:eastAsia="宋体" w:cs="宋体"/>
          <w:bCs/>
          <w:color w:val="000000"/>
          <w:szCs w:val="21"/>
          <w:lang w:eastAsia="zh-CN"/>
        </w:rPr>
        <w:t>竞拍人</w:t>
      </w:r>
      <w:r>
        <w:rPr>
          <w:rFonts w:hint="eastAsia" w:ascii="宋体" w:hAnsi="宋体" w:eastAsia="宋体" w:cs="宋体"/>
          <w:bCs/>
          <w:color w:val="000000"/>
          <w:szCs w:val="21"/>
        </w:rPr>
        <w:t>须对本项目采购内容进行整体报价，任何只对其中一部分内容进行的报价都被视为无效报价。</w:t>
      </w:r>
    </w:p>
    <w:p w14:paraId="28536B03">
      <w:pPr>
        <w:pStyle w:val="26"/>
        <w:numPr>
          <w:ilvl w:val="0"/>
          <w:numId w:val="9"/>
        </w:numPr>
        <w:spacing w:line="360" w:lineRule="auto"/>
        <w:ind w:left="732" w:hanging="312" w:firstLineChars="0"/>
        <w:rPr>
          <w:rFonts w:hint="eastAsia" w:ascii="宋体" w:hAnsi="宋体" w:eastAsia="宋体" w:cs="宋体"/>
          <w:color w:val="000000"/>
          <w:szCs w:val="21"/>
        </w:rPr>
      </w:pPr>
      <w:r>
        <w:rPr>
          <w:rFonts w:hint="eastAsia" w:ascii="宋体" w:hAnsi="宋体" w:eastAsia="宋体" w:cs="宋体"/>
          <w:color w:val="000000"/>
          <w:u w:val="double"/>
        </w:rPr>
        <w:t>报价表以及有报价</w:t>
      </w:r>
      <w:r>
        <w:rPr>
          <w:rFonts w:hint="eastAsia" w:ascii="宋体" w:hAnsi="宋体" w:eastAsia="宋体" w:cs="宋体"/>
          <w:color w:val="000000"/>
          <w:u w:val="double"/>
          <w:lang w:eastAsia="zh-CN"/>
        </w:rPr>
        <w:t>竞拍人</w:t>
      </w:r>
      <w:r>
        <w:rPr>
          <w:rFonts w:hint="eastAsia" w:ascii="宋体" w:hAnsi="宋体" w:eastAsia="宋体" w:cs="宋体"/>
          <w:color w:val="000000"/>
          <w:u w:val="double"/>
        </w:rPr>
        <w:t>落款的报价文件必须加盖报价</w:t>
      </w:r>
      <w:r>
        <w:rPr>
          <w:rFonts w:hint="eastAsia" w:ascii="宋体" w:hAnsi="宋体" w:eastAsia="宋体" w:cs="宋体"/>
          <w:color w:val="000000"/>
          <w:u w:val="double"/>
          <w:lang w:eastAsia="zh-CN"/>
        </w:rPr>
        <w:t>竞拍人</w:t>
      </w:r>
      <w:r>
        <w:rPr>
          <w:rFonts w:hint="eastAsia" w:ascii="宋体" w:hAnsi="宋体" w:eastAsia="宋体" w:cs="宋体"/>
          <w:color w:val="000000"/>
          <w:u w:val="double"/>
        </w:rPr>
        <w:t>公章，否则视为无效报价。</w:t>
      </w:r>
    </w:p>
    <w:p w14:paraId="471FABAD">
      <w:pPr>
        <w:pStyle w:val="9"/>
        <w:numPr>
          <w:ilvl w:val="0"/>
          <w:numId w:val="9"/>
        </w:numPr>
        <w:shd w:val="clear" w:color="auto" w:fill="FFFFFF"/>
        <w:spacing w:before="0" w:beforeAutospacing="0" w:after="0" w:afterAutospacing="0" w:line="360" w:lineRule="auto"/>
        <w:ind w:left="732" w:hanging="312"/>
        <w:rPr>
          <w:rFonts w:hint="eastAsia"/>
          <w:color w:val="000000"/>
          <w:sz w:val="21"/>
          <w:szCs w:val="21"/>
        </w:rPr>
      </w:pPr>
      <w:r>
        <w:rPr>
          <w:rFonts w:hint="eastAsia"/>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w:t>
      </w:r>
      <w:r>
        <w:rPr>
          <w:rFonts w:hint="eastAsia"/>
          <w:color w:val="000000"/>
          <w:sz w:val="21"/>
          <w:szCs w:val="21"/>
          <w:lang w:eastAsia="zh-CN"/>
        </w:rPr>
        <w:t>竞拍人</w:t>
      </w:r>
      <w:r>
        <w:rPr>
          <w:rFonts w:hint="eastAsia"/>
          <w:color w:val="000000"/>
          <w:sz w:val="21"/>
          <w:szCs w:val="21"/>
        </w:rPr>
        <w:t>应将对项目的优惠直接在清单报价中体现出来。如果</w:t>
      </w:r>
      <w:r>
        <w:rPr>
          <w:rFonts w:hint="eastAsia"/>
          <w:color w:val="000000"/>
          <w:sz w:val="21"/>
          <w:szCs w:val="21"/>
          <w:lang w:eastAsia="zh-CN"/>
        </w:rPr>
        <w:t>竞拍人</w:t>
      </w:r>
      <w:r>
        <w:rPr>
          <w:rFonts w:hint="eastAsia"/>
          <w:color w:val="000000"/>
          <w:sz w:val="21"/>
          <w:szCs w:val="21"/>
        </w:rPr>
        <w:t>不接受对其错误的更正，其报价将被视为无效报价。</w:t>
      </w:r>
    </w:p>
    <w:p w14:paraId="17CF1306">
      <w:pPr>
        <w:pStyle w:val="9"/>
        <w:numPr>
          <w:ilvl w:val="0"/>
          <w:numId w:val="9"/>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t>按有关法律、法规、规章属于报价无效的。</w:t>
      </w:r>
    </w:p>
    <w:p w14:paraId="302B7774">
      <w:pPr>
        <w:pStyle w:val="9"/>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w:t>
      </w:r>
      <w:r>
        <w:rPr>
          <w:rFonts w:hint="eastAsia"/>
          <w:b/>
          <w:color w:val="000000"/>
          <w:sz w:val="21"/>
          <w:szCs w:val="21"/>
          <w:lang w:eastAsia="zh-CN"/>
        </w:rPr>
        <w:t>竞拍</w:t>
      </w:r>
      <w:r>
        <w:rPr>
          <w:rFonts w:hint="eastAsia"/>
          <w:b/>
          <w:color w:val="000000"/>
          <w:sz w:val="21"/>
          <w:szCs w:val="21"/>
        </w:rPr>
        <w:t>，其报价无效：</w:t>
      </w:r>
    </w:p>
    <w:p w14:paraId="4F617BF2">
      <w:pPr>
        <w:pStyle w:val="26"/>
        <w:widowControl/>
        <w:numPr>
          <w:ilvl w:val="0"/>
          <w:numId w:val="10"/>
        </w:numPr>
        <w:spacing w:line="360" w:lineRule="auto"/>
        <w:ind w:left="1418" w:hanging="567" w:firstLineChars="0"/>
        <w:jc w:val="left"/>
        <w:rPr>
          <w:rFonts w:hint="eastAsia" w:ascii="宋体" w:hAnsi="宋体" w:eastAsia="宋体" w:cs="宋体"/>
          <w:color w:val="000000"/>
          <w:szCs w:val="21"/>
        </w:rPr>
      </w:pPr>
      <w:r>
        <w:rPr>
          <w:rFonts w:hint="eastAsia" w:ascii="宋体" w:hAnsi="宋体" w:eastAsia="宋体" w:cs="宋体"/>
          <w:color w:val="000000"/>
          <w:szCs w:val="21"/>
        </w:rPr>
        <w:t>存在单位负责人为同一人或存在控股、管理关系的不同单位参与同一</w:t>
      </w:r>
      <w:r>
        <w:rPr>
          <w:rFonts w:hint="eastAsia" w:ascii="宋体" w:hAnsi="宋体" w:eastAsia="宋体" w:cs="宋体"/>
          <w:color w:val="000000"/>
          <w:szCs w:val="21"/>
          <w:lang w:eastAsia="zh-CN"/>
        </w:rPr>
        <w:t>竞拍</w:t>
      </w:r>
      <w:r>
        <w:rPr>
          <w:rFonts w:hint="eastAsia" w:ascii="宋体" w:hAnsi="宋体" w:eastAsia="宋体" w:cs="宋体"/>
          <w:color w:val="000000"/>
          <w:szCs w:val="21"/>
        </w:rPr>
        <w:t>项目；</w:t>
      </w:r>
    </w:p>
    <w:p w14:paraId="78A77A39">
      <w:pPr>
        <w:pStyle w:val="26"/>
        <w:widowControl/>
        <w:numPr>
          <w:ilvl w:val="0"/>
          <w:numId w:val="10"/>
        </w:numPr>
        <w:spacing w:line="360" w:lineRule="auto"/>
        <w:ind w:left="1418" w:hanging="567" w:firstLineChars="0"/>
        <w:jc w:val="left"/>
        <w:rPr>
          <w:rFonts w:hint="eastAsia" w:ascii="宋体" w:hAnsi="宋体" w:eastAsia="宋体" w:cs="宋体"/>
          <w:color w:val="000000"/>
          <w:szCs w:val="21"/>
        </w:rPr>
      </w:pPr>
      <w:r>
        <w:rPr>
          <w:rFonts w:hint="eastAsia" w:ascii="宋体" w:hAnsi="宋体" w:eastAsia="宋体" w:cs="宋体"/>
          <w:color w:val="000000"/>
          <w:szCs w:val="21"/>
        </w:rPr>
        <w:t>不同</w:t>
      </w:r>
      <w:r>
        <w:rPr>
          <w:rFonts w:hint="eastAsia" w:ascii="宋体" w:hAnsi="宋体" w:eastAsia="宋体" w:cs="宋体"/>
          <w:color w:val="000000"/>
          <w:szCs w:val="21"/>
          <w:lang w:eastAsia="zh-CN"/>
        </w:rPr>
        <w:t>竞拍人</w:t>
      </w:r>
      <w:r>
        <w:rPr>
          <w:rFonts w:hint="eastAsia" w:ascii="宋体" w:hAnsi="宋体" w:eastAsia="宋体" w:cs="宋体"/>
          <w:color w:val="000000"/>
          <w:szCs w:val="21"/>
        </w:rPr>
        <w:t>的响应文件由同一单位或者个人编制；</w:t>
      </w:r>
    </w:p>
    <w:p w14:paraId="03162DA1">
      <w:pPr>
        <w:pStyle w:val="26"/>
        <w:widowControl/>
        <w:numPr>
          <w:ilvl w:val="0"/>
          <w:numId w:val="10"/>
        </w:numPr>
        <w:spacing w:line="360" w:lineRule="auto"/>
        <w:ind w:left="1418" w:hanging="567" w:firstLineChars="0"/>
        <w:jc w:val="left"/>
        <w:rPr>
          <w:rFonts w:hint="eastAsia" w:ascii="宋体" w:hAnsi="宋体" w:eastAsia="宋体" w:cs="宋体"/>
          <w:color w:val="000000"/>
          <w:szCs w:val="21"/>
        </w:rPr>
      </w:pPr>
      <w:r>
        <w:rPr>
          <w:rFonts w:hint="eastAsia" w:ascii="宋体" w:hAnsi="宋体" w:eastAsia="宋体" w:cs="宋体"/>
          <w:color w:val="000000"/>
          <w:szCs w:val="21"/>
        </w:rPr>
        <w:t>不同</w:t>
      </w:r>
      <w:r>
        <w:rPr>
          <w:rFonts w:hint="eastAsia" w:ascii="宋体" w:hAnsi="宋体" w:eastAsia="宋体" w:cs="宋体"/>
          <w:color w:val="000000"/>
          <w:szCs w:val="21"/>
          <w:lang w:eastAsia="zh-CN"/>
        </w:rPr>
        <w:t>竞拍人</w:t>
      </w:r>
      <w:r>
        <w:rPr>
          <w:rFonts w:hint="eastAsia" w:ascii="宋体" w:hAnsi="宋体" w:eastAsia="宋体" w:cs="宋体"/>
          <w:color w:val="000000"/>
          <w:szCs w:val="21"/>
        </w:rPr>
        <w:t>委托同一单位或者个人办理</w:t>
      </w:r>
      <w:r>
        <w:rPr>
          <w:rFonts w:hint="eastAsia" w:ascii="宋体" w:hAnsi="宋体" w:eastAsia="宋体" w:cs="宋体"/>
          <w:color w:val="000000"/>
          <w:szCs w:val="21"/>
          <w:lang w:eastAsia="zh-CN"/>
        </w:rPr>
        <w:t>竞拍</w:t>
      </w:r>
      <w:r>
        <w:rPr>
          <w:rFonts w:hint="eastAsia" w:ascii="宋体" w:hAnsi="宋体" w:eastAsia="宋体" w:cs="宋体"/>
          <w:color w:val="000000"/>
          <w:szCs w:val="21"/>
        </w:rPr>
        <w:t>事宜；</w:t>
      </w:r>
    </w:p>
    <w:p w14:paraId="69CD7F04">
      <w:pPr>
        <w:pStyle w:val="26"/>
        <w:widowControl/>
        <w:numPr>
          <w:ilvl w:val="0"/>
          <w:numId w:val="10"/>
        </w:numPr>
        <w:spacing w:line="360" w:lineRule="auto"/>
        <w:ind w:left="1418" w:hanging="567" w:firstLineChars="0"/>
        <w:jc w:val="left"/>
        <w:rPr>
          <w:rFonts w:hint="eastAsia" w:ascii="宋体" w:hAnsi="宋体" w:eastAsia="宋体" w:cs="宋体"/>
          <w:b/>
          <w:bCs/>
          <w:color w:val="000000"/>
          <w:szCs w:val="21"/>
          <w:u w:val="double"/>
        </w:rPr>
      </w:pPr>
      <w:r>
        <w:rPr>
          <w:rFonts w:hint="eastAsia" w:ascii="宋体" w:hAnsi="宋体" w:eastAsia="宋体" w:cs="宋体"/>
          <w:b/>
          <w:bCs/>
          <w:color w:val="000000"/>
          <w:szCs w:val="21"/>
          <w:u w:val="double"/>
        </w:rPr>
        <w:t>不同</w:t>
      </w:r>
      <w:r>
        <w:rPr>
          <w:rFonts w:hint="eastAsia" w:ascii="宋体" w:hAnsi="宋体" w:eastAsia="宋体" w:cs="宋体"/>
          <w:b/>
          <w:bCs/>
          <w:color w:val="000000"/>
          <w:szCs w:val="21"/>
          <w:u w:val="double"/>
          <w:lang w:eastAsia="zh-CN"/>
        </w:rPr>
        <w:t>竞拍人</w:t>
      </w:r>
      <w:r>
        <w:rPr>
          <w:rFonts w:hint="eastAsia" w:ascii="宋体" w:hAnsi="宋体" w:eastAsia="宋体" w:cs="宋体"/>
          <w:b/>
          <w:bCs/>
          <w:color w:val="000000"/>
          <w:szCs w:val="21"/>
          <w:u w:val="double"/>
        </w:rPr>
        <w:t>使用同一IP地址参与</w:t>
      </w:r>
      <w:r>
        <w:rPr>
          <w:rFonts w:hint="eastAsia" w:ascii="宋体" w:hAnsi="宋体" w:eastAsia="宋体" w:cs="宋体"/>
          <w:b/>
          <w:bCs/>
          <w:color w:val="000000"/>
          <w:szCs w:val="21"/>
          <w:u w:val="double"/>
          <w:lang w:eastAsia="zh-CN"/>
        </w:rPr>
        <w:t>竞拍</w:t>
      </w:r>
      <w:r>
        <w:rPr>
          <w:rFonts w:hint="eastAsia" w:ascii="宋体" w:hAnsi="宋体" w:eastAsia="宋体" w:cs="宋体"/>
          <w:b/>
          <w:bCs/>
          <w:color w:val="000000"/>
          <w:szCs w:val="21"/>
          <w:u w:val="double"/>
        </w:rPr>
        <w:t>；</w:t>
      </w:r>
    </w:p>
    <w:p w14:paraId="205CA607">
      <w:pPr>
        <w:pStyle w:val="26"/>
        <w:widowControl/>
        <w:numPr>
          <w:ilvl w:val="0"/>
          <w:numId w:val="10"/>
        </w:numPr>
        <w:spacing w:line="360" w:lineRule="auto"/>
        <w:ind w:left="1418" w:hanging="567" w:firstLineChars="0"/>
        <w:jc w:val="left"/>
        <w:rPr>
          <w:rFonts w:hint="eastAsia" w:ascii="宋体" w:hAnsi="宋体" w:eastAsia="宋体" w:cs="宋体"/>
          <w:color w:val="000000"/>
          <w:szCs w:val="21"/>
        </w:rPr>
      </w:pPr>
      <w:r>
        <w:rPr>
          <w:rFonts w:hint="eastAsia" w:ascii="宋体" w:hAnsi="宋体" w:eastAsia="宋体" w:cs="宋体"/>
          <w:color w:val="000000"/>
          <w:szCs w:val="21"/>
        </w:rPr>
        <w:t>不同</w:t>
      </w:r>
      <w:r>
        <w:rPr>
          <w:rFonts w:hint="eastAsia" w:ascii="宋体" w:hAnsi="宋体" w:eastAsia="宋体" w:cs="宋体"/>
          <w:color w:val="000000"/>
          <w:szCs w:val="21"/>
          <w:lang w:eastAsia="zh-CN"/>
        </w:rPr>
        <w:t>竞拍人</w:t>
      </w:r>
      <w:r>
        <w:rPr>
          <w:rFonts w:hint="eastAsia" w:ascii="宋体" w:hAnsi="宋体" w:eastAsia="宋体" w:cs="宋体"/>
          <w:color w:val="000000"/>
          <w:szCs w:val="21"/>
        </w:rPr>
        <w:t>的响应文件载明的项目管理成员或者联系人员为同一人；</w:t>
      </w:r>
    </w:p>
    <w:p w14:paraId="38A540D3">
      <w:pPr>
        <w:pStyle w:val="26"/>
        <w:widowControl/>
        <w:numPr>
          <w:ilvl w:val="0"/>
          <w:numId w:val="10"/>
        </w:numPr>
        <w:spacing w:line="360" w:lineRule="auto"/>
        <w:ind w:left="1418" w:hanging="567" w:firstLineChars="0"/>
        <w:jc w:val="left"/>
        <w:rPr>
          <w:rFonts w:hint="eastAsia" w:ascii="宋体" w:hAnsi="宋体" w:eastAsia="宋体" w:cs="宋体"/>
          <w:color w:val="000000"/>
          <w:szCs w:val="21"/>
        </w:rPr>
      </w:pPr>
      <w:r>
        <w:rPr>
          <w:rFonts w:hint="eastAsia" w:ascii="宋体" w:hAnsi="宋体" w:eastAsia="宋体" w:cs="宋体"/>
          <w:color w:val="000000"/>
          <w:szCs w:val="21"/>
        </w:rPr>
        <w:t>不同</w:t>
      </w:r>
      <w:r>
        <w:rPr>
          <w:rFonts w:hint="eastAsia" w:ascii="宋体" w:hAnsi="宋体" w:eastAsia="宋体" w:cs="宋体"/>
          <w:color w:val="000000"/>
          <w:szCs w:val="21"/>
          <w:lang w:eastAsia="zh-CN"/>
        </w:rPr>
        <w:t>竞拍人</w:t>
      </w:r>
      <w:r>
        <w:rPr>
          <w:rFonts w:hint="eastAsia" w:ascii="宋体" w:hAnsi="宋体" w:eastAsia="宋体" w:cs="宋体"/>
          <w:color w:val="000000"/>
          <w:szCs w:val="21"/>
        </w:rPr>
        <w:t>的响应文件异常一致或者报价呈规律性差异；</w:t>
      </w:r>
    </w:p>
    <w:p w14:paraId="335610C2">
      <w:pPr>
        <w:pStyle w:val="26"/>
        <w:widowControl/>
        <w:numPr>
          <w:ilvl w:val="0"/>
          <w:numId w:val="10"/>
        </w:numPr>
        <w:spacing w:line="360" w:lineRule="auto"/>
        <w:ind w:left="1418" w:hanging="567" w:firstLineChars="0"/>
        <w:jc w:val="left"/>
        <w:rPr>
          <w:rFonts w:hint="eastAsia" w:ascii="宋体" w:hAnsi="宋体" w:eastAsia="宋体" w:cs="宋体"/>
          <w:color w:val="000000"/>
          <w:szCs w:val="21"/>
        </w:rPr>
      </w:pPr>
      <w:r>
        <w:rPr>
          <w:rFonts w:hint="eastAsia" w:ascii="宋体" w:hAnsi="宋体" w:eastAsia="宋体" w:cs="宋体"/>
          <w:color w:val="000000"/>
          <w:szCs w:val="21"/>
        </w:rPr>
        <w:t>不同</w:t>
      </w:r>
      <w:r>
        <w:rPr>
          <w:rFonts w:hint="eastAsia" w:ascii="宋体" w:hAnsi="宋体" w:eastAsia="宋体" w:cs="宋体"/>
          <w:color w:val="000000"/>
          <w:szCs w:val="21"/>
          <w:lang w:eastAsia="zh-CN"/>
        </w:rPr>
        <w:t>竞拍人</w:t>
      </w:r>
      <w:r>
        <w:rPr>
          <w:rFonts w:hint="eastAsia" w:ascii="宋体" w:hAnsi="宋体" w:eastAsia="宋体" w:cs="宋体"/>
          <w:color w:val="000000"/>
          <w:szCs w:val="21"/>
        </w:rPr>
        <w:t>的响应文件相互混淆；</w:t>
      </w:r>
    </w:p>
    <w:p w14:paraId="6EA9B5BB">
      <w:pPr>
        <w:pStyle w:val="26"/>
        <w:widowControl/>
        <w:numPr>
          <w:ilvl w:val="0"/>
          <w:numId w:val="10"/>
        </w:numPr>
        <w:spacing w:line="360" w:lineRule="auto"/>
        <w:ind w:left="1418" w:hanging="567" w:firstLineChars="0"/>
        <w:jc w:val="left"/>
        <w:rPr>
          <w:rFonts w:hint="eastAsia" w:ascii="宋体" w:hAnsi="宋体" w:eastAsia="宋体" w:cs="宋体"/>
          <w:color w:val="000000"/>
          <w:szCs w:val="21"/>
        </w:rPr>
      </w:pPr>
      <w:r>
        <w:rPr>
          <w:rFonts w:hint="eastAsia" w:ascii="宋体" w:hAnsi="宋体" w:eastAsia="宋体" w:cs="宋体"/>
          <w:color w:val="000000"/>
          <w:szCs w:val="21"/>
        </w:rPr>
        <w:t>不同</w:t>
      </w:r>
      <w:r>
        <w:rPr>
          <w:rFonts w:hint="eastAsia" w:ascii="宋体" w:hAnsi="宋体" w:eastAsia="宋体" w:cs="宋体"/>
          <w:color w:val="000000"/>
          <w:szCs w:val="21"/>
          <w:lang w:eastAsia="zh-CN"/>
        </w:rPr>
        <w:t>竞拍人</w:t>
      </w:r>
      <w:r>
        <w:rPr>
          <w:rFonts w:hint="eastAsia" w:ascii="宋体" w:hAnsi="宋体" w:eastAsia="宋体" w:cs="宋体"/>
          <w:color w:val="000000"/>
          <w:szCs w:val="21"/>
        </w:rPr>
        <w:t>的平台使用费从同一单位或者个人的账户转出。</w:t>
      </w:r>
    </w:p>
    <w:p w14:paraId="72A50D0C">
      <w:pPr>
        <w:pStyle w:val="26"/>
        <w:numPr>
          <w:ilvl w:val="0"/>
          <w:numId w:val="3"/>
        </w:numPr>
        <w:spacing w:line="360" w:lineRule="auto"/>
        <w:ind w:left="420" w:hanging="420" w:firstLineChars="0"/>
        <w:rPr>
          <w:rFonts w:hint="eastAsia" w:ascii="宋体" w:hAnsi="宋体" w:eastAsia="宋体" w:cs="宋体"/>
          <w:color w:val="000000"/>
          <w:szCs w:val="21"/>
        </w:rPr>
      </w:pPr>
      <w:r>
        <w:rPr>
          <w:rFonts w:hint="eastAsia" w:ascii="宋体" w:hAnsi="宋体" w:eastAsia="宋体" w:cs="宋体"/>
          <w:b/>
          <w:color w:val="000000"/>
          <w:szCs w:val="21"/>
          <w:lang w:eastAsia="zh-CN"/>
        </w:rPr>
        <w:t>竞拍</w:t>
      </w:r>
      <w:r>
        <w:rPr>
          <w:rFonts w:hint="eastAsia" w:ascii="宋体" w:hAnsi="宋体" w:eastAsia="宋体" w:cs="宋体"/>
          <w:b/>
          <w:color w:val="000000"/>
          <w:szCs w:val="21"/>
        </w:rPr>
        <w:t>活动失败</w:t>
      </w:r>
    </w:p>
    <w:p w14:paraId="63562B0E">
      <w:pPr>
        <w:pStyle w:val="26"/>
        <w:numPr>
          <w:ilvl w:val="0"/>
          <w:numId w:val="11"/>
        </w:numPr>
        <w:spacing w:line="360" w:lineRule="auto"/>
        <w:ind w:left="840" w:leftChars="200" w:hanging="420" w:firstLineChars="0"/>
        <w:rPr>
          <w:rFonts w:hint="eastAsia" w:ascii="宋体" w:hAnsi="宋体" w:eastAsia="宋体" w:cs="宋体"/>
          <w:color w:val="000000"/>
        </w:rPr>
      </w:pPr>
      <w:r>
        <w:rPr>
          <w:rFonts w:hint="eastAsia" w:ascii="宋体" w:hAnsi="宋体" w:eastAsia="宋体" w:cs="宋体"/>
          <w:color w:val="000000"/>
          <w:szCs w:val="21"/>
        </w:rPr>
        <w:t>出现下列情况的，本项目</w:t>
      </w:r>
      <w:r>
        <w:rPr>
          <w:rFonts w:hint="eastAsia" w:ascii="宋体" w:hAnsi="宋体" w:eastAsia="宋体" w:cs="宋体"/>
          <w:color w:val="000000"/>
          <w:szCs w:val="21"/>
          <w:lang w:eastAsia="zh-CN"/>
        </w:rPr>
        <w:t>竞拍</w:t>
      </w:r>
      <w:r>
        <w:rPr>
          <w:rFonts w:hint="eastAsia" w:ascii="宋体" w:hAnsi="宋体" w:eastAsia="宋体" w:cs="宋体"/>
          <w:color w:val="000000"/>
          <w:szCs w:val="21"/>
        </w:rPr>
        <w:t>活动失败：</w:t>
      </w:r>
    </w:p>
    <w:p w14:paraId="5D8E6270">
      <w:pPr>
        <w:pStyle w:val="26"/>
        <w:numPr>
          <w:ilvl w:val="0"/>
          <w:numId w:val="12"/>
        </w:numPr>
        <w:spacing w:line="360" w:lineRule="auto"/>
        <w:ind w:left="1260" w:leftChars="600" w:firstLineChars="0"/>
        <w:rPr>
          <w:rFonts w:hint="eastAsia" w:ascii="宋体" w:hAnsi="宋体" w:eastAsia="宋体" w:cs="宋体"/>
          <w:color w:val="000000"/>
        </w:rPr>
      </w:pPr>
      <w:r>
        <w:rPr>
          <w:rFonts w:hint="eastAsia" w:ascii="宋体" w:hAnsi="宋体" w:eastAsia="宋体" w:cs="宋体"/>
          <w:color w:val="000000"/>
        </w:rPr>
        <w:t>有效报名</w:t>
      </w:r>
      <w:r>
        <w:rPr>
          <w:rFonts w:hint="eastAsia" w:ascii="宋体" w:hAnsi="宋体" w:eastAsia="宋体" w:cs="宋体"/>
          <w:color w:val="000000"/>
          <w:lang w:val="en-US" w:eastAsia="zh-CN"/>
        </w:rPr>
        <w:t>竞拍人</w:t>
      </w:r>
      <w:r>
        <w:rPr>
          <w:rFonts w:hint="eastAsia" w:ascii="宋体" w:hAnsi="宋体" w:eastAsia="宋体" w:cs="宋体"/>
          <w:color w:val="000000"/>
        </w:rPr>
        <w:t>不足3家；</w:t>
      </w:r>
    </w:p>
    <w:p w14:paraId="5058B2D9">
      <w:pPr>
        <w:pStyle w:val="26"/>
        <w:numPr>
          <w:ilvl w:val="0"/>
          <w:numId w:val="12"/>
        </w:numPr>
        <w:spacing w:line="360" w:lineRule="auto"/>
        <w:ind w:left="1260" w:leftChars="600" w:firstLineChars="0"/>
        <w:rPr>
          <w:rFonts w:hint="eastAsia" w:ascii="宋体" w:hAnsi="宋体" w:eastAsia="宋体" w:cs="宋体"/>
          <w:color w:val="000000"/>
          <w:szCs w:val="21"/>
        </w:rPr>
      </w:pPr>
      <w:r>
        <w:rPr>
          <w:rFonts w:hint="eastAsia" w:ascii="宋体" w:hAnsi="宋体" w:eastAsia="宋体" w:cs="宋体"/>
          <w:color w:val="000000"/>
        </w:rPr>
        <w:t>有效</w:t>
      </w:r>
      <w:r>
        <w:rPr>
          <w:rFonts w:hint="eastAsia" w:ascii="宋体" w:hAnsi="宋体" w:eastAsia="宋体" w:cs="宋体"/>
          <w:color w:val="000000"/>
          <w:lang w:val="en-US" w:eastAsia="zh-CN"/>
        </w:rPr>
        <w:t>报价竞拍人</w:t>
      </w:r>
      <w:r>
        <w:rPr>
          <w:rFonts w:hint="eastAsia" w:ascii="宋体" w:hAnsi="宋体" w:eastAsia="宋体" w:cs="宋体"/>
          <w:color w:val="000000"/>
        </w:rPr>
        <w:t>不足3家。</w:t>
      </w:r>
    </w:p>
    <w:p w14:paraId="147D894A">
      <w:pPr>
        <w:pStyle w:val="26"/>
        <w:spacing w:line="360" w:lineRule="auto"/>
        <w:ind w:left="840" w:leftChars="200" w:hanging="420" w:firstLineChars="0"/>
        <w:rPr>
          <w:rFonts w:hint="eastAsia" w:ascii="宋体" w:hAnsi="宋体" w:eastAsia="宋体" w:cs="宋体"/>
          <w:szCs w:val="21"/>
        </w:rPr>
      </w:pPr>
      <w:r>
        <w:rPr>
          <w:rFonts w:hint="eastAsia" w:ascii="宋体" w:hAnsi="宋体" w:eastAsia="宋体" w:cs="宋体"/>
          <w:szCs w:val="21"/>
        </w:rPr>
        <w:t>2.出现影响采购公正的违法、违规行为的。</w:t>
      </w:r>
    </w:p>
    <w:p w14:paraId="39C9DED3">
      <w:pPr>
        <w:pStyle w:val="26"/>
        <w:spacing w:line="360" w:lineRule="auto"/>
        <w:ind w:left="840" w:leftChars="200" w:hanging="420" w:firstLineChars="0"/>
        <w:rPr>
          <w:rFonts w:hint="eastAsia" w:ascii="宋体" w:hAnsi="宋体" w:eastAsia="宋体" w:cs="宋体"/>
          <w:szCs w:val="21"/>
        </w:rPr>
      </w:pPr>
      <w:r>
        <w:rPr>
          <w:rFonts w:hint="eastAsia" w:ascii="宋体" w:hAnsi="宋体" w:eastAsia="宋体" w:cs="宋体"/>
          <w:szCs w:val="21"/>
        </w:rPr>
        <w:t>3.因重大变故，采购任务取消的。</w:t>
      </w:r>
    </w:p>
    <w:p w14:paraId="3711C8CC">
      <w:pPr>
        <w:pStyle w:val="26"/>
        <w:numPr>
          <w:ilvl w:val="0"/>
          <w:numId w:val="3"/>
        </w:numPr>
        <w:spacing w:line="360" w:lineRule="auto"/>
        <w:ind w:left="420" w:hanging="420" w:firstLineChars="0"/>
        <w:rPr>
          <w:rFonts w:hint="eastAsia" w:ascii="宋体" w:hAnsi="宋体" w:eastAsia="宋体" w:cs="宋体"/>
          <w:b/>
          <w:color w:val="000000"/>
          <w:szCs w:val="21"/>
        </w:rPr>
      </w:pPr>
      <w:r>
        <w:rPr>
          <w:rFonts w:hint="eastAsia" w:ascii="宋体" w:hAnsi="宋体" w:eastAsia="宋体" w:cs="宋体"/>
          <w:b/>
          <w:color w:val="000000"/>
          <w:szCs w:val="21"/>
        </w:rPr>
        <w:t>使用费</w:t>
      </w:r>
    </w:p>
    <w:p w14:paraId="37CA3CBA">
      <w:pPr>
        <w:pStyle w:val="26"/>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成交竞拍人</w:t>
      </w:r>
      <w:r>
        <w:rPr>
          <w:rFonts w:hint="eastAsia" w:ascii="宋体" w:hAnsi="宋体" w:eastAsia="宋体" w:cs="宋体"/>
          <w:szCs w:val="21"/>
        </w:rPr>
        <w:t>须向平台服务商云采链线上采购一体化平台缴纳平台使用费，金额为成交金额的1.2%（四舍五入取整数）。</w:t>
      </w:r>
    </w:p>
    <w:p w14:paraId="2F5BB511">
      <w:pPr>
        <w:pStyle w:val="26"/>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成交竞拍人</w:t>
      </w:r>
      <w:r>
        <w:rPr>
          <w:rFonts w:hint="eastAsia" w:ascii="宋体" w:hAnsi="宋体" w:eastAsia="宋体" w:cs="宋体"/>
          <w:szCs w:val="21"/>
        </w:rPr>
        <w:t>无正当理由放弃成交资格的必须按</w:t>
      </w:r>
      <w:r>
        <w:rPr>
          <w:rFonts w:hint="eastAsia" w:ascii="宋体" w:hAnsi="宋体" w:eastAsia="宋体" w:cs="宋体"/>
          <w:szCs w:val="21"/>
          <w:lang w:eastAsia="zh-CN"/>
        </w:rPr>
        <w:t>竞拍</w:t>
      </w:r>
      <w:r>
        <w:rPr>
          <w:rFonts w:hint="eastAsia" w:ascii="宋体" w:hAnsi="宋体" w:eastAsia="宋体" w:cs="宋体"/>
          <w:szCs w:val="21"/>
        </w:rPr>
        <w:t>公告等相关规定缴纳相应的平台使用费。</w:t>
      </w:r>
    </w:p>
    <w:p w14:paraId="73C4D0EB">
      <w:pPr>
        <w:pStyle w:val="26"/>
        <w:spacing w:line="360" w:lineRule="auto"/>
        <w:ind w:left="647" w:leftChars="200" w:hanging="227" w:firstLineChars="0"/>
        <w:rPr>
          <w:rFonts w:hint="eastAsia"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14:paraId="2B1EAD16">
      <w:pPr>
        <w:pStyle w:val="26"/>
        <w:numPr>
          <w:ilvl w:val="0"/>
          <w:numId w:val="2"/>
        </w:numPr>
        <w:spacing w:line="360" w:lineRule="auto"/>
        <w:ind w:firstLineChars="0"/>
        <w:rPr>
          <w:rFonts w:hint="eastAsia" w:ascii="宋体" w:hAnsi="宋体" w:eastAsia="宋体" w:cs="宋体"/>
          <w:b/>
          <w:color w:val="000000"/>
        </w:rPr>
      </w:pPr>
      <w:r>
        <w:rPr>
          <w:rFonts w:hint="eastAsia" w:ascii="宋体" w:hAnsi="宋体" w:eastAsia="宋体" w:cs="宋体"/>
          <w:b/>
          <w:color w:val="000000"/>
        </w:rPr>
        <w:t>联系方式</w:t>
      </w:r>
    </w:p>
    <w:p w14:paraId="46AF6B68">
      <w:pPr>
        <w:pStyle w:val="26"/>
        <w:spacing w:line="360" w:lineRule="auto"/>
        <w:ind w:left="420" w:firstLine="0" w:firstLineChars="0"/>
        <w:rPr>
          <w:rFonts w:hint="eastAsia" w:ascii="宋体" w:hAnsi="宋体" w:eastAsia="宋体" w:cs="宋体"/>
          <w:b/>
          <w:color w:val="000000"/>
        </w:rPr>
      </w:pPr>
      <w:r>
        <w:rPr>
          <w:rFonts w:ascii="宋体" w:hAnsi="宋体" w:eastAsia="宋体"/>
        </w:rPr>
        <w:t>1</w:t>
      </w:r>
      <w:r>
        <w:rPr>
          <w:rFonts w:hint="eastAsia" w:ascii="宋体" w:hAnsi="宋体" w:eastAsia="宋体"/>
          <w:lang w:val="en-US" w:eastAsia="zh-CN"/>
        </w:rPr>
        <w:t>.</w:t>
      </w:r>
      <w:r>
        <w:rPr>
          <w:rFonts w:ascii="宋体" w:hAnsi="宋体" w:eastAsia="宋体"/>
        </w:rPr>
        <w:t>采购人联系人及联系</w:t>
      </w:r>
      <w:r>
        <w:rPr>
          <w:rFonts w:hint="eastAsia" w:ascii="宋体" w:hAnsi="宋体" w:eastAsia="宋体"/>
        </w:rPr>
        <w:t>方式</w:t>
      </w:r>
      <w:r>
        <w:rPr>
          <w:rFonts w:ascii="宋体" w:hAnsi="宋体" w:eastAsia="宋体"/>
        </w:rPr>
        <w:t>：</w:t>
      </w:r>
      <w:r>
        <w:rPr>
          <w:rFonts w:ascii="宋体" w:hAnsi="宋体" w:eastAsia="宋体"/>
        </w:rPr>
        <w:br w:type="textWrapping"/>
      </w:r>
      <w:r>
        <w:rPr>
          <w:rFonts w:hint="eastAsia" w:ascii="宋体" w:hAnsi="宋体" w:eastAsia="宋体"/>
        </w:rPr>
        <w:t>广东省广裕集团肇庆祥达实业有限公司</w:t>
      </w:r>
      <w:r>
        <w:t>业务咨询部门电话</w:t>
      </w:r>
      <w:r>
        <w:rPr>
          <w:rFonts w:ascii="宋体" w:hAnsi="宋体" w:eastAsia="宋体"/>
        </w:rPr>
        <w:t> 0758-3173</w:t>
      </w:r>
      <w:r>
        <w:rPr>
          <w:rFonts w:hint="eastAsia" w:ascii="宋体" w:hAnsi="宋体" w:eastAsia="宋体"/>
          <w:lang w:val="en-US" w:eastAsia="zh-CN"/>
        </w:rPr>
        <w:t>218</w:t>
      </w:r>
      <w:r>
        <w:rPr>
          <w:rFonts w:ascii="宋体" w:hAnsi="宋体" w:eastAsia="宋体"/>
        </w:rPr>
        <w:t>。</w:t>
      </w:r>
      <w:r>
        <w:rPr>
          <w:rFonts w:ascii="宋体" w:hAnsi="宋体" w:eastAsia="宋体"/>
        </w:rPr>
        <w:br w:type="textWrapping"/>
      </w:r>
      <w:r>
        <w:rPr>
          <w:rFonts w:ascii="宋体" w:hAnsi="宋体" w:eastAsia="宋体"/>
        </w:rPr>
        <w:t>2</w:t>
      </w:r>
      <w:r>
        <w:rPr>
          <w:rFonts w:hint="eastAsia" w:ascii="宋体" w:hAnsi="宋体" w:eastAsia="宋体"/>
          <w:lang w:val="en-US" w:eastAsia="zh-CN"/>
        </w:rPr>
        <w:t>.</w:t>
      </w:r>
      <w:r>
        <w:t>纪检监督部门</w:t>
      </w:r>
      <w:r>
        <w:rPr>
          <w:rFonts w:ascii="宋体" w:hAnsi="宋体" w:eastAsia="宋体"/>
        </w:rPr>
        <w:t>：</w:t>
      </w:r>
      <w:r>
        <w:rPr>
          <w:rFonts w:ascii="宋体" w:hAnsi="宋体" w:eastAsia="宋体"/>
        </w:rPr>
        <w:br w:type="textWrapping"/>
      </w:r>
      <w:r>
        <w:rPr>
          <w:rFonts w:hint="eastAsia" w:ascii="宋体" w:hAnsi="宋体" w:eastAsia="宋体"/>
        </w:rPr>
        <w:t xml:space="preserve">广东省广裕集团肇庆祥达实业有限公司纪检监督部门电话  </w:t>
      </w:r>
      <w:r>
        <w:rPr>
          <w:rFonts w:ascii="宋体" w:hAnsi="宋体" w:eastAsia="宋体"/>
        </w:rPr>
        <w:t>0758—3173809。</w:t>
      </w:r>
    </w:p>
    <w:p w14:paraId="1CC9F99D">
      <w:pPr>
        <w:pStyle w:val="26"/>
        <w:widowControl/>
        <w:spacing w:line="360" w:lineRule="auto"/>
        <w:ind w:left="420" w:firstLine="0" w:firstLineChars="0"/>
        <w:jc w:val="left"/>
        <w:rPr>
          <w:rFonts w:hint="eastAsia" w:ascii="宋体" w:hAnsi="宋体" w:eastAsia="宋体" w:cs="宋体"/>
          <w:color w:val="000000"/>
        </w:rPr>
      </w:pPr>
      <w:r>
        <w:rPr>
          <w:rFonts w:hint="eastAsia" w:ascii="宋体" w:hAnsi="宋体" w:eastAsia="宋体" w:cs="宋体"/>
          <w:color w:val="000000"/>
        </w:rPr>
        <w:t>3</w:t>
      </w:r>
      <w:r>
        <w:rPr>
          <w:rFonts w:hint="eastAsia" w:ascii="宋体" w:hAnsi="宋体" w:eastAsia="宋体" w:cs="宋体"/>
          <w:color w:val="000000"/>
          <w:lang w:val="en-US" w:eastAsia="zh-CN"/>
        </w:rPr>
        <w:t>.</w:t>
      </w:r>
      <w:r>
        <w:rPr>
          <w:rFonts w:hint="eastAsia" w:ascii="宋体" w:hAnsi="宋体" w:eastAsia="宋体" w:cs="宋体"/>
          <w:color w:val="000000"/>
        </w:rPr>
        <w:t>扫码关注微信公众号“云采链互联服务平台”，即可在线咨询相关事项。</w:t>
      </w:r>
    </w:p>
    <w:p w14:paraId="5485BE9A">
      <w:pPr>
        <w:pStyle w:val="26"/>
        <w:widowControl/>
        <w:spacing w:line="360" w:lineRule="auto"/>
        <w:ind w:left="420" w:firstLine="0" w:firstLineChars="0"/>
        <w:jc w:val="center"/>
        <w:rPr>
          <w:rFonts w:ascii="宋体" w:hAnsi="宋体" w:eastAsia="宋体"/>
          <w:b/>
          <w:color w:val="000000"/>
        </w:rPr>
      </w:pPr>
      <w:r>
        <w:rPr>
          <w:rFonts w:hint="eastAsia" w:ascii="宋体" w:hAnsi="宋体" w:eastAsia="宋体"/>
          <w:color w:val="000000"/>
        </w:rPr>
        <w:drawing>
          <wp:inline distT="0" distB="0" distL="114300" distR="114300">
            <wp:extent cx="1390650" cy="1390650"/>
            <wp:effectExtent l="0" t="0" r="11430" b="11430"/>
            <wp:docPr id="1"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C:\Users\ADMINI~1\AppData\Local\Temp\360zip$Temp\360$2\智采公众号8cm.jpg"/>
                    <pic:cNvPicPr>
                      <a:picLocks noChangeAspect="1"/>
                    </pic:cNvPicPr>
                  </pic:nvPicPr>
                  <pic:blipFill>
                    <a:blip r:embed="rId6"/>
                    <a:stretch>
                      <a:fillRect/>
                    </a:stretch>
                  </pic:blipFill>
                  <pic:spPr>
                    <a:xfrm>
                      <a:off x="0" y="0"/>
                      <a:ext cx="1390650" cy="1390650"/>
                    </a:xfrm>
                    <a:prstGeom prst="rect">
                      <a:avLst/>
                    </a:prstGeom>
                    <a:noFill/>
                    <a:ln>
                      <a:noFill/>
                    </a:ln>
                  </pic:spPr>
                </pic:pic>
              </a:graphicData>
            </a:graphic>
          </wp:inline>
        </w:drawing>
      </w:r>
    </w:p>
    <w:p w14:paraId="436FD71A">
      <w:pPr>
        <w:pStyle w:val="10"/>
        <w:spacing w:before="0" w:after="0"/>
        <w:rPr>
          <w:rFonts w:ascii="宋体" w:hAnsi="宋体"/>
          <w:color w:val="000000"/>
          <w:lang w:val="zh-CN"/>
        </w:rPr>
      </w:pPr>
      <w:r>
        <w:rPr>
          <w:rFonts w:ascii="宋体" w:hAnsi="宋体"/>
          <w:color w:val="000000"/>
        </w:rPr>
        <w:br w:type="page"/>
      </w:r>
      <w:r>
        <w:rPr>
          <w:rFonts w:hint="eastAsia" w:ascii="宋体" w:hAnsi="宋体"/>
          <w:color w:val="000000"/>
          <w:lang w:val="zh-CN"/>
        </w:rPr>
        <w:t>第二章</w:t>
      </w:r>
      <w:r>
        <w:rPr>
          <w:rFonts w:hint="eastAsia" w:ascii="宋体" w:hAnsi="宋体"/>
          <w:color w:val="000000"/>
          <w:lang w:val="en-US" w:eastAsia="zh-CN"/>
        </w:rPr>
        <w:t>采购</w:t>
      </w:r>
      <w:r>
        <w:rPr>
          <w:rFonts w:hint="eastAsia" w:ascii="宋体" w:hAnsi="宋体"/>
          <w:color w:val="000000"/>
          <w:lang w:val="zh-CN"/>
        </w:rPr>
        <w:t>需求书</w:t>
      </w:r>
    </w:p>
    <w:p w14:paraId="045A5C01">
      <w:pPr>
        <w:snapToGrid w:val="0"/>
        <w:spacing w:line="360" w:lineRule="auto"/>
        <w:ind w:left="517" w:hanging="517" w:hangingChars="245"/>
        <w:rPr>
          <w:rFonts w:ascii="宋体" w:hAnsi="宋体" w:eastAsia="宋体"/>
          <w:b/>
          <w:bCs/>
          <w:color w:val="000000"/>
          <w:szCs w:val="21"/>
        </w:rPr>
      </w:pPr>
      <w:r>
        <w:rPr>
          <w:rFonts w:hint="eastAsia" w:ascii="宋体" w:hAnsi="宋体" w:eastAsia="宋体"/>
          <w:b/>
          <w:bCs/>
          <w:color w:val="000000"/>
          <w:szCs w:val="21"/>
        </w:rPr>
        <w:t>说明：</w:t>
      </w:r>
    </w:p>
    <w:p w14:paraId="0B6AC4D5">
      <w:pPr>
        <w:numPr>
          <w:ilvl w:val="0"/>
          <w:numId w:val="13"/>
        </w:numPr>
        <w:snapToGrid w:val="0"/>
        <w:spacing w:line="360" w:lineRule="auto"/>
        <w:rPr>
          <w:rFonts w:ascii="宋体" w:hAnsi="宋体" w:eastAsia="宋体"/>
          <w:b/>
          <w:bCs/>
          <w:color w:val="000000"/>
          <w:szCs w:val="21"/>
        </w:rPr>
      </w:pPr>
      <w:r>
        <w:rPr>
          <w:rFonts w:hint="eastAsia" w:ascii="宋体" w:hAnsi="宋体" w:eastAsia="宋体"/>
          <w:b/>
          <w:bCs/>
          <w:color w:val="000000"/>
          <w:szCs w:val="21"/>
        </w:rPr>
        <w:t>响应</w:t>
      </w:r>
      <w:r>
        <w:rPr>
          <w:rFonts w:hint="eastAsia" w:ascii="宋体" w:hAnsi="宋体" w:eastAsia="宋体"/>
          <w:b/>
          <w:bCs/>
          <w:color w:val="000000"/>
          <w:szCs w:val="21"/>
          <w:lang w:eastAsia="zh-CN"/>
        </w:rPr>
        <w:t>竞拍人</w:t>
      </w:r>
      <w:r>
        <w:rPr>
          <w:rFonts w:hint="eastAsia" w:ascii="宋体" w:hAnsi="宋体" w:eastAsia="宋体"/>
          <w:b/>
          <w:bCs/>
          <w:color w:val="000000"/>
          <w:szCs w:val="21"/>
        </w:rPr>
        <w:t xml:space="preserve">须对本项目进行整体响应，任何只对其中一部分进行的响应都被视为无效响应。 </w:t>
      </w:r>
    </w:p>
    <w:p w14:paraId="038A6736">
      <w:pPr>
        <w:pStyle w:val="26"/>
        <w:numPr>
          <w:ilvl w:val="0"/>
          <w:numId w:val="14"/>
        </w:numPr>
        <w:snapToGrid w:val="0"/>
        <w:spacing w:line="360" w:lineRule="auto"/>
        <w:ind w:firstLineChars="0"/>
        <w:outlineLvl w:val="1"/>
        <w:rPr>
          <w:rFonts w:ascii="宋体" w:hAnsi="宋体" w:eastAsia="宋体"/>
          <w:b/>
          <w:bCs/>
          <w:color w:val="000000"/>
          <w:szCs w:val="21"/>
        </w:rPr>
      </w:pPr>
      <w:r>
        <w:rPr>
          <w:rFonts w:hint="eastAsia" w:ascii="宋体" w:hAnsi="宋体" w:eastAsia="宋体"/>
          <w:b/>
          <w:bCs/>
          <w:color w:val="000000"/>
        </w:rPr>
        <w:t>项目一览表</w:t>
      </w:r>
    </w:p>
    <w:tbl>
      <w:tblPr>
        <w:tblStyle w:val="12"/>
        <w:tblW w:w="900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2587"/>
        <w:gridCol w:w="797"/>
        <w:gridCol w:w="3549"/>
        <w:gridCol w:w="2076"/>
      </w:tblGrid>
      <w:tr w14:paraId="0CD72FF2">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513" w:hRule="atLeast"/>
          <w:jc w:val="center"/>
        </w:trPr>
        <w:tc>
          <w:tcPr>
            <w:tcW w:w="2587" w:type="dxa"/>
            <w:shd w:val="clear" w:color="auto" w:fill="EEECE1"/>
            <w:noWrap w:val="0"/>
            <w:vAlign w:val="center"/>
          </w:tcPr>
          <w:p w14:paraId="002D52FA">
            <w:pPr>
              <w:spacing w:line="360" w:lineRule="auto"/>
              <w:jc w:val="center"/>
              <w:rPr>
                <w:rFonts w:ascii="宋体" w:hAnsi="宋体" w:eastAsia="宋体"/>
                <w:b/>
                <w:color w:val="000000"/>
                <w:szCs w:val="21"/>
              </w:rPr>
            </w:pPr>
            <w:r>
              <w:rPr>
                <w:rFonts w:hint="eastAsia" w:ascii="宋体" w:hAnsi="宋体" w:eastAsia="宋体"/>
                <w:b/>
                <w:color w:val="000000"/>
                <w:szCs w:val="21"/>
              </w:rPr>
              <w:t>项目名称</w:t>
            </w:r>
          </w:p>
        </w:tc>
        <w:tc>
          <w:tcPr>
            <w:tcW w:w="797" w:type="dxa"/>
            <w:shd w:val="clear" w:color="auto" w:fill="EEECE1"/>
            <w:noWrap w:val="0"/>
            <w:vAlign w:val="center"/>
          </w:tcPr>
          <w:p w14:paraId="3DE0AEEC">
            <w:pPr>
              <w:spacing w:line="360" w:lineRule="auto"/>
              <w:jc w:val="center"/>
              <w:rPr>
                <w:rFonts w:ascii="宋体" w:hAnsi="宋体" w:eastAsia="宋体"/>
                <w:b/>
                <w:color w:val="000000"/>
                <w:szCs w:val="21"/>
              </w:rPr>
            </w:pPr>
            <w:r>
              <w:rPr>
                <w:rFonts w:hint="eastAsia" w:ascii="宋体" w:hAnsi="宋体" w:eastAsia="宋体"/>
                <w:b/>
                <w:color w:val="000000"/>
                <w:szCs w:val="21"/>
              </w:rPr>
              <w:t>数量</w:t>
            </w:r>
          </w:p>
        </w:tc>
        <w:tc>
          <w:tcPr>
            <w:tcW w:w="3549" w:type="dxa"/>
            <w:shd w:val="clear" w:color="auto" w:fill="EEECE1"/>
            <w:noWrap w:val="0"/>
            <w:vAlign w:val="center"/>
          </w:tcPr>
          <w:p w14:paraId="48C8A710">
            <w:pPr>
              <w:spacing w:line="360" w:lineRule="auto"/>
              <w:jc w:val="center"/>
              <w:rPr>
                <w:rFonts w:ascii="宋体" w:hAnsi="宋体" w:eastAsia="宋体"/>
                <w:b/>
                <w:color w:val="000000"/>
                <w:szCs w:val="21"/>
              </w:rPr>
            </w:pPr>
            <w:r>
              <w:rPr>
                <w:rFonts w:hint="eastAsia" w:ascii="宋体" w:hAnsi="宋体" w:eastAsia="宋体"/>
                <w:b/>
                <w:color w:val="000000"/>
                <w:szCs w:val="21"/>
              </w:rPr>
              <w:t>服务期</w:t>
            </w:r>
          </w:p>
        </w:tc>
        <w:tc>
          <w:tcPr>
            <w:tcW w:w="2076" w:type="dxa"/>
            <w:shd w:val="clear" w:color="auto" w:fill="EEECE1"/>
            <w:noWrap w:val="0"/>
            <w:vAlign w:val="center"/>
          </w:tcPr>
          <w:p w14:paraId="1819C22F">
            <w:pPr>
              <w:spacing w:line="360" w:lineRule="auto"/>
              <w:jc w:val="center"/>
              <w:rPr>
                <w:rFonts w:ascii="宋体" w:hAnsi="宋体" w:eastAsia="宋体"/>
                <w:color w:val="000000"/>
                <w:szCs w:val="21"/>
              </w:rPr>
            </w:pPr>
            <w:r>
              <w:rPr>
                <w:rFonts w:hint="eastAsia" w:ascii="宋体" w:hAnsi="宋体" w:eastAsia="宋体"/>
                <w:b/>
                <w:color w:val="000000"/>
                <w:szCs w:val="21"/>
              </w:rPr>
              <w:t>最低限价</w:t>
            </w:r>
          </w:p>
        </w:tc>
      </w:tr>
      <w:tr w14:paraId="1FC00EA2">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73" w:hRule="atLeast"/>
          <w:jc w:val="center"/>
        </w:trPr>
        <w:tc>
          <w:tcPr>
            <w:tcW w:w="2587" w:type="dxa"/>
            <w:noWrap w:val="0"/>
            <w:vAlign w:val="center"/>
          </w:tcPr>
          <w:p w14:paraId="68F0DFD6">
            <w:pPr>
              <w:spacing w:line="360" w:lineRule="auto"/>
              <w:jc w:val="center"/>
              <w:rPr>
                <w:rFonts w:hint="eastAsia" w:ascii="宋体" w:hAnsi="宋体" w:eastAsia="宋体"/>
                <w:bCs/>
                <w:color w:val="000000"/>
                <w:szCs w:val="21"/>
                <w:lang w:eastAsia="zh-CN"/>
              </w:rPr>
            </w:pPr>
            <w:r>
              <w:rPr>
                <w:rFonts w:hint="eastAsia" w:ascii="宋体" w:hAnsi="宋体" w:eastAsia="宋体"/>
                <w:bCs/>
                <w:color w:val="000000"/>
                <w:szCs w:val="21"/>
                <w:lang w:eastAsia="zh-CN"/>
              </w:rPr>
              <w:t>广东省广裕集团肇庆祥达实业有限公司车辆报废处置项目</w:t>
            </w:r>
          </w:p>
        </w:tc>
        <w:tc>
          <w:tcPr>
            <w:tcW w:w="797" w:type="dxa"/>
            <w:noWrap w:val="0"/>
            <w:vAlign w:val="center"/>
          </w:tcPr>
          <w:p w14:paraId="6257EB3B">
            <w:pPr>
              <w:spacing w:line="360" w:lineRule="auto"/>
              <w:jc w:val="center"/>
              <w:rPr>
                <w:rFonts w:hint="eastAsia" w:ascii="宋体" w:hAnsi="宋体" w:eastAsia="宋体"/>
                <w:bCs/>
                <w:color w:val="000000"/>
                <w:szCs w:val="21"/>
                <w:lang w:val="en-US" w:eastAsia="zh-CN"/>
              </w:rPr>
            </w:pPr>
            <w:r>
              <w:rPr>
                <w:rFonts w:hint="eastAsia" w:ascii="宋体" w:hAnsi="宋体" w:eastAsia="宋体"/>
                <w:bCs/>
                <w:color w:val="000000"/>
                <w:szCs w:val="21"/>
              </w:rPr>
              <w:t>1</w:t>
            </w:r>
            <w:r>
              <w:rPr>
                <w:rFonts w:hint="eastAsia" w:ascii="宋体" w:hAnsi="宋体" w:eastAsia="宋体"/>
                <w:bCs/>
                <w:color w:val="000000"/>
                <w:szCs w:val="21"/>
                <w:lang w:val="en-US" w:eastAsia="zh-CN"/>
              </w:rPr>
              <w:t>台</w:t>
            </w:r>
          </w:p>
        </w:tc>
        <w:tc>
          <w:tcPr>
            <w:tcW w:w="3549" w:type="dxa"/>
            <w:noWrap w:val="0"/>
            <w:vAlign w:val="center"/>
          </w:tcPr>
          <w:p w14:paraId="1D0B3408">
            <w:pPr>
              <w:pStyle w:val="28"/>
              <w:spacing w:before="0" w:after="0" w:line="360" w:lineRule="auto"/>
              <w:rPr>
                <w:rFonts w:ascii="宋体" w:hAnsi="宋体" w:cs="Times New Roman"/>
                <w:bCs/>
                <w:snapToGrid/>
                <w:color w:val="000000"/>
                <w:spacing w:val="0"/>
                <w:kern w:val="2"/>
                <w:sz w:val="21"/>
                <w:szCs w:val="21"/>
              </w:rPr>
            </w:pPr>
            <w:r>
              <w:rPr>
                <w:rFonts w:hint="eastAsia" w:ascii="宋体" w:hAnsi="宋体" w:cs="Times New Roman"/>
                <w:bCs/>
                <w:snapToGrid/>
                <w:color w:val="000000"/>
                <w:spacing w:val="0"/>
                <w:kern w:val="2"/>
                <w:sz w:val="21"/>
                <w:szCs w:val="21"/>
              </w:rPr>
              <w:t>合同签订后</w:t>
            </w:r>
            <w:r>
              <w:rPr>
                <w:rFonts w:hint="eastAsia" w:ascii="宋体" w:hAnsi="宋体" w:cs="Times New Roman"/>
                <w:bCs/>
                <w:snapToGrid/>
                <w:color w:val="000000"/>
                <w:spacing w:val="0"/>
                <w:kern w:val="2"/>
                <w:sz w:val="21"/>
                <w:szCs w:val="21"/>
                <w:lang w:eastAsia="zh-CN"/>
              </w:rPr>
              <w:t>10</w:t>
            </w:r>
            <w:r>
              <w:rPr>
                <w:rFonts w:hint="eastAsia" w:ascii="宋体" w:hAnsi="宋体" w:cs="Times New Roman"/>
                <w:bCs/>
                <w:snapToGrid/>
                <w:color w:val="000000"/>
                <w:spacing w:val="0"/>
                <w:kern w:val="2"/>
                <w:sz w:val="21"/>
                <w:szCs w:val="21"/>
              </w:rPr>
              <w:t>个工作日完成回收处理</w:t>
            </w:r>
          </w:p>
        </w:tc>
        <w:tc>
          <w:tcPr>
            <w:tcW w:w="2076" w:type="dxa"/>
            <w:noWrap w:val="0"/>
            <w:vAlign w:val="center"/>
          </w:tcPr>
          <w:p w14:paraId="0634C5C0">
            <w:pPr>
              <w:spacing w:line="360" w:lineRule="auto"/>
              <w:jc w:val="center"/>
              <w:rPr>
                <w:rFonts w:ascii="宋体" w:hAnsi="宋体" w:eastAsia="宋体"/>
                <w:bCs/>
                <w:color w:val="000000"/>
                <w:szCs w:val="21"/>
              </w:rPr>
            </w:pPr>
            <w:r>
              <w:rPr>
                <w:rFonts w:hint="eastAsia" w:ascii="宋体" w:hAnsi="宋体" w:eastAsia="宋体"/>
                <w:bCs/>
                <w:color w:val="000000"/>
                <w:szCs w:val="21"/>
              </w:rPr>
              <w:t>人民币1520</w:t>
            </w:r>
            <w:r>
              <w:rPr>
                <w:rFonts w:ascii="宋体" w:hAnsi="宋体" w:eastAsia="宋体"/>
                <w:bCs/>
                <w:color w:val="000000"/>
                <w:szCs w:val="21"/>
              </w:rPr>
              <w:t>.00</w:t>
            </w:r>
            <w:r>
              <w:rPr>
                <w:rFonts w:hint="eastAsia" w:ascii="宋体" w:hAnsi="宋体" w:eastAsia="宋体"/>
                <w:bCs/>
                <w:color w:val="000000"/>
                <w:szCs w:val="21"/>
              </w:rPr>
              <w:t>元</w:t>
            </w:r>
          </w:p>
        </w:tc>
      </w:tr>
    </w:tbl>
    <w:p w14:paraId="23F2DFFC">
      <w:pPr>
        <w:pStyle w:val="26"/>
        <w:numPr>
          <w:ilvl w:val="0"/>
          <w:numId w:val="14"/>
        </w:numPr>
        <w:snapToGrid w:val="0"/>
        <w:spacing w:line="360" w:lineRule="auto"/>
        <w:ind w:firstLineChars="0"/>
        <w:outlineLvl w:val="1"/>
        <w:rPr>
          <w:rFonts w:hint="eastAsia" w:ascii="宋体" w:hAnsi="宋体" w:eastAsia="宋体"/>
          <w:b/>
          <w:bCs/>
          <w:color w:val="000000"/>
        </w:rPr>
      </w:pPr>
      <w:r>
        <w:rPr>
          <w:rFonts w:hint="eastAsia" w:ascii="宋体" w:hAnsi="宋体" w:eastAsia="宋体"/>
          <w:b/>
          <w:bCs/>
          <w:color w:val="000000"/>
        </w:rPr>
        <w:t>项目基本概况</w:t>
      </w:r>
    </w:p>
    <w:tbl>
      <w:tblPr>
        <w:tblStyle w:val="13"/>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525"/>
        <w:gridCol w:w="1559"/>
        <w:gridCol w:w="1559"/>
        <w:gridCol w:w="1155"/>
        <w:gridCol w:w="1185"/>
        <w:gridCol w:w="1039"/>
      </w:tblGrid>
      <w:tr w14:paraId="7738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0" w:type="dxa"/>
            <w:noWrap w:val="0"/>
            <w:vAlign w:val="center"/>
          </w:tcPr>
          <w:p w14:paraId="6105008B">
            <w:pPr>
              <w:jc w:val="center"/>
              <w:rPr>
                <w:rFonts w:ascii="宋体" w:hAnsi="宋体" w:eastAsia="宋体"/>
                <w:b/>
                <w:bCs/>
                <w:szCs w:val="21"/>
              </w:rPr>
            </w:pPr>
            <w:r>
              <w:rPr>
                <w:rFonts w:hint="eastAsia" w:ascii="宋体" w:hAnsi="宋体" w:eastAsia="宋体"/>
                <w:b/>
                <w:bCs/>
                <w:szCs w:val="21"/>
              </w:rPr>
              <w:t>序号</w:t>
            </w:r>
          </w:p>
        </w:tc>
        <w:tc>
          <w:tcPr>
            <w:tcW w:w="1525" w:type="dxa"/>
            <w:noWrap w:val="0"/>
            <w:vAlign w:val="center"/>
          </w:tcPr>
          <w:p w14:paraId="1D211F73">
            <w:pPr>
              <w:jc w:val="center"/>
              <w:rPr>
                <w:rFonts w:ascii="宋体" w:hAnsi="宋体" w:eastAsia="宋体"/>
                <w:b/>
                <w:bCs/>
                <w:szCs w:val="21"/>
              </w:rPr>
            </w:pPr>
            <w:r>
              <w:rPr>
                <w:rFonts w:hint="eastAsia" w:ascii="宋体" w:hAnsi="宋体" w:eastAsia="宋体"/>
                <w:b/>
                <w:bCs/>
                <w:szCs w:val="21"/>
              </w:rPr>
              <w:t>车辆号牌</w:t>
            </w:r>
          </w:p>
        </w:tc>
        <w:tc>
          <w:tcPr>
            <w:tcW w:w="1559" w:type="dxa"/>
            <w:noWrap w:val="0"/>
            <w:vAlign w:val="center"/>
          </w:tcPr>
          <w:p w14:paraId="05D13474">
            <w:pPr>
              <w:jc w:val="center"/>
              <w:rPr>
                <w:rFonts w:ascii="宋体" w:hAnsi="宋体" w:eastAsia="宋体"/>
                <w:b/>
                <w:bCs/>
                <w:szCs w:val="21"/>
              </w:rPr>
            </w:pPr>
            <w:r>
              <w:rPr>
                <w:rFonts w:hint="eastAsia" w:ascii="宋体" w:hAnsi="宋体" w:eastAsia="宋体"/>
                <w:b/>
                <w:bCs/>
                <w:szCs w:val="21"/>
              </w:rPr>
              <w:t>品牌型号</w:t>
            </w:r>
          </w:p>
        </w:tc>
        <w:tc>
          <w:tcPr>
            <w:tcW w:w="1559" w:type="dxa"/>
            <w:noWrap w:val="0"/>
            <w:vAlign w:val="center"/>
          </w:tcPr>
          <w:p w14:paraId="0164A7EE">
            <w:pPr>
              <w:jc w:val="center"/>
              <w:rPr>
                <w:rFonts w:ascii="宋体" w:hAnsi="宋体" w:eastAsia="宋体"/>
                <w:b/>
                <w:bCs/>
                <w:szCs w:val="21"/>
              </w:rPr>
            </w:pPr>
            <w:r>
              <w:rPr>
                <w:rFonts w:hint="eastAsia" w:ascii="宋体" w:hAnsi="宋体" w:eastAsia="宋体"/>
                <w:b/>
                <w:bCs/>
                <w:szCs w:val="21"/>
              </w:rPr>
              <w:t>登记日期</w:t>
            </w:r>
          </w:p>
        </w:tc>
        <w:tc>
          <w:tcPr>
            <w:tcW w:w="1155" w:type="dxa"/>
            <w:noWrap w:val="0"/>
            <w:vAlign w:val="center"/>
          </w:tcPr>
          <w:p w14:paraId="011FB9A0">
            <w:pPr>
              <w:jc w:val="center"/>
              <w:rPr>
                <w:rFonts w:ascii="宋体" w:hAnsi="宋体" w:eastAsia="宋体"/>
                <w:b/>
                <w:bCs/>
                <w:szCs w:val="21"/>
              </w:rPr>
            </w:pPr>
            <w:r>
              <w:rPr>
                <w:rFonts w:hint="eastAsia" w:ascii="宋体" w:hAnsi="宋体" w:eastAsia="宋体"/>
                <w:b/>
                <w:bCs/>
                <w:szCs w:val="21"/>
              </w:rPr>
              <w:t>行驶里程（公里）</w:t>
            </w:r>
          </w:p>
        </w:tc>
        <w:tc>
          <w:tcPr>
            <w:tcW w:w="1185" w:type="dxa"/>
            <w:noWrap w:val="0"/>
            <w:vAlign w:val="center"/>
          </w:tcPr>
          <w:p w14:paraId="17B3BDEE">
            <w:pPr>
              <w:jc w:val="center"/>
              <w:rPr>
                <w:rFonts w:ascii="宋体" w:hAnsi="宋体" w:eastAsia="宋体"/>
                <w:b/>
                <w:bCs/>
                <w:szCs w:val="21"/>
              </w:rPr>
            </w:pPr>
            <w:r>
              <w:rPr>
                <w:rFonts w:hint="eastAsia" w:ascii="宋体" w:hAnsi="宋体" w:eastAsia="宋体"/>
                <w:b/>
                <w:bCs/>
                <w:szCs w:val="21"/>
              </w:rPr>
              <w:t>账面原值（元）</w:t>
            </w:r>
          </w:p>
        </w:tc>
        <w:tc>
          <w:tcPr>
            <w:tcW w:w="1039" w:type="dxa"/>
            <w:noWrap w:val="0"/>
            <w:vAlign w:val="center"/>
          </w:tcPr>
          <w:p w14:paraId="52092ADD">
            <w:pPr>
              <w:jc w:val="center"/>
              <w:rPr>
                <w:rFonts w:ascii="宋体" w:hAnsi="宋体" w:eastAsia="宋体"/>
                <w:b/>
                <w:bCs/>
                <w:szCs w:val="21"/>
              </w:rPr>
            </w:pPr>
            <w:r>
              <w:rPr>
                <w:rFonts w:hint="eastAsia" w:ascii="宋体" w:hAnsi="宋体" w:eastAsia="宋体" w:cs="宋体"/>
                <w:b/>
                <w:szCs w:val="21"/>
              </w:rPr>
              <w:t>最低限价（元）</w:t>
            </w:r>
          </w:p>
        </w:tc>
      </w:tr>
      <w:tr w14:paraId="0DF1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noWrap w:val="0"/>
            <w:vAlign w:val="center"/>
          </w:tcPr>
          <w:p w14:paraId="24D49033">
            <w:pPr>
              <w:jc w:val="center"/>
              <w:rPr>
                <w:rFonts w:ascii="宋体" w:hAnsi="宋体" w:eastAsia="宋体"/>
                <w:bCs/>
                <w:szCs w:val="21"/>
              </w:rPr>
            </w:pPr>
            <w:r>
              <w:rPr>
                <w:rFonts w:hint="eastAsia" w:ascii="宋体" w:hAnsi="宋体" w:eastAsia="宋体"/>
                <w:bCs/>
                <w:szCs w:val="21"/>
              </w:rPr>
              <w:t>1</w:t>
            </w:r>
          </w:p>
        </w:tc>
        <w:tc>
          <w:tcPr>
            <w:tcW w:w="1525" w:type="dxa"/>
            <w:noWrap w:val="0"/>
            <w:vAlign w:val="center"/>
          </w:tcPr>
          <w:p w14:paraId="3E2C9D8D">
            <w:pPr>
              <w:jc w:val="center"/>
              <w:rPr>
                <w:rFonts w:ascii="宋体" w:hAnsi="宋体" w:eastAsia="宋体"/>
                <w:bCs/>
                <w:szCs w:val="21"/>
              </w:rPr>
            </w:pPr>
            <w:r>
              <w:rPr>
                <w:rFonts w:hint="eastAsia" w:ascii="宋体" w:hAnsi="宋体" w:eastAsia="宋体"/>
                <w:bCs/>
                <w:szCs w:val="21"/>
              </w:rPr>
              <w:t>粤HXD936</w:t>
            </w:r>
          </w:p>
        </w:tc>
        <w:tc>
          <w:tcPr>
            <w:tcW w:w="1559" w:type="dxa"/>
            <w:noWrap w:val="0"/>
            <w:vAlign w:val="center"/>
          </w:tcPr>
          <w:p w14:paraId="2AF07DE1">
            <w:pPr>
              <w:jc w:val="center"/>
              <w:rPr>
                <w:rFonts w:ascii="宋体" w:hAnsi="宋体" w:eastAsia="宋体"/>
                <w:bCs/>
                <w:szCs w:val="21"/>
              </w:rPr>
            </w:pPr>
            <w:r>
              <w:rPr>
                <w:rFonts w:hint="eastAsia" w:ascii="宋体" w:hAnsi="宋体" w:eastAsia="宋体"/>
                <w:bCs/>
                <w:szCs w:val="21"/>
              </w:rPr>
              <w:t>大众汽车牌 SVW71810HJ</w:t>
            </w:r>
          </w:p>
        </w:tc>
        <w:tc>
          <w:tcPr>
            <w:tcW w:w="1559" w:type="dxa"/>
            <w:noWrap w:val="0"/>
            <w:vAlign w:val="center"/>
          </w:tcPr>
          <w:p w14:paraId="1F0C3F6A">
            <w:pPr>
              <w:jc w:val="center"/>
              <w:rPr>
                <w:rFonts w:hint="eastAsia" w:ascii="宋体" w:hAnsi="宋体" w:eastAsia="宋体"/>
                <w:bCs/>
                <w:szCs w:val="21"/>
                <w:lang w:val="en-US" w:eastAsia="zh-CN"/>
              </w:rPr>
            </w:pPr>
            <w:r>
              <w:rPr>
                <w:rFonts w:hint="eastAsia" w:ascii="宋体" w:hAnsi="宋体" w:eastAsia="宋体"/>
                <w:bCs/>
                <w:szCs w:val="21"/>
              </w:rPr>
              <w:t>2013</w:t>
            </w:r>
            <w:r>
              <w:rPr>
                <w:rFonts w:hint="eastAsia" w:ascii="宋体" w:hAnsi="宋体" w:eastAsia="宋体"/>
                <w:bCs/>
                <w:szCs w:val="21"/>
                <w:lang w:val="en-US" w:eastAsia="zh-CN"/>
              </w:rPr>
              <w:t>年</w:t>
            </w:r>
            <w:r>
              <w:rPr>
                <w:rFonts w:hint="eastAsia" w:ascii="宋体" w:hAnsi="宋体" w:eastAsia="宋体"/>
                <w:bCs/>
                <w:szCs w:val="21"/>
              </w:rPr>
              <w:t>12</w:t>
            </w:r>
            <w:r>
              <w:rPr>
                <w:rFonts w:hint="eastAsia" w:ascii="宋体" w:hAnsi="宋体" w:eastAsia="宋体"/>
                <w:bCs/>
                <w:szCs w:val="21"/>
                <w:lang w:val="en-US" w:eastAsia="zh-CN"/>
              </w:rPr>
              <w:t>月</w:t>
            </w:r>
            <w:r>
              <w:rPr>
                <w:rFonts w:hint="eastAsia" w:ascii="宋体" w:hAnsi="宋体" w:eastAsia="宋体"/>
                <w:bCs/>
                <w:szCs w:val="21"/>
              </w:rPr>
              <w:t>17</w:t>
            </w:r>
            <w:r>
              <w:rPr>
                <w:rFonts w:hint="eastAsia" w:ascii="宋体" w:hAnsi="宋体" w:eastAsia="宋体"/>
                <w:bCs/>
                <w:szCs w:val="21"/>
                <w:lang w:val="en-US" w:eastAsia="zh-CN"/>
              </w:rPr>
              <w:t>日</w:t>
            </w:r>
          </w:p>
        </w:tc>
        <w:tc>
          <w:tcPr>
            <w:tcW w:w="1155" w:type="dxa"/>
            <w:noWrap w:val="0"/>
            <w:vAlign w:val="center"/>
          </w:tcPr>
          <w:p w14:paraId="69D43C53">
            <w:pPr>
              <w:jc w:val="center"/>
              <w:rPr>
                <w:rFonts w:hint="eastAsia" w:ascii="宋体" w:hAnsi="宋体" w:eastAsia="宋体" w:cs="Times New Roman"/>
                <w:bCs/>
                <w:szCs w:val="21"/>
              </w:rPr>
            </w:pPr>
            <w:r>
              <w:rPr>
                <w:rFonts w:hint="eastAsia" w:ascii="宋体" w:hAnsi="宋体" w:eastAsia="宋体" w:cs="Times New Roman"/>
                <w:bCs/>
                <w:szCs w:val="21"/>
              </w:rPr>
              <w:t>144443</w:t>
            </w:r>
          </w:p>
        </w:tc>
        <w:tc>
          <w:tcPr>
            <w:tcW w:w="1185" w:type="dxa"/>
            <w:noWrap w:val="0"/>
            <w:vAlign w:val="center"/>
          </w:tcPr>
          <w:p w14:paraId="39634CF1">
            <w:pPr>
              <w:jc w:val="center"/>
              <w:rPr>
                <w:rFonts w:hint="default" w:ascii="宋体" w:hAnsi="宋体" w:eastAsia="宋体" w:cs="Times New Roman"/>
                <w:bCs/>
                <w:szCs w:val="21"/>
                <w:lang w:val="en-US" w:eastAsia="zh-CN"/>
              </w:rPr>
            </w:pPr>
            <w:r>
              <w:rPr>
                <w:rFonts w:hint="eastAsia" w:ascii="宋体" w:hAnsi="宋体" w:eastAsia="宋体" w:cs="Times New Roman"/>
                <w:bCs/>
                <w:szCs w:val="21"/>
                <w:lang w:val="en-US" w:eastAsia="zh-CN"/>
              </w:rPr>
              <w:t>197865</w:t>
            </w:r>
          </w:p>
        </w:tc>
        <w:tc>
          <w:tcPr>
            <w:tcW w:w="1039" w:type="dxa"/>
            <w:noWrap w:val="0"/>
            <w:vAlign w:val="center"/>
          </w:tcPr>
          <w:p w14:paraId="2F4F000C">
            <w:pPr>
              <w:jc w:val="center"/>
              <w:rPr>
                <w:rFonts w:hint="eastAsia" w:ascii="宋体" w:hAnsi="宋体" w:eastAsia="宋体" w:cs="Times New Roman"/>
                <w:bCs/>
                <w:szCs w:val="21"/>
              </w:rPr>
            </w:pPr>
            <w:r>
              <w:rPr>
                <w:rFonts w:hint="eastAsia" w:ascii="宋体" w:hAnsi="宋体" w:eastAsia="宋体" w:cs="Times New Roman"/>
                <w:bCs/>
                <w:szCs w:val="21"/>
              </w:rPr>
              <w:t>1520</w:t>
            </w:r>
          </w:p>
        </w:tc>
      </w:tr>
    </w:tbl>
    <w:p w14:paraId="339E6A4D">
      <w:pPr>
        <w:spacing w:line="360" w:lineRule="auto"/>
        <w:rPr>
          <w:rFonts w:hint="eastAsia" w:ascii="宋体" w:hAnsi="宋体" w:eastAsia="宋体"/>
          <w:b/>
          <w:bCs/>
          <w:szCs w:val="21"/>
          <w:lang w:eastAsia="zh-CN"/>
        </w:rPr>
      </w:pPr>
      <w:r>
        <w:rPr>
          <w:rFonts w:hint="eastAsia" w:ascii="宋体" w:hAnsi="宋体" w:eastAsia="宋体"/>
          <w:szCs w:val="21"/>
        </w:rPr>
        <w:t>经</w:t>
      </w:r>
      <w:r>
        <w:rPr>
          <w:rFonts w:hint="eastAsia" w:ascii="宋体" w:hAnsi="宋体" w:eastAsia="宋体"/>
          <w:szCs w:val="21"/>
          <w:lang w:eastAsia="zh-CN"/>
        </w:rPr>
        <w:t>广州市励信资产评估鉴定事务所有限公司</w:t>
      </w:r>
      <w:r>
        <w:rPr>
          <w:rFonts w:hint="eastAsia" w:ascii="宋体" w:hAnsi="宋体" w:eastAsia="宋体"/>
          <w:szCs w:val="21"/>
        </w:rPr>
        <w:t>评估，车的预估残值为</w:t>
      </w:r>
      <w:r>
        <w:rPr>
          <w:rFonts w:hint="eastAsia" w:ascii="宋体" w:hAnsi="宋体" w:eastAsia="宋体"/>
          <w:bCs/>
          <w:color w:val="000000"/>
          <w:szCs w:val="21"/>
        </w:rPr>
        <w:t>1520</w:t>
      </w:r>
      <w:r>
        <w:rPr>
          <w:rFonts w:hint="eastAsia" w:ascii="宋体" w:hAnsi="宋体" w:eastAsia="宋体"/>
          <w:szCs w:val="21"/>
        </w:rPr>
        <w:t>元</w:t>
      </w:r>
      <w:r>
        <w:rPr>
          <w:rFonts w:hint="eastAsia" w:ascii="宋体" w:hAnsi="宋体" w:eastAsia="宋体"/>
          <w:szCs w:val="21"/>
          <w:lang w:eastAsia="zh-CN"/>
        </w:rPr>
        <w:t>。</w:t>
      </w:r>
    </w:p>
    <w:p w14:paraId="39F23937">
      <w:pPr>
        <w:pStyle w:val="26"/>
        <w:numPr>
          <w:ilvl w:val="0"/>
          <w:numId w:val="14"/>
        </w:numPr>
        <w:snapToGrid w:val="0"/>
        <w:spacing w:line="360" w:lineRule="auto"/>
        <w:ind w:firstLineChars="0"/>
        <w:outlineLvl w:val="1"/>
        <w:rPr>
          <w:rFonts w:hint="eastAsia" w:ascii="宋体" w:hAnsi="宋体" w:eastAsia="宋体"/>
          <w:b/>
          <w:bCs/>
          <w:color w:val="000000"/>
        </w:rPr>
      </w:pPr>
      <w:r>
        <w:rPr>
          <w:rFonts w:hint="eastAsia" w:ascii="宋体" w:hAnsi="宋体" w:eastAsia="宋体"/>
          <w:b/>
          <w:bCs/>
          <w:color w:val="000000"/>
        </w:rPr>
        <w:t>服务要求</w:t>
      </w:r>
    </w:p>
    <w:p w14:paraId="7453549E">
      <w:pPr>
        <w:spacing w:line="360" w:lineRule="auto"/>
        <w:ind w:firstLine="420" w:firstLineChars="200"/>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lang w:eastAsia="zh-CN"/>
        </w:rPr>
        <w:t>成交竞拍人</w:t>
      </w:r>
      <w:r>
        <w:rPr>
          <w:rFonts w:hint="eastAsia" w:ascii="宋体" w:hAnsi="宋体" w:eastAsia="宋体"/>
          <w:szCs w:val="21"/>
        </w:rPr>
        <w:t>车辆回收后</w:t>
      </w:r>
      <w:r>
        <w:rPr>
          <w:rFonts w:hint="eastAsia" w:ascii="宋体" w:hAnsi="宋体" w:eastAsia="宋体"/>
          <w:szCs w:val="21"/>
          <w:lang w:val="en-US" w:eastAsia="zh-CN"/>
        </w:rPr>
        <w:t>10</w:t>
      </w:r>
      <w:r>
        <w:rPr>
          <w:rFonts w:hint="eastAsia" w:ascii="宋体" w:hAnsi="宋体" w:eastAsia="宋体"/>
          <w:szCs w:val="21"/>
        </w:rPr>
        <w:t>个工作日内需提供并送达以下有效证明（可通过物流快递或专人送达形式）：《报废机动车</w:t>
      </w:r>
      <w:r>
        <w:rPr>
          <w:rFonts w:ascii="宋体" w:hAnsi="宋体" w:eastAsia="宋体"/>
          <w:szCs w:val="21"/>
        </w:rPr>
        <w:t>回收证明</w:t>
      </w:r>
      <w:r>
        <w:rPr>
          <w:rFonts w:hint="eastAsia" w:ascii="宋体" w:hAnsi="宋体" w:eastAsia="宋体"/>
          <w:szCs w:val="21"/>
        </w:rPr>
        <w:t>》及《机动车</w:t>
      </w:r>
      <w:r>
        <w:rPr>
          <w:rFonts w:ascii="宋体" w:hAnsi="宋体" w:eastAsia="宋体"/>
          <w:szCs w:val="21"/>
        </w:rPr>
        <w:t>注销证明</w:t>
      </w:r>
      <w:r>
        <w:rPr>
          <w:rFonts w:hint="eastAsia" w:ascii="宋体" w:hAnsi="宋体" w:eastAsia="宋体"/>
          <w:szCs w:val="21"/>
        </w:rPr>
        <w:t>书》。</w:t>
      </w:r>
    </w:p>
    <w:p w14:paraId="2A5E5B64">
      <w:pPr>
        <w:spacing w:line="360" w:lineRule="auto"/>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w:t>
      </w:r>
      <w:r>
        <w:rPr>
          <w:rFonts w:hint="eastAsia" w:ascii="宋体" w:hAnsi="宋体" w:eastAsia="宋体"/>
          <w:szCs w:val="21"/>
          <w:lang w:eastAsia="zh-CN"/>
        </w:rPr>
        <w:t>成交竞拍人</w:t>
      </w:r>
      <w:r>
        <w:rPr>
          <w:rFonts w:hint="eastAsia" w:ascii="宋体" w:hAnsi="宋体" w:eastAsia="宋体"/>
          <w:szCs w:val="21"/>
        </w:rPr>
        <w:t>回收车辆当日应签订车辆移交手续，并于当日签订承诺书，承诺车辆不得上路行驶或者改装使用，回收车辆只能使用拖车进行运送，车辆移交后所产生的交通事故及违法活动均由</w:t>
      </w:r>
      <w:r>
        <w:rPr>
          <w:rFonts w:hint="eastAsia" w:ascii="宋体" w:hAnsi="宋体" w:eastAsia="宋体"/>
          <w:szCs w:val="21"/>
          <w:lang w:eastAsia="zh-CN"/>
        </w:rPr>
        <w:t>成交竞拍人</w:t>
      </w:r>
      <w:r>
        <w:rPr>
          <w:rFonts w:hint="eastAsia" w:ascii="宋体" w:hAnsi="宋体" w:eastAsia="宋体"/>
          <w:szCs w:val="21"/>
        </w:rPr>
        <w:t>承担，与采购人无关。</w:t>
      </w:r>
    </w:p>
    <w:p w14:paraId="779074E7">
      <w:pPr>
        <w:spacing w:line="360" w:lineRule="auto"/>
        <w:ind w:firstLine="420" w:firstLineChars="200"/>
        <w:rPr>
          <w:rFonts w:ascii="宋体" w:hAnsi="宋体" w:eastAsia="宋体"/>
          <w:szCs w:val="21"/>
        </w:rPr>
      </w:pPr>
      <w:r>
        <w:rPr>
          <w:rFonts w:hint="eastAsia" w:ascii="宋体" w:hAnsi="宋体" w:eastAsia="宋体"/>
          <w:szCs w:val="21"/>
        </w:rPr>
        <w:t>3.实物回收场所：</w:t>
      </w:r>
      <w:r>
        <w:rPr>
          <w:rFonts w:hint="eastAsia" w:ascii="宋体" w:hAnsi="宋体" w:eastAsia="宋体"/>
          <w:szCs w:val="21"/>
          <w:u w:val="single"/>
          <w:lang w:val="en-US" w:eastAsia="zh-CN"/>
        </w:rPr>
        <w:t>广东省肇庆市四会市城中街道城北社区汶塘路1号</w:t>
      </w:r>
      <w:r>
        <w:rPr>
          <w:rFonts w:hint="eastAsia"/>
          <w:lang w:eastAsia="zh-CN"/>
        </w:rPr>
        <w:t>（</w:t>
      </w:r>
      <w:r>
        <w:rPr>
          <w:rFonts w:hint="eastAsia"/>
          <w:lang w:val="en-US" w:eastAsia="zh-CN"/>
        </w:rPr>
        <w:t>导航地址：广东省广裕集团肇庆祥达实业有限公司</w:t>
      </w:r>
      <w:r>
        <w:rPr>
          <w:rFonts w:hint="eastAsia"/>
          <w:lang w:eastAsia="zh-CN"/>
        </w:rPr>
        <w:t>）</w:t>
      </w:r>
      <w:r>
        <w:rPr>
          <w:rFonts w:hint="eastAsia" w:ascii="宋体" w:hAnsi="宋体" w:eastAsia="宋体"/>
          <w:szCs w:val="21"/>
        </w:rPr>
        <w:t>。</w:t>
      </w:r>
    </w:p>
    <w:p w14:paraId="07359D55">
      <w:pPr>
        <w:spacing w:line="360" w:lineRule="auto"/>
        <w:ind w:firstLine="420" w:firstLineChars="200"/>
        <w:rPr>
          <w:rFonts w:ascii="宋体" w:hAnsi="宋体" w:eastAsia="宋体"/>
          <w:szCs w:val="21"/>
        </w:rPr>
      </w:pPr>
      <w:r>
        <w:rPr>
          <w:rFonts w:hint="eastAsia" w:ascii="宋体" w:hAnsi="宋体" w:eastAsia="宋体"/>
          <w:szCs w:val="21"/>
        </w:rPr>
        <w:t>4.如需现场查看车辆情况，请在报价开始</w:t>
      </w:r>
      <w:r>
        <w:rPr>
          <w:rFonts w:hint="eastAsia" w:ascii="宋体" w:hAnsi="宋体" w:eastAsia="宋体"/>
          <w:szCs w:val="21"/>
          <w:lang w:val="en-US" w:eastAsia="zh-CN"/>
        </w:rPr>
        <w:t>之日</w:t>
      </w:r>
      <w:r>
        <w:rPr>
          <w:rFonts w:hint="eastAsia" w:ascii="宋体" w:hAnsi="宋体" w:eastAsia="宋体"/>
          <w:szCs w:val="21"/>
        </w:rPr>
        <w:t>前</w:t>
      </w:r>
      <w:r>
        <w:rPr>
          <w:rFonts w:hint="eastAsia" w:ascii="宋体" w:hAnsi="宋体" w:eastAsia="宋体"/>
          <w:szCs w:val="21"/>
          <w:lang w:eastAsia="zh-CN"/>
        </w:rPr>
        <w:t>，</w:t>
      </w:r>
      <w:r>
        <w:rPr>
          <w:rFonts w:hint="eastAsia" w:ascii="宋体" w:hAnsi="宋体" w:eastAsia="宋体"/>
          <w:szCs w:val="21"/>
          <w:lang w:val="en-US" w:eastAsia="zh-CN"/>
        </w:rPr>
        <w:t>事先电话</w:t>
      </w:r>
      <w:r>
        <w:rPr>
          <w:rFonts w:hint="eastAsia" w:ascii="宋体" w:hAnsi="宋体" w:eastAsia="宋体"/>
          <w:szCs w:val="21"/>
        </w:rPr>
        <w:t>联系</w:t>
      </w:r>
      <w:r>
        <w:rPr>
          <w:rFonts w:hint="eastAsia" w:ascii="宋体" w:hAnsi="宋体" w:eastAsia="宋体"/>
          <w:szCs w:val="21"/>
          <w:lang w:val="en-US" w:eastAsia="zh-CN"/>
        </w:rPr>
        <w:t>龙</w:t>
      </w:r>
      <w:r>
        <w:rPr>
          <w:rFonts w:hint="eastAsia" w:ascii="宋体" w:hAnsi="宋体" w:eastAsia="宋体"/>
          <w:szCs w:val="21"/>
        </w:rPr>
        <w:t>先生（联系方式：</w:t>
      </w:r>
      <w:r>
        <w:rPr>
          <w:rFonts w:hint="eastAsia" w:ascii="宋体" w:hAnsi="宋体" w:eastAsia="宋体"/>
          <w:szCs w:val="21"/>
          <w:lang w:val="en-US" w:eastAsia="zh-CN"/>
        </w:rPr>
        <w:t>13929828991</w:t>
      </w:r>
      <w:r>
        <w:rPr>
          <w:rFonts w:hint="eastAsia" w:ascii="宋体" w:hAnsi="宋体" w:eastAsia="宋体"/>
          <w:szCs w:val="21"/>
        </w:rPr>
        <w:t>）进行现场查看，</w:t>
      </w:r>
      <w:r>
        <w:rPr>
          <w:rFonts w:hint="eastAsia" w:ascii="宋体" w:hAnsi="宋体" w:eastAsia="宋体"/>
          <w:szCs w:val="21"/>
          <w:lang w:val="en-US" w:eastAsia="zh-CN"/>
        </w:rPr>
        <w:t>现场查看时间为工作日</w:t>
      </w:r>
      <w:r>
        <w:rPr>
          <w:rFonts w:hint="eastAsia" w:ascii="宋体" w:hAnsi="宋体" w:eastAsia="宋体"/>
          <w:szCs w:val="21"/>
        </w:rPr>
        <w:t>上午</w:t>
      </w:r>
      <w:r>
        <w:rPr>
          <w:rFonts w:hint="eastAsia" w:ascii="宋体" w:hAnsi="宋体" w:eastAsia="宋体"/>
          <w:szCs w:val="21"/>
          <w:lang w:val="en-US" w:eastAsia="zh-CN"/>
        </w:rPr>
        <w:t>9:00</w:t>
      </w:r>
      <w:r>
        <w:rPr>
          <w:rFonts w:hint="eastAsia" w:ascii="宋体" w:hAnsi="宋体" w:eastAsia="宋体"/>
          <w:szCs w:val="21"/>
        </w:rPr>
        <w:t>至11</w:t>
      </w:r>
      <w:r>
        <w:rPr>
          <w:rFonts w:hint="eastAsia" w:ascii="宋体" w:hAnsi="宋体" w:eastAsia="宋体"/>
          <w:szCs w:val="21"/>
          <w:lang w:val="en-US" w:eastAsia="zh-CN"/>
        </w:rPr>
        <w:t>:30</w:t>
      </w:r>
      <w:r>
        <w:rPr>
          <w:rFonts w:hint="eastAsia" w:ascii="宋体" w:hAnsi="宋体" w:eastAsia="宋体"/>
          <w:szCs w:val="21"/>
        </w:rPr>
        <w:t>，下午2</w:t>
      </w:r>
      <w:r>
        <w:rPr>
          <w:rFonts w:hint="eastAsia" w:ascii="宋体" w:hAnsi="宋体" w:eastAsia="宋体"/>
          <w:szCs w:val="21"/>
          <w:lang w:val="en-US" w:eastAsia="zh-CN"/>
        </w:rPr>
        <w:t>:30</w:t>
      </w:r>
      <w:r>
        <w:rPr>
          <w:rFonts w:hint="eastAsia" w:ascii="宋体" w:hAnsi="宋体" w:eastAsia="宋体"/>
          <w:szCs w:val="21"/>
        </w:rPr>
        <w:t>至5</w:t>
      </w:r>
      <w:r>
        <w:rPr>
          <w:rFonts w:hint="eastAsia" w:ascii="宋体" w:hAnsi="宋体" w:eastAsia="宋体"/>
          <w:szCs w:val="21"/>
          <w:lang w:val="en-US" w:eastAsia="zh-CN"/>
        </w:rPr>
        <w:t>:00，</w:t>
      </w:r>
      <w:r>
        <w:rPr>
          <w:rFonts w:hint="eastAsia" w:ascii="宋体" w:hAnsi="宋体" w:eastAsia="宋体"/>
          <w:szCs w:val="21"/>
        </w:rPr>
        <w:t>其他时间不受理</w:t>
      </w:r>
      <w:r>
        <w:rPr>
          <w:rFonts w:hint="eastAsia" w:ascii="宋体" w:hAnsi="宋体" w:eastAsia="宋体"/>
          <w:szCs w:val="21"/>
          <w:lang w:eastAsia="zh-CN"/>
        </w:rPr>
        <w:t>。</w:t>
      </w:r>
      <w:r>
        <w:rPr>
          <w:rFonts w:hint="eastAsia" w:ascii="宋体" w:hAnsi="宋体" w:eastAsia="宋体"/>
          <w:szCs w:val="21"/>
        </w:rPr>
        <w:t>竞拍人如没有进行勘踏现场，成交后由此造成的误差由成交竞拍人自行承担。</w:t>
      </w:r>
    </w:p>
    <w:p w14:paraId="24AEFC4C">
      <w:pPr>
        <w:pStyle w:val="26"/>
        <w:numPr>
          <w:ilvl w:val="0"/>
          <w:numId w:val="14"/>
        </w:numPr>
        <w:snapToGrid w:val="0"/>
        <w:spacing w:line="360" w:lineRule="auto"/>
        <w:ind w:firstLineChars="0"/>
        <w:outlineLvl w:val="1"/>
        <w:rPr>
          <w:rFonts w:hint="eastAsia" w:ascii="宋体" w:hAnsi="宋体" w:eastAsia="宋体"/>
          <w:b/>
          <w:bCs/>
          <w:color w:val="000000"/>
        </w:rPr>
      </w:pPr>
      <w:r>
        <w:rPr>
          <w:rFonts w:hint="eastAsia" w:ascii="宋体" w:hAnsi="宋体" w:eastAsia="宋体"/>
          <w:b/>
          <w:bCs/>
          <w:color w:val="000000"/>
        </w:rPr>
        <w:t>商务要求</w:t>
      </w:r>
    </w:p>
    <w:p w14:paraId="3782A752">
      <w:pPr>
        <w:spacing w:line="360" w:lineRule="auto"/>
        <w:ind w:firstLine="420" w:firstLineChars="200"/>
        <w:rPr>
          <w:rFonts w:ascii="宋体" w:hAnsi="宋体" w:eastAsia="宋体"/>
          <w:szCs w:val="21"/>
        </w:rPr>
      </w:pPr>
      <w:r>
        <w:rPr>
          <w:rFonts w:hint="eastAsia" w:ascii="宋体" w:hAnsi="宋体" w:eastAsia="宋体"/>
          <w:szCs w:val="21"/>
        </w:rPr>
        <w:t>1.</w:t>
      </w:r>
      <w:r>
        <w:rPr>
          <w:rFonts w:hint="eastAsia" w:ascii="宋体" w:hAnsi="宋体" w:eastAsia="宋体"/>
          <w:szCs w:val="21"/>
          <w:lang w:eastAsia="zh-CN"/>
        </w:rPr>
        <w:t>成交竞拍人</w:t>
      </w:r>
      <w:r>
        <w:rPr>
          <w:rFonts w:hint="eastAsia" w:ascii="宋体" w:hAnsi="宋体" w:eastAsia="宋体"/>
          <w:szCs w:val="21"/>
        </w:rPr>
        <w:t>在规定的期限内将采购人报废回收的车辆提取完毕。</w:t>
      </w:r>
    </w:p>
    <w:p w14:paraId="79474FD1">
      <w:pPr>
        <w:spacing w:line="360" w:lineRule="auto"/>
        <w:ind w:firstLine="420" w:firstLineChars="200"/>
        <w:rPr>
          <w:rFonts w:ascii="宋体" w:hAnsi="宋体" w:eastAsia="宋体"/>
          <w:szCs w:val="21"/>
        </w:rPr>
      </w:pPr>
      <w:r>
        <w:rPr>
          <w:rFonts w:hint="eastAsia" w:ascii="宋体" w:hAnsi="宋体" w:eastAsia="宋体"/>
          <w:szCs w:val="21"/>
        </w:rPr>
        <w:t>2.不允许</w:t>
      </w:r>
      <w:r>
        <w:rPr>
          <w:rFonts w:hint="eastAsia" w:ascii="宋体" w:hAnsi="宋体" w:eastAsia="宋体"/>
          <w:szCs w:val="21"/>
          <w:lang w:eastAsia="zh-CN"/>
        </w:rPr>
        <w:t>成交竞拍人</w:t>
      </w:r>
      <w:r>
        <w:rPr>
          <w:rFonts w:hint="eastAsia" w:ascii="宋体" w:hAnsi="宋体" w:eastAsia="宋体"/>
          <w:szCs w:val="21"/>
        </w:rPr>
        <w:t>在采购人的其他区域内进行二次堆放、转运及拆分。</w:t>
      </w:r>
    </w:p>
    <w:p w14:paraId="06C28A8E">
      <w:pPr>
        <w:spacing w:line="360" w:lineRule="auto"/>
        <w:ind w:firstLine="420" w:firstLineChars="200"/>
        <w:rPr>
          <w:rFonts w:ascii="宋体" w:hAnsi="宋体" w:eastAsia="宋体"/>
          <w:szCs w:val="21"/>
        </w:rPr>
      </w:pPr>
      <w:r>
        <w:rPr>
          <w:rFonts w:hint="eastAsia" w:ascii="宋体" w:hAnsi="宋体" w:eastAsia="宋体"/>
          <w:szCs w:val="21"/>
        </w:rPr>
        <w:t>3.</w:t>
      </w:r>
      <w:r>
        <w:rPr>
          <w:rFonts w:hint="eastAsia" w:ascii="宋体" w:hAnsi="宋体"/>
          <w:szCs w:val="21"/>
        </w:rPr>
        <w:t>自资产</w:t>
      </w:r>
      <w:r>
        <w:rPr>
          <w:rFonts w:hint="eastAsia" w:ascii="宋体" w:hAnsi="宋体"/>
          <w:szCs w:val="21"/>
          <w:lang w:val="en-US" w:eastAsia="zh-CN"/>
        </w:rPr>
        <w:t>完成</w:t>
      </w:r>
      <w:r>
        <w:rPr>
          <w:rFonts w:hint="eastAsia" w:ascii="宋体" w:hAnsi="宋体"/>
          <w:szCs w:val="21"/>
        </w:rPr>
        <w:t>移</w:t>
      </w:r>
      <w:r>
        <w:rPr>
          <w:rFonts w:hint="eastAsia" w:ascii="宋体" w:hAnsi="宋体"/>
          <w:szCs w:val="21"/>
          <w:lang w:val="en-US" w:eastAsia="zh-CN"/>
        </w:rPr>
        <w:t>交手续</w:t>
      </w:r>
      <w:r>
        <w:rPr>
          <w:rFonts w:hint="eastAsia" w:ascii="宋体" w:hAnsi="宋体"/>
          <w:szCs w:val="21"/>
        </w:rPr>
        <w:t>时点起，</w:t>
      </w:r>
      <w:r>
        <w:rPr>
          <w:rFonts w:hint="eastAsia" w:ascii="宋体" w:hAnsi="宋体" w:eastAsia="宋体"/>
          <w:szCs w:val="21"/>
        </w:rPr>
        <w:t>转让车辆的保管、损坏、灭失等风险由</w:t>
      </w:r>
      <w:r>
        <w:rPr>
          <w:rFonts w:hint="eastAsia" w:ascii="宋体" w:hAnsi="宋体" w:eastAsia="宋体"/>
          <w:szCs w:val="21"/>
          <w:lang w:eastAsia="zh-CN"/>
        </w:rPr>
        <w:t>成交竞拍人</w:t>
      </w:r>
      <w:r>
        <w:rPr>
          <w:rFonts w:hint="eastAsia" w:ascii="宋体" w:hAnsi="宋体" w:eastAsia="宋体"/>
          <w:szCs w:val="21"/>
        </w:rPr>
        <w:t>承担。</w:t>
      </w:r>
    </w:p>
    <w:p w14:paraId="5B9B3279">
      <w:pPr>
        <w:spacing w:line="360" w:lineRule="auto"/>
        <w:ind w:firstLine="420" w:firstLineChars="200"/>
        <w:rPr>
          <w:rFonts w:ascii="宋体" w:hAnsi="宋体" w:eastAsia="宋体"/>
          <w:szCs w:val="21"/>
        </w:rPr>
      </w:pPr>
      <w:r>
        <w:rPr>
          <w:rFonts w:hint="eastAsia" w:ascii="宋体" w:hAnsi="宋体" w:eastAsia="宋体"/>
          <w:szCs w:val="21"/>
        </w:rPr>
        <w:t>4.</w:t>
      </w:r>
      <w:r>
        <w:rPr>
          <w:rFonts w:hint="eastAsia" w:ascii="宋体" w:hAnsi="宋体" w:eastAsia="宋体"/>
          <w:szCs w:val="21"/>
          <w:lang w:eastAsia="zh-CN"/>
        </w:rPr>
        <w:t>成交竞拍人</w:t>
      </w:r>
      <w:r>
        <w:rPr>
          <w:rFonts w:hint="eastAsia" w:ascii="宋体" w:hAnsi="宋体" w:eastAsia="宋体"/>
          <w:szCs w:val="21"/>
        </w:rPr>
        <w:t>要承担回收过程的所有运输，拆卸，人工等一切后期产生的成本。</w:t>
      </w:r>
      <w:r>
        <w:rPr>
          <w:rFonts w:hint="eastAsia" w:ascii="宋体" w:hAnsi="宋体" w:eastAsia="宋体"/>
          <w:szCs w:val="21"/>
          <w:lang w:eastAsia="zh-CN"/>
        </w:rPr>
        <w:t>竞拍人</w:t>
      </w:r>
      <w:r>
        <w:rPr>
          <w:rFonts w:hint="eastAsia" w:ascii="宋体" w:hAnsi="宋体" w:eastAsia="宋体"/>
          <w:szCs w:val="21"/>
        </w:rPr>
        <w:t>参与本项目</w:t>
      </w:r>
      <w:r>
        <w:rPr>
          <w:rFonts w:hint="eastAsia" w:ascii="宋体" w:hAnsi="宋体" w:eastAsia="宋体"/>
          <w:szCs w:val="21"/>
          <w:lang w:eastAsia="zh-CN"/>
        </w:rPr>
        <w:t>竞拍</w:t>
      </w:r>
      <w:r>
        <w:rPr>
          <w:rFonts w:hint="eastAsia" w:ascii="宋体" w:hAnsi="宋体" w:eastAsia="宋体"/>
          <w:szCs w:val="21"/>
        </w:rPr>
        <w:t>即视同于完全响应本项目需求，并应对本项目所有货物及服务进行报价。</w:t>
      </w:r>
      <w:r>
        <w:rPr>
          <w:rFonts w:hint="eastAsia" w:ascii="宋体" w:hAnsi="宋体" w:eastAsia="宋体"/>
          <w:szCs w:val="21"/>
          <w:lang w:eastAsia="zh-CN"/>
        </w:rPr>
        <w:t>竞拍人</w:t>
      </w:r>
      <w:r>
        <w:rPr>
          <w:rFonts w:hint="eastAsia" w:ascii="宋体" w:hAnsi="宋体" w:eastAsia="宋体"/>
          <w:szCs w:val="21"/>
        </w:rPr>
        <w:t xml:space="preserve">的报价应包含履行合同所有相关服务所需的服务费用及相关的一切税费。 </w:t>
      </w:r>
    </w:p>
    <w:p w14:paraId="06DAC850">
      <w:pPr>
        <w:spacing w:line="360" w:lineRule="auto"/>
        <w:ind w:firstLine="420" w:firstLineChars="200"/>
        <w:rPr>
          <w:rFonts w:ascii="宋体" w:hAnsi="宋体" w:eastAsia="宋体"/>
          <w:szCs w:val="21"/>
        </w:rPr>
      </w:pPr>
      <w:r>
        <w:rPr>
          <w:rFonts w:hint="eastAsia" w:ascii="宋体" w:hAnsi="宋体" w:eastAsia="宋体"/>
          <w:szCs w:val="21"/>
        </w:rPr>
        <w:t xml:space="preserve">5. </w:t>
      </w:r>
      <w:r>
        <w:rPr>
          <w:rFonts w:hint="eastAsia" w:ascii="宋体" w:hAnsi="宋体" w:eastAsia="宋体"/>
          <w:szCs w:val="21"/>
          <w:lang w:eastAsia="zh-CN"/>
        </w:rPr>
        <w:t>竞拍人</w:t>
      </w:r>
      <w:r>
        <w:rPr>
          <w:rFonts w:hint="eastAsia" w:ascii="宋体" w:hAnsi="宋体" w:eastAsia="宋体"/>
          <w:szCs w:val="21"/>
        </w:rPr>
        <w:t>报名参与本项目</w:t>
      </w:r>
      <w:r>
        <w:rPr>
          <w:rFonts w:hint="eastAsia" w:ascii="宋体" w:hAnsi="宋体" w:eastAsia="宋体"/>
          <w:szCs w:val="21"/>
          <w:lang w:eastAsia="zh-CN"/>
        </w:rPr>
        <w:t>竞拍</w:t>
      </w:r>
      <w:r>
        <w:rPr>
          <w:rFonts w:hint="eastAsia" w:ascii="宋体" w:hAnsi="宋体" w:eastAsia="宋体"/>
          <w:szCs w:val="21"/>
        </w:rPr>
        <w:t>即视为其报价真实有效，否则所造成的损失、不良后果及法律责任，一律由</w:t>
      </w:r>
      <w:r>
        <w:rPr>
          <w:rFonts w:hint="eastAsia" w:ascii="宋体" w:hAnsi="宋体" w:eastAsia="宋体"/>
          <w:szCs w:val="21"/>
          <w:lang w:eastAsia="zh-CN"/>
        </w:rPr>
        <w:t>竞拍人</w:t>
      </w:r>
      <w:r>
        <w:rPr>
          <w:rFonts w:hint="eastAsia" w:ascii="宋体" w:hAnsi="宋体" w:eastAsia="宋体"/>
          <w:szCs w:val="21"/>
        </w:rPr>
        <w:t>承担。</w:t>
      </w:r>
    </w:p>
    <w:p w14:paraId="52358404">
      <w:pPr>
        <w:spacing w:line="360" w:lineRule="auto"/>
        <w:ind w:firstLine="420" w:firstLineChars="200"/>
        <w:rPr>
          <w:rFonts w:ascii="宋体" w:hAnsi="宋体" w:eastAsia="宋体"/>
          <w:szCs w:val="21"/>
        </w:rPr>
      </w:pPr>
      <w:r>
        <w:rPr>
          <w:rFonts w:hint="eastAsia" w:ascii="宋体" w:hAnsi="宋体" w:eastAsia="宋体"/>
          <w:szCs w:val="21"/>
        </w:rPr>
        <w:t>6.需有三家及以上报名</w:t>
      </w:r>
      <w:r>
        <w:rPr>
          <w:rFonts w:hint="eastAsia" w:ascii="宋体" w:hAnsi="宋体" w:eastAsia="宋体"/>
          <w:szCs w:val="21"/>
          <w:lang w:eastAsia="zh-CN"/>
        </w:rPr>
        <w:t>竞拍人</w:t>
      </w:r>
      <w:r>
        <w:rPr>
          <w:rFonts w:hint="eastAsia" w:ascii="宋体" w:hAnsi="宋体" w:eastAsia="宋体"/>
          <w:szCs w:val="21"/>
        </w:rPr>
        <w:t>参与本项目报名及报价，否则</w:t>
      </w:r>
      <w:r>
        <w:rPr>
          <w:rFonts w:hint="eastAsia" w:ascii="宋体" w:hAnsi="宋体" w:eastAsia="宋体"/>
          <w:color w:val="000000"/>
          <w:szCs w:val="21"/>
        </w:rPr>
        <w:t>本次</w:t>
      </w:r>
      <w:r>
        <w:rPr>
          <w:rFonts w:hint="eastAsia" w:ascii="宋体" w:hAnsi="宋体" w:eastAsia="宋体"/>
          <w:color w:val="000000"/>
          <w:szCs w:val="21"/>
          <w:lang w:eastAsia="zh-CN"/>
        </w:rPr>
        <w:t>竞拍</w:t>
      </w:r>
      <w:r>
        <w:rPr>
          <w:rFonts w:hint="eastAsia" w:ascii="宋体" w:hAnsi="宋体" w:eastAsia="宋体"/>
          <w:color w:val="000000"/>
          <w:szCs w:val="21"/>
        </w:rPr>
        <w:t>活动失败。</w:t>
      </w:r>
    </w:p>
    <w:p w14:paraId="5761F7EA">
      <w:pPr>
        <w:spacing w:line="360" w:lineRule="auto"/>
        <w:ind w:firstLine="420" w:firstLineChars="200"/>
        <w:rPr>
          <w:rFonts w:ascii="宋体" w:hAnsi="宋体" w:eastAsia="宋体"/>
          <w:szCs w:val="21"/>
        </w:rPr>
      </w:pPr>
      <w:r>
        <w:rPr>
          <w:rFonts w:hint="eastAsia" w:ascii="宋体" w:hAnsi="宋体" w:eastAsia="宋体"/>
          <w:szCs w:val="21"/>
        </w:rPr>
        <w:t>7.服务期：合同签订后</w:t>
      </w:r>
      <w:r>
        <w:rPr>
          <w:rFonts w:hint="eastAsia" w:ascii="宋体" w:hAnsi="宋体" w:eastAsia="宋体"/>
          <w:szCs w:val="21"/>
          <w:lang w:val="en-US" w:eastAsia="zh-CN"/>
        </w:rPr>
        <w:t>10</w:t>
      </w:r>
      <w:r>
        <w:rPr>
          <w:rFonts w:hint="eastAsia" w:ascii="宋体" w:hAnsi="宋体" w:eastAsia="宋体"/>
          <w:szCs w:val="21"/>
        </w:rPr>
        <w:t>个工作日内完成回收处理。</w:t>
      </w:r>
    </w:p>
    <w:p w14:paraId="38734152">
      <w:pPr>
        <w:pStyle w:val="26"/>
        <w:numPr>
          <w:ilvl w:val="0"/>
          <w:numId w:val="14"/>
        </w:numPr>
        <w:snapToGrid w:val="0"/>
        <w:spacing w:line="360" w:lineRule="auto"/>
        <w:ind w:firstLineChars="0"/>
        <w:outlineLvl w:val="1"/>
        <w:rPr>
          <w:rFonts w:hint="eastAsia" w:ascii="宋体" w:hAnsi="宋体" w:eastAsia="宋体"/>
          <w:b/>
          <w:bCs/>
          <w:color w:val="000000"/>
        </w:rPr>
      </w:pPr>
      <w:r>
        <w:rPr>
          <w:rFonts w:hint="eastAsia" w:ascii="宋体" w:hAnsi="宋体" w:eastAsia="宋体"/>
          <w:b/>
          <w:bCs/>
          <w:color w:val="000000"/>
        </w:rPr>
        <w:t>付款方式</w:t>
      </w:r>
    </w:p>
    <w:p w14:paraId="44B4F8C3">
      <w:pPr>
        <w:spacing w:line="360" w:lineRule="auto"/>
        <w:ind w:firstLine="420" w:firstLineChars="200"/>
        <w:rPr>
          <w:rFonts w:ascii="宋体" w:hAnsi="宋体" w:eastAsia="宋体"/>
          <w:szCs w:val="21"/>
        </w:rPr>
      </w:pPr>
      <w:r>
        <w:rPr>
          <w:rFonts w:hint="eastAsia" w:ascii="宋体" w:hAnsi="宋体" w:eastAsia="宋体"/>
          <w:szCs w:val="21"/>
        </w:rPr>
        <w:t>采取银行转账的方式进行支付。</w:t>
      </w:r>
    </w:p>
    <w:p w14:paraId="0EDDA594">
      <w:pPr>
        <w:pStyle w:val="26"/>
        <w:numPr>
          <w:ilvl w:val="0"/>
          <w:numId w:val="14"/>
        </w:numPr>
        <w:snapToGrid w:val="0"/>
        <w:spacing w:line="360" w:lineRule="auto"/>
        <w:ind w:firstLineChars="0"/>
        <w:outlineLvl w:val="1"/>
        <w:rPr>
          <w:rFonts w:hint="eastAsia" w:ascii="宋体" w:hAnsi="宋体" w:eastAsia="宋体"/>
          <w:b/>
          <w:bCs/>
          <w:color w:val="000000"/>
        </w:rPr>
      </w:pPr>
      <w:r>
        <w:rPr>
          <w:rFonts w:hint="eastAsia" w:ascii="宋体" w:hAnsi="宋体" w:eastAsia="宋体"/>
          <w:b/>
          <w:bCs/>
          <w:color w:val="000000"/>
        </w:rPr>
        <w:t>支付时间</w:t>
      </w:r>
    </w:p>
    <w:p w14:paraId="26C3C6E8">
      <w:pPr>
        <w:spacing w:line="360" w:lineRule="auto"/>
        <w:ind w:firstLine="420" w:firstLineChars="200"/>
        <w:rPr>
          <w:rFonts w:ascii="宋体" w:hAnsi="宋体" w:eastAsia="宋体"/>
          <w:szCs w:val="21"/>
        </w:rPr>
      </w:pPr>
      <w:r>
        <w:rPr>
          <w:rFonts w:hint="eastAsia" w:ascii="宋体" w:hAnsi="宋体" w:eastAsia="宋体"/>
          <w:szCs w:val="21"/>
        </w:rPr>
        <w:t>车辆移交外运之前3个工作日内一次性付清所有款项。</w:t>
      </w:r>
    </w:p>
    <w:p w14:paraId="4C92466D">
      <w:pPr>
        <w:pStyle w:val="26"/>
        <w:numPr>
          <w:ilvl w:val="0"/>
          <w:numId w:val="14"/>
        </w:numPr>
        <w:snapToGrid w:val="0"/>
        <w:spacing w:line="360" w:lineRule="auto"/>
        <w:ind w:firstLineChars="0"/>
        <w:outlineLvl w:val="1"/>
        <w:rPr>
          <w:rFonts w:hint="eastAsia" w:ascii="宋体" w:hAnsi="宋体" w:eastAsia="宋体"/>
          <w:b/>
          <w:bCs/>
          <w:color w:val="000000"/>
        </w:rPr>
      </w:pPr>
      <w:r>
        <w:rPr>
          <w:rFonts w:hint="eastAsia" w:ascii="宋体" w:hAnsi="宋体" w:eastAsia="宋体"/>
          <w:b/>
          <w:bCs/>
          <w:color w:val="000000"/>
        </w:rPr>
        <w:t>相关要求</w:t>
      </w:r>
    </w:p>
    <w:p w14:paraId="1E61E5F2">
      <w:pPr>
        <w:spacing w:line="360" w:lineRule="auto"/>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.现场查看</w:t>
      </w:r>
      <w:r>
        <w:rPr>
          <w:rFonts w:ascii="宋体" w:hAnsi="宋体" w:eastAsia="宋体"/>
          <w:szCs w:val="21"/>
        </w:rPr>
        <w:t>人员必须带齐身份证、营业执照、回收资质证明等相关资料；</w:t>
      </w:r>
    </w:p>
    <w:p w14:paraId="10376A12">
      <w:pPr>
        <w:spacing w:line="360" w:lineRule="auto"/>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.现场查看</w:t>
      </w:r>
      <w:r>
        <w:rPr>
          <w:rFonts w:ascii="宋体" w:hAnsi="宋体" w:eastAsia="宋体"/>
          <w:szCs w:val="21"/>
        </w:rPr>
        <w:t>人员必须严格遵守</w:t>
      </w:r>
      <w:r>
        <w:rPr>
          <w:rFonts w:hint="eastAsia" w:ascii="宋体" w:hAnsi="宋体" w:eastAsia="宋体"/>
          <w:szCs w:val="21"/>
          <w:lang w:val="en-US" w:eastAsia="zh-CN"/>
        </w:rPr>
        <w:t>采购人所属单位</w:t>
      </w:r>
      <w:r>
        <w:rPr>
          <w:rFonts w:ascii="宋体" w:hAnsi="宋体" w:eastAsia="宋体"/>
          <w:szCs w:val="21"/>
        </w:rPr>
        <w:t>的规章制度，</w:t>
      </w:r>
      <w:r>
        <w:rPr>
          <w:rFonts w:hint="eastAsia" w:ascii="宋体" w:hAnsi="宋体" w:eastAsia="宋体"/>
          <w:szCs w:val="21"/>
        </w:rPr>
        <w:t>听</w:t>
      </w:r>
      <w:r>
        <w:rPr>
          <w:rFonts w:ascii="宋体" w:hAnsi="宋体" w:eastAsia="宋体"/>
          <w:szCs w:val="21"/>
        </w:rPr>
        <w:t>从管理人员的指挥，未经批准不得随意进入其他区域；</w:t>
      </w:r>
    </w:p>
    <w:p w14:paraId="4E9EA1A6">
      <w:pPr>
        <w:spacing w:line="360" w:lineRule="auto"/>
        <w:ind w:firstLine="420" w:firstLineChars="200"/>
        <w:rPr>
          <w:rFonts w:ascii="宋体" w:hAnsi="宋体" w:eastAsia="宋体"/>
          <w:szCs w:val="21"/>
        </w:rPr>
      </w:pPr>
      <w:r>
        <w:rPr>
          <w:rFonts w:ascii="宋体" w:hAnsi="宋体" w:eastAsia="宋体"/>
          <w:szCs w:val="21"/>
        </w:rPr>
        <w:t>3</w:t>
      </w:r>
      <w:r>
        <w:rPr>
          <w:rFonts w:hint="eastAsia" w:ascii="宋体" w:hAnsi="宋体" w:eastAsia="宋体"/>
          <w:szCs w:val="21"/>
        </w:rPr>
        <w:t>.</w:t>
      </w:r>
      <w:r>
        <w:rPr>
          <w:rFonts w:hint="eastAsia" w:ascii="宋体" w:hAnsi="宋体" w:eastAsia="宋体"/>
          <w:szCs w:val="21"/>
          <w:lang w:eastAsia="zh-CN"/>
        </w:rPr>
        <w:t>成交竞拍人</w:t>
      </w:r>
      <w:r>
        <w:rPr>
          <w:rFonts w:ascii="宋体" w:hAnsi="宋体" w:eastAsia="宋体"/>
          <w:szCs w:val="21"/>
        </w:rPr>
        <w:t>必须做好安全措施，避免造成搬运、装卸、运输等安全事故，并自行承担由此造成的一切损失；</w:t>
      </w:r>
    </w:p>
    <w:p w14:paraId="20CF876E">
      <w:pPr>
        <w:spacing w:line="360" w:lineRule="auto"/>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w:t>
      </w:r>
      <w:r>
        <w:rPr>
          <w:rFonts w:ascii="宋体" w:hAnsi="宋体" w:eastAsia="宋体"/>
          <w:szCs w:val="21"/>
        </w:rPr>
        <w:t>资产外运</w:t>
      </w:r>
      <w:r>
        <w:rPr>
          <w:rFonts w:hint="eastAsia" w:ascii="宋体" w:hAnsi="宋体" w:eastAsia="宋体"/>
          <w:szCs w:val="21"/>
          <w:lang w:val="en-US" w:eastAsia="zh-CN"/>
        </w:rPr>
        <w:t>前</w:t>
      </w:r>
      <w:r>
        <w:rPr>
          <w:rFonts w:ascii="宋体" w:hAnsi="宋体" w:eastAsia="宋体"/>
          <w:szCs w:val="21"/>
        </w:rPr>
        <w:t>，</w:t>
      </w:r>
      <w:r>
        <w:rPr>
          <w:rFonts w:hint="eastAsia" w:ascii="宋体" w:hAnsi="宋体" w:eastAsia="宋体"/>
          <w:szCs w:val="21"/>
          <w:lang w:eastAsia="zh-CN"/>
        </w:rPr>
        <w:t>成交竞拍人</w:t>
      </w:r>
      <w:r>
        <w:rPr>
          <w:rFonts w:ascii="宋体" w:hAnsi="宋体" w:eastAsia="宋体"/>
          <w:szCs w:val="21"/>
        </w:rPr>
        <w:t>必须配合办理资产移交手续；</w:t>
      </w:r>
    </w:p>
    <w:p w14:paraId="0DB96DCA">
      <w:pPr>
        <w:spacing w:line="360" w:lineRule="auto"/>
        <w:ind w:firstLine="420" w:firstLineChars="200"/>
        <w:rPr>
          <w:rFonts w:ascii="宋体" w:hAnsi="宋体" w:eastAsia="宋体"/>
          <w:szCs w:val="21"/>
        </w:rPr>
      </w:pPr>
      <w:r>
        <w:rPr>
          <w:rFonts w:ascii="宋体" w:hAnsi="宋体" w:eastAsia="宋体"/>
          <w:szCs w:val="21"/>
        </w:rPr>
        <w:t>5</w:t>
      </w:r>
      <w:r>
        <w:rPr>
          <w:rFonts w:hint="eastAsia" w:ascii="宋体" w:hAnsi="宋体" w:eastAsia="宋体"/>
          <w:szCs w:val="21"/>
        </w:rPr>
        <w:t>.</w:t>
      </w:r>
      <w:r>
        <w:rPr>
          <w:rFonts w:ascii="宋体" w:hAnsi="宋体" w:eastAsia="宋体"/>
          <w:szCs w:val="21"/>
        </w:rPr>
        <w:t>资产搬运、装卸、运输等一切费用由</w:t>
      </w:r>
      <w:r>
        <w:rPr>
          <w:rFonts w:hint="eastAsia" w:ascii="宋体" w:hAnsi="宋体" w:eastAsia="宋体"/>
          <w:szCs w:val="21"/>
          <w:lang w:eastAsia="zh-CN"/>
        </w:rPr>
        <w:t>成交竞拍人</w:t>
      </w:r>
      <w:r>
        <w:rPr>
          <w:rFonts w:ascii="宋体" w:hAnsi="宋体" w:eastAsia="宋体"/>
          <w:szCs w:val="21"/>
        </w:rPr>
        <w:t>负担。</w:t>
      </w:r>
    </w:p>
    <w:p w14:paraId="3E55649B">
      <w:pPr>
        <w:spacing w:line="360" w:lineRule="auto"/>
        <w:rPr>
          <w:rFonts w:ascii="宋体" w:hAnsi="宋体" w:eastAsia="宋体"/>
          <w:szCs w:val="21"/>
        </w:rPr>
      </w:pPr>
    </w:p>
    <w:p w14:paraId="261D6619">
      <w:pPr>
        <w:pStyle w:val="10"/>
        <w:spacing w:before="0" w:after="0"/>
        <w:outlineLvl w:val="9"/>
        <w:rPr>
          <w:rFonts w:ascii="宋体" w:hAnsi="宋体"/>
          <w:color w:val="000000"/>
        </w:rPr>
      </w:pPr>
      <w:r>
        <w:rPr>
          <w:rFonts w:ascii="宋体" w:hAnsi="宋体"/>
          <w:color w:val="000000"/>
        </w:rPr>
        <w:br w:type="page"/>
      </w:r>
    </w:p>
    <w:p w14:paraId="1E65BFC4">
      <w:pPr>
        <w:pStyle w:val="10"/>
        <w:spacing w:before="0" w:after="0"/>
        <w:rPr>
          <w:rFonts w:ascii="宋体" w:hAnsi="宋体"/>
          <w:color w:val="000000"/>
          <w:lang w:val="zh-CN"/>
        </w:rPr>
      </w:pPr>
      <w:r>
        <w:rPr>
          <w:rFonts w:hint="eastAsia" w:ascii="宋体" w:hAnsi="宋体"/>
          <w:color w:val="000000"/>
          <w:lang w:val="zh-CN"/>
        </w:rPr>
        <w:t xml:space="preserve">第三章 </w:t>
      </w:r>
      <w:r>
        <w:rPr>
          <w:rFonts w:hint="eastAsia" w:ascii="宋体" w:hAnsi="宋体"/>
          <w:color w:val="000000"/>
          <w:lang w:val="en-US" w:eastAsia="zh-CN"/>
        </w:rPr>
        <w:t>竞拍</w:t>
      </w:r>
      <w:r>
        <w:rPr>
          <w:rFonts w:hint="eastAsia" w:ascii="宋体" w:hAnsi="宋体"/>
          <w:color w:val="000000"/>
          <w:lang w:val="zh-CN"/>
        </w:rPr>
        <w:t>附件</w:t>
      </w:r>
    </w:p>
    <w:p w14:paraId="026090F9">
      <w:pPr>
        <w:pStyle w:val="2"/>
        <w:spacing w:before="0" w:after="0"/>
        <w:jc w:val="center"/>
        <w:rPr>
          <w:rFonts w:ascii="宋体" w:hAnsi="宋体" w:eastAsia="宋体"/>
          <w:color w:val="000000"/>
          <w:sz w:val="36"/>
          <w:szCs w:val="36"/>
          <w:lang w:val="zh-CN"/>
        </w:rPr>
      </w:pPr>
      <w:r>
        <w:rPr>
          <w:rFonts w:hint="eastAsia" w:ascii="宋体" w:hAnsi="宋体" w:eastAsia="宋体"/>
          <w:color w:val="000000"/>
          <w:lang w:val="zh-CN"/>
        </w:rPr>
        <w:t>报 价 表</w:t>
      </w:r>
    </w:p>
    <w:tbl>
      <w:tblPr>
        <w:tblStyle w:val="13"/>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07"/>
        <w:gridCol w:w="1440"/>
        <w:gridCol w:w="1184"/>
        <w:gridCol w:w="1080"/>
        <w:gridCol w:w="997"/>
        <w:gridCol w:w="962"/>
        <w:gridCol w:w="921"/>
        <w:gridCol w:w="851"/>
      </w:tblGrid>
      <w:tr w14:paraId="6D53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20" w:type="dxa"/>
            <w:noWrap w:val="0"/>
            <w:vAlign w:val="center"/>
          </w:tcPr>
          <w:p w14:paraId="15BA3A3D">
            <w:pPr>
              <w:jc w:val="center"/>
              <w:rPr>
                <w:rFonts w:ascii="宋体" w:hAnsi="宋体" w:eastAsia="宋体"/>
                <w:b/>
                <w:bCs/>
                <w:szCs w:val="21"/>
              </w:rPr>
            </w:pPr>
            <w:r>
              <w:rPr>
                <w:rFonts w:hint="eastAsia" w:ascii="宋体" w:hAnsi="宋体" w:eastAsia="宋体"/>
                <w:b/>
                <w:bCs/>
                <w:szCs w:val="21"/>
              </w:rPr>
              <w:t>序号</w:t>
            </w:r>
          </w:p>
        </w:tc>
        <w:tc>
          <w:tcPr>
            <w:tcW w:w="1207" w:type="dxa"/>
            <w:noWrap w:val="0"/>
            <w:vAlign w:val="center"/>
          </w:tcPr>
          <w:p w14:paraId="2FE53F4A">
            <w:pPr>
              <w:jc w:val="center"/>
              <w:rPr>
                <w:rFonts w:ascii="宋体" w:hAnsi="宋体" w:eastAsia="宋体"/>
                <w:b/>
                <w:bCs/>
                <w:szCs w:val="21"/>
              </w:rPr>
            </w:pPr>
            <w:r>
              <w:rPr>
                <w:rFonts w:hint="eastAsia" w:ascii="宋体" w:hAnsi="宋体" w:eastAsia="宋体"/>
                <w:b/>
                <w:bCs/>
                <w:szCs w:val="21"/>
              </w:rPr>
              <w:t>车辆号牌</w:t>
            </w:r>
          </w:p>
        </w:tc>
        <w:tc>
          <w:tcPr>
            <w:tcW w:w="1440" w:type="dxa"/>
            <w:noWrap w:val="0"/>
            <w:vAlign w:val="center"/>
          </w:tcPr>
          <w:p w14:paraId="3E652329">
            <w:pPr>
              <w:jc w:val="center"/>
              <w:rPr>
                <w:rFonts w:ascii="宋体" w:hAnsi="宋体" w:eastAsia="宋体"/>
                <w:b/>
                <w:bCs/>
                <w:szCs w:val="21"/>
              </w:rPr>
            </w:pPr>
            <w:r>
              <w:rPr>
                <w:rFonts w:hint="eastAsia" w:ascii="宋体" w:hAnsi="宋体" w:eastAsia="宋体"/>
                <w:b/>
                <w:bCs/>
                <w:szCs w:val="21"/>
              </w:rPr>
              <w:t>品牌型号</w:t>
            </w:r>
          </w:p>
        </w:tc>
        <w:tc>
          <w:tcPr>
            <w:tcW w:w="1184" w:type="dxa"/>
            <w:noWrap w:val="0"/>
            <w:vAlign w:val="center"/>
          </w:tcPr>
          <w:p w14:paraId="1E7222BB">
            <w:pPr>
              <w:jc w:val="center"/>
              <w:rPr>
                <w:rFonts w:ascii="宋体" w:hAnsi="宋体" w:eastAsia="宋体"/>
                <w:b/>
                <w:bCs/>
                <w:szCs w:val="21"/>
              </w:rPr>
            </w:pPr>
            <w:r>
              <w:rPr>
                <w:rFonts w:hint="eastAsia" w:ascii="宋体" w:hAnsi="宋体" w:eastAsia="宋体"/>
                <w:b/>
                <w:bCs/>
                <w:szCs w:val="21"/>
              </w:rPr>
              <w:t>登记日期</w:t>
            </w:r>
          </w:p>
        </w:tc>
        <w:tc>
          <w:tcPr>
            <w:tcW w:w="1080" w:type="dxa"/>
            <w:noWrap w:val="0"/>
            <w:vAlign w:val="center"/>
          </w:tcPr>
          <w:p w14:paraId="6E0CB239">
            <w:pPr>
              <w:jc w:val="center"/>
              <w:rPr>
                <w:rFonts w:ascii="宋体" w:hAnsi="宋体" w:eastAsia="宋体"/>
                <w:b/>
                <w:bCs/>
                <w:szCs w:val="21"/>
              </w:rPr>
            </w:pPr>
            <w:r>
              <w:rPr>
                <w:rFonts w:hint="eastAsia" w:ascii="宋体" w:hAnsi="宋体" w:eastAsia="宋体"/>
                <w:b/>
                <w:bCs/>
                <w:szCs w:val="21"/>
              </w:rPr>
              <w:t>行驶里程（公里）</w:t>
            </w:r>
          </w:p>
        </w:tc>
        <w:tc>
          <w:tcPr>
            <w:tcW w:w="997" w:type="dxa"/>
            <w:noWrap w:val="0"/>
            <w:vAlign w:val="center"/>
          </w:tcPr>
          <w:p w14:paraId="6744F641">
            <w:pPr>
              <w:jc w:val="center"/>
              <w:rPr>
                <w:rFonts w:ascii="宋体" w:hAnsi="宋体" w:eastAsia="宋体"/>
                <w:b/>
                <w:bCs/>
                <w:szCs w:val="21"/>
              </w:rPr>
            </w:pPr>
            <w:r>
              <w:rPr>
                <w:rFonts w:hint="eastAsia" w:ascii="宋体" w:hAnsi="宋体" w:eastAsia="宋体"/>
                <w:b/>
                <w:bCs/>
                <w:szCs w:val="21"/>
              </w:rPr>
              <w:t>账面原值（元）</w:t>
            </w:r>
          </w:p>
        </w:tc>
        <w:tc>
          <w:tcPr>
            <w:tcW w:w="962" w:type="dxa"/>
            <w:noWrap w:val="0"/>
            <w:vAlign w:val="center"/>
          </w:tcPr>
          <w:p w14:paraId="2F46DC6D">
            <w:pPr>
              <w:jc w:val="center"/>
              <w:rPr>
                <w:rFonts w:ascii="宋体" w:hAnsi="宋体" w:eastAsia="宋体"/>
                <w:b/>
                <w:bCs/>
                <w:szCs w:val="21"/>
              </w:rPr>
            </w:pPr>
            <w:r>
              <w:rPr>
                <w:rFonts w:hint="eastAsia" w:ascii="宋体" w:hAnsi="宋体" w:eastAsia="宋体" w:cs="宋体"/>
                <w:b/>
                <w:szCs w:val="21"/>
              </w:rPr>
              <w:t>最低限价（元）</w:t>
            </w:r>
          </w:p>
        </w:tc>
        <w:tc>
          <w:tcPr>
            <w:tcW w:w="921" w:type="dxa"/>
            <w:noWrap w:val="0"/>
            <w:vAlign w:val="center"/>
          </w:tcPr>
          <w:p w14:paraId="5476B4AA">
            <w:pPr>
              <w:jc w:val="center"/>
              <w:rPr>
                <w:rFonts w:ascii="宋体" w:hAnsi="宋体" w:eastAsia="宋体" w:cs="宋体"/>
                <w:b/>
                <w:szCs w:val="21"/>
              </w:rPr>
            </w:pPr>
            <w:r>
              <w:rPr>
                <w:rFonts w:hint="eastAsia" w:ascii="宋体" w:hAnsi="宋体" w:eastAsia="宋体" w:cs="宋体"/>
                <w:b/>
                <w:szCs w:val="21"/>
              </w:rPr>
              <w:t>报价（元）</w:t>
            </w:r>
          </w:p>
        </w:tc>
        <w:tc>
          <w:tcPr>
            <w:tcW w:w="851" w:type="dxa"/>
            <w:noWrap w:val="0"/>
            <w:vAlign w:val="center"/>
          </w:tcPr>
          <w:p w14:paraId="03E14B41">
            <w:pPr>
              <w:jc w:val="center"/>
              <w:rPr>
                <w:rFonts w:ascii="宋体" w:hAnsi="宋体" w:eastAsia="宋体" w:cs="宋体"/>
                <w:b/>
                <w:szCs w:val="21"/>
              </w:rPr>
            </w:pPr>
            <w:r>
              <w:rPr>
                <w:rFonts w:hint="eastAsia" w:ascii="宋体" w:hAnsi="宋体" w:eastAsia="宋体" w:cs="宋体"/>
                <w:b/>
                <w:szCs w:val="21"/>
              </w:rPr>
              <w:t>备注</w:t>
            </w:r>
          </w:p>
        </w:tc>
      </w:tr>
      <w:tr w14:paraId="7D76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0" w:type="dxa"/>
            <w:noWrap w:val="0"/>
            <w:vAlign w:val="center"/>
          </w:tcPr>
          <w:p w14:paraId="6DCB057D">
            <w:pPr>
              <w:jc w:val="center"/>
              <w:rPr>
                <w:rFonts w:ascii="宋体" w:hAnsi="宋体" w:eastAsia="宋体" w:cs="Times New Roman"/>
                <w:bCs/>
                <w:kern w:val="2"/>
                <w:sz w:val="21"/>
                <w:szCs w:val="21"/>
                <w:lang w:val="en-US" w:eastAsia="zh-CN" w:bidi="ar-SA"/>
              </w:rPr>
            </w:pPr>
            <w:r>
              <w:rPr>
                <w:rFonts w:hint="eastAsia" w:ascii="宋体" w:hAnsi="宋体" w:eastAsia="宋体"/>
                <w:bCs/>
                <w:szCs w:val="21"/>
              </w:rPr>
              <w:t>1</w:t>
            </w:r>
          </w:p>
        </w:tc>
        <w:tc>
          <w:tcPr>
            <w:tcW w:w="1207" w:type="dxa"/>
            <w:noWrap w:val="0"/>
            <w:vAlign w:val="center"/>
          </w:tcPr>
          <w:p w14:paraId="1B529BD5">
            <w:pPr>
              <w:jc w:val="center"/>
              <w:rPr>
                <w:rFonts w:ascii="宋体" w:hAnsi="宋体" w:eastAsia="宋体" w:cs="Times New Roman"/>
                <w:bCs/>
                <w:kern w:val="2"/>
                <w:sz w:val="21"/>
                <w:szCs w:val="21"/>
                <w:lang w:val="en-US" w:eastAsia="zh-CN" w:bidi="ar-SA"/>
              </w:rPr>
            </w:pPr>
            <w:r>
              <w:rPr>
                <w:rFonts w:hint="eastAsia" w:ascii="宋体" w:hAnsi="宋体" w:eastAsia="宋体"/>
                <w:bCs/>
                <w:szCs w:val="21"/>
              </w:rPr>
              <w:t>粤HXD936</w:t>
            </w:r>
          </w:p>
        </w:tc>
        <w:tc>
          <w:tcPr>
            <w:tcW w:w="1440" w:type="dxa"/>
            <w:noWrap w:val="0"/>
            <w:vAlign w:val="center"/>
          </w:tcPr>
          <w:p w14:paraId="3E201E52">
            <w:pPr>
              <w:jc w:val="center"/>
              <w:rPr>
                <w:rFonts w:ascii="宋体" w:hAnsi="宋体" w:eastAsia="宋体" w:cs="Times New Roman"/>
                <w:bCs/>
                <w:kern w:val="2"/>
                <w:sz w:val="21"/>
                <w:szCs w:val="21"/>
                <w:lang w:val="en-US" w:eastAsia="zh-CN" w:bidi="ar-SA"/>
              </w:rPr>
            </w:pPr>
            <w:r>
              <w:rPr>
                <w:rFonts w:hint="eastAsia" w:ascii="宋体" w:hAnsi="宋体" w:eastAsia="宋体"/>
                <w:bCs/>
                <w:szCs w:val="21"/>
              </w:rPr>
              <w:t>大众汽车牌 SVW71810HJ</w:t>
            </w:r>
          </w:p>
        </w:tc>
        <w:tc>
          <w:tcPr>
            <w:tcW w:w="1184" w:type="dxa"/>
            <w:noWrap w:val="0"/>
            <w:vAlign w:val="center"/>
          </w:tcPr>
          <w:p w14:paraId="6A917321">
            <w:pPr>
              <w:jc w:val="center"/>
              <w:rPr>
                <w:rFonts w:hint="eastAsia" w:ascii="宋体" w:hAnsi="宋体" w:eastAsia="宋体" w:cs="Times New Roman"/>
                <w:bCs/>
                <w:kern w:val="2"/>
                <w:sz w:val="21"/>
                <w:szCs w:val="21"/>
                <w:lang w:val="en-US" w:eastAsia="zh-CN" w:bidi="ar-SA"/>
              </w:rPr>
            </w:pPr>
            <w:r>
              <w:rPr>
                <w:rFonts w:hint="eastAsia" w:ascii="宋体" w:hAnsi="宋体" w:eastAsia="宋体"/>
                <w:bCs/>
                <w:szCs w:val="21"/>
              </w:rPr>
              <w:t>2013</w:t>
            </w:r>
            <w:r>
              <w:rPr>
                <w:rFonts w:hint="eastAsia" w:ascii="宋体" w:hAnsi="宋体" w:eastAsia="宋体"/>
                <w:bCs/>
                <w:szCs w:val="21"/>
                <w:lang w:val="en-US" w:eastAsia="zh-CN"/>
              </w:rPr>
              <w:t>年</w:t>
            </w:r>
            <w:r>
              <w:rPr>
                <w:rFonts w:hint="eastAsia" w:ascii="宋体" w:hAnsi="宋体" w:eastAsia="宋体"/>
                <w:bCs/>
                <w:szCs w:val="21"/>
              </w:rPr>
              <w:t>12</w:t>
            </w:r>
            <w:r>
              <w:rPr>
                <w:rFonts w:hint="eastAsia" w:ascii="宋体" w:hAnsi="宋体" w:eastAsia="宋体"/>
                <w:bCs/>
                <w:szCs w:val="21"/>
                <w:lang w:val="en-US" w:eastAsia="zh-CN"/>
              </w:rPr>
              <w:t>月</w:t>
            </w:r>
            <w:r>
              <w:rPr>
                <w:rFonts w:hint="eastAsia" w:ascii="宋体" w:hAnsi="宋体" w:eastAsia="宋体"/>
                <w:bCs/>
                <w:szCs w:val="21"/>
              </w:rPr>
              <w:t>17</w:t>
            </w:r>
            <w:r>
              <w:rPr>
                <w:rFonts w:hint="eastAsia" w:ascii="宋体" w:hAnsi="宋体" w:eastAsia="宋体"/>
                <w:bCs/>
                <w:szCs w:val="21"/>
                <w:lang w:val="en-US" w:eastAsia="zh-CN"/>
              </w:rPr>
              <w:t>日</w:t>
            </w:r>
          </w:p>
        </w:tc>
        <w:tc>
          <w:tcPr>
            <w:tcW w:w="1080" w:type="dxa"/>
            <w:noWrap w:val="0"/>
            <w:vAlign w:val="center"/>
          </w:tcPr>
          <w:p w14:paraId="07E8C102">
            <w:pPr>
              <w:jc w:val="center"/>
              <w:rPr>
                <w:rFonts w:hint="eastAsia" w:ascii="宋体" w:hAnsi="宋体" w:eastAsia="宋体" w:cs="Times New Roman"/>
                <w:bCs/>
                <w:szCs w:val="21"/>
                <w:lang w:val="en-US" w:eastAsia="zh-CN"/>
              </w:rPr>
            </w:pPr>
            <w:r>
              <w:rPr>
                <w:rFonts w:hint="eastAsia" w:ascii="宋体" w:hAnsi="宋体" w:eastAsia="宋体" w:cs="Times New Roman"/>
                <w:bCs/>
                <w:szCs w:val="21"/>
              </w:rPr>
              <w:t>144443</w:t>
            </w:r>
          </w:p>
        </w:tc>
        <w:tc>
          <w:tcPr>
            <w:tcW w:w="997" w:type="dxa"/>
            <w:noWrap w:val="0"/>
            <w:vAlign w:val="center"/>
          </w:tcPr>
          <w:p w14:paraId="11898225">
            <w:pPr>
              <w:jc w:val="center"/>
              <w:rPr>
                <w:rFonts w:hint="default" w:ascii="宋体" w:hAnsi="宋体" w:eastAsia="宋体" w:cs="Times New Roman"/>
                <w:bCs/>
                <w:szCs w:val="21"/>
                <w:lang w:val="en-US" w:eastAsia="zh-CN"/>
              </w:rPr>
            </w:pPr>
            <w:r>
              <w:rPr>
                <w:rFonts w:hint="eastAsia" w:ascii="宋体" w:hAnsi="宋体" w:eastAsia="宋体" w:cs="Times New Roman"/>
                <w:bCs/>
                <w:szCs w:val="21"/>
                <w:lang w:val="en-US" w:eastAsia="zh-CN"/>
              </w:rPr>
              <w:t>197865</w:t>
            </w:r>
          </w:p>
        </w:tc>
        <w:tc>
          <w:tcPr>
            <w:tcW w:w="962" w:type="dxa"/>
            <w:noWrap w:val="0"/>
            <w:vAlign w:val="center"/>
          </w:tcPr>
          <w:p w14:paraId="6749FBF5">
            <w:pPr>
              <w:jc w:val="center"/>
              <w:rPr>
                <w:rFonts w:hint="eastAsia" w:ascii="宋体" w:hAnsi="宋体" w:eastAsia="宋体" w:cs="Times New Roman"/>
                <w:bCs/>
                <w:szCs w:val="21"/>
                <w:lang w:val="en-US" w:eastAsia="zh-CN"/>
              </w:rPr>
            </w:pPr>
            <w:r>
              <w:rPr>
                <w:rFonts w:hint="eastAsia" w:ascii="宋体" w:hAnsi="宋体" w:eastAsia="宋体" w:cs="Times New Roman"/>
                <w:bCs/>
                <w:szCs w:val="21"/>
              </w:rPr>
              <w:t>1520</w:t>
            </w:r>
          </w:p>
        </w:tc>
        <w:tc>
          <w:tcPr>
            <w:tcW w:w="921" w:type="dxa"/>
            <w:noWrap w:val="0"/>
            <w:vAlign w:val="top"/>
          </w:tcPr>
          <w:p w14:paraId="0783DB44">
            <w:pPr>
              <w:jc w:val="center"/>
              <w:rPr>
                <w:rFonts w:hint="eastAsia" w:ascii="宋体" w:hAnsi="宋体" w:eastAsia="宋体" w:cs="Times New Roman"/>
                <w:bCs/>
                <w:szCs w:val="21"/>
              </w:rPr>
            </w:pPr>
          </w:p>
        </w:tc>
        <w:tc>
          <w:tcPr>
            <w:tcW w:w="851" w:type="dxa"/>
            <w:noWrap w:val="0"/>
            <w:vAlign w:val="top"/>
          </w:tcPr>
          <w:p w14:paraId="68D597BF">
            <w:pPr>
              <w:jc w:val="center"/>
              <w:rPr>
                <w:rFonts w:ascii="宋体" w:hAnsi="宋体" w:eastAsia="宋体"/>
                <w:bCs/>
                <w:szCs w:val="21"/>
              </w:rPr>
            </w:pPr>
          </w:p>
        </w:tc>
      </w:tr>
    </w:tbl>
    <w:p w14:paraId="5A27161B">
      <w:pPr>
        <w:spacing w:line="500" w:lineRule="exact"/>
        <w:rPr>
          <w:rFonts w:ascii="宋体" w:hAnsi="宋体" w:eastAsia="宋体"/>
          <w:b/>
          <w:color w:val="000000"/>
          <w:spacing w:val="4"/>
          <w:szCs w:val="21"/>
        </w:rPr>
      </w:pPr>
      <w:r>
        <w:rPr>
          <w:rFonts w:hint="eastAsia" w:ascii="宋体" w:hAnsi="宋体" w:eastAsia="宋体"/>
          <w:b/>
          <w:color w:val="000000"/>
          <w:spacing w:val="4"/>
          <w:szCs w:val="21"/>
        </w:rPr>
        <w:t>注：</w:t>
      </w:r>
    </w:p>
    <w:p w14:paraId="30C7AC63">
      <w:pPr>
        <w:pStyle w:val="9"/>
        <w:numPr>
          <w:ilvl w:val="0"/>
          <w:numId w:val="15"/>
        </w:numPr>
        <w:shd w:val="clear" w:color="auto" w:fill="FFFFFF"/>
        <w:spacing w:before="0" w:beforeAutospacing="0" w:after="0" w:afterAutospacing="0" w:line="276" w:lineRule="auto"/>
        <w:rPr>
          <w:b/>
          <w:bCs/>
          <w:color w:val="000000"/>
          <w:sz w:val="21"/>
          <w:szCs w:val="21"/>
          <w:u w:val="single"/>
        </w:rPr>
      </w:pPr>
      <w:r>
        <w:rPr>
          <w:rFonts w:hint="eastAsia"/>
          <w:b/>
          <w:bCs/>
          <w:color w:val="000000"/>
          <w:sz w:val="21"/>
          <w:szCs w:val="21"/>
          <w:u w:val="single"/>
          <w:lang w:eastAsia="zh-CN"/>
        </w:rPr>
        <w:t>竞拍人</w:t>
      </w:r>
      <w:r>
        <w:rPr>
          <w:rFonts w:hint="eastAsia"/>
          <w:b/>
          <w:bCs/>
          <w:color w:val="000000"/>
          <w:sz w:val="21"/>
          <w:szCs w:val="21"/>
          <w:u w:val="single"/>
        </w:rPr>
        <w:t>必须按报价表的格式填写，不得增加或删除表格内容。除单价、金额或项目要求填写的内容外，不得擅自改动报价表内容，</w:t>
      </w:r>
      <w:r>
        <w:rPr>
          <w:rFonts w:hint="eastAsia"/>
          <w:b/>
          <w:bCs/>
          <w:color w:val="000000"/>
          <w:sz w:val="21"/>
          <w:szCs w:val="21"/>
        </w:rPr>
        <w:t>否则将有可能影响成交结果，不推荐为成交候选人</w:t>
      </w:r>
      <w:r>
        <w:rPr>
          <w:rFonts w:hint="eastAsia"/>
          <w:b/>
          <w:bCs/>
          <w:color w:val="000000"/>
          <w:sz w:val="21"/>
          <w:szCs w:val="21"/>
          <w:u w:val="single"/>
        </w:rPr>
        <w:t>；</w:t>
      </w:r>
    </w:p>
    <w:p w14:paraId="12B034C0">
      <w:pPr>
        <w:pStyle w:val="9"/>
        <w:numPr>
          <w:ilvl w:val="0"/>
          <w:numId w:val="15"/>
        </w:numPr>
        <w:shd w:val="clear" w:color="auto" w:fill="FFFFFF"/>
        <w:spacing w:before="0" w:beforeAutospacing="0" w:after="0" w:afterAutospacing="0" w:line="276" w:lineRule="auto"/>
        <w:rPr>
          <w:b/>
          <w:color w:val="000000"/>
          <w:sz w:val="21"/>
          <w:szCs w:val="21"/>
        </w:rPr>
      </w:pPr>
      <w:r>
        <w:rPr>
          <w:rFonts w:hint="eastAsia"/>
          <w:b/>
          <w:color w:val="000000"/>
          <w:sz w:val="21"/>
          <w:szCs w:val="21"/>
        </w:rPr>
        <w:t>所有价格均系用人民币表示，单位为元，</w:t>
      </w:r>
      <w:r>
        <w:rPr>
          <w:rFonts w:hint="eastAsia"/>
          <w:b/>
          <w:bCs/>
          <w:color w:val="000000"/>
          <w:sz w:val="21"/>
          <w:szCs w:val="21"/>
        </w:rPr>
        <w:t>均为含税价</w:t>
      </w:r>
      <w:r>
        <w:rPr>
          <w:rFonts w:hint="eastAsia"/>
          <w:b/>
          <w:color w:val="000000"/>
          <w:sz w:val="21"/>
          <w:szCs w:val="21"/>
        </w:rPr>
        <w:t>；</w:t>
      </w:r>
    </w:p>
    <w:p w14:paraId="463B5EA6">
      <w:pPr>
        <w:pStyle w:val="9"/>
        <w:numPr>
          <w:ilvl w:val="0"/>
          <w:numId w:val="15"/>
        </w:numPr>
        <w:shd w:val="clear" w:color="auto" w:fill="FFFFFF"/>
        <w:spacing w:before="0" w:beforeAutospacing="0" w:after="0" w:afterAutospacing="0" w:line="276" w:lineRule="auto"/>
        <w:rPr>
          <w:b/>
          <w:color w:val="000000"/>
          <w:sz w:val="21"/>
          <w:szCs w:val="21"/>
        </w:rPr>
      </w:pPr>
      <w:r>
        <w:rPr>
          <w:rFonts w:hint="eastAsia"/>
          <w:b/>
          <w:color w:val="000000"/>
          <w:sz w:val="21"/>
          <w:szCs w:val="21"/>
        </w:rPr>
        <w:t>平台上报价与报价表合计不一致的，以报价表合计（经价格核准后的价格）为准。</w:t>
      </w:r>
    </w:p>
    <w:p w14:paraId="069467E1">
      <w:pPr>
        <w:wordWrap w:val="0"/>
        <w:spacing w:line="360" w:lineRule="auto"/>
        <w:ind w:right="218"/>
        <w:jc w:val="right"/>
        <w:rPr>
          <w:rFonts w:ascii="宋体" w:hAnsi="宋体" w:eastAsia="宋体"/>
          <w:color w:val="000000"/>
          <w:szCs w:val="21"/>
          <w:u w:val="single"/>
        </w:rPr>
      </w:pPr>
      <w:r>
        <w:rPr>
          <w:rFonts w:hint="eastAsia" w:ascii="宋体" w:hAnsi="宋体" w:eastAsia="宋体"/>
          <w:color w:val="000000"/>
          <w:spacing w:val="4"/>
          <w:szCs w:val="21"/>
          <w:lang w:eastAsia="zh-CN"/>
        </w:rPr>
        <w:t>竞拍人</w:t>
      </w:r>
      <w:r>
        <w:rPr>
          <w:rFonts w:hint="eastAsia" w:ascii="宋体" w:hAnsi="宋体" w:eastAsia="宋体"/>
          <w:color w:val="000000"/>
          <w:spacing w:val="4"/>
          <w:szCs w:val="21"/>
        </w:rPr>
        <w:t>名称（</w:t>
      </w:r>
      <w:r>
        <w:rPr>
          <w:rFonts w:hint="eastAsia" w:ascii="宋体" w:hAnsi="宋体" w:eastAsia="宋体"/>
          <w:color w:val="000000"/>
          <w:szCs w:val="21"/>
        </w:rPr>
        <w:t>单位盖</w:t>
      </w:r>
      <w:r>
        <w:rPr>
          <w:rFonts w:hint="eastAsia" w:ascii="宋体" w:hAnsi="宋体" w:eastAsia="宋体"/>
          <w:color w:val="000000"/>
          <w:spacing w:val="4"/>
          <w:szCs w:val="21"/>
        </w:rPr>
        <w:t>公章）：</w:t>
      </w:r>
      <w:r>
        <w:rPr>
          <w:rFonts w:hint="eastAsia" w:ascii="宋体" w:hAnsi="宋体" w:eastAsia="宋体"/>
          <w:color w:val="000000"/>
          <w:spacing w:val="4"/>
          <w:szCs w:val="21"/>
          <w:u w:val="single"/>
        </w:rPr>
        <w:t xml:space="preserve">          </w:t>
      </w:r>
    </w:p>
    <w:p w14:paraId="18F9975A">
      <w:pPr>
        <w:spacing w:line="360" w:lineRule="auto"/>
        <w:ind w:right="210"/>
        <w:jc w:val="right"/>
        <w:rPr>
          <w:rFonts w:ascii="宋体" w:hAnsi="宋体" w:eastAsia="宋体"/>
          <w:color w:val="000000"/>
          <w:szCs w:val="21"/>
          <w:u w:val="single"/>
        </w:rPr>
      </w:pPr>
    </w:p>
    <w:p w14:paraId="7C2618A8">
      <w:pPr>
        <w:wordWrap w:val="0"/>
        <w:spacing w:line="360" w:lineRule="auto"/>
        <w:jc w:val="right"/>
        <w:rPr>
          <w:rFonts w:ascii="宋体" w:hAnsi="宋体" w:eastAsia="宋体"/>
          <w:color w:val="000000"/>
          <w:szCs w:val="21"/>
          <w:u w:val="single"/>
        </w:rPr>
      </w:pPr>
      <w:r>
        <w:rPr>
          <w:rFonts w:hint="eastAsia" w:ascii="宋体" w:hAnsi="宋体" w:eastAsia="宋体"/>
          <w:color w:val="000000"/>
          <w:spacing w:val="4"/>
          <w:szCs w:val="21"/>
        </w:rPr>
        <w:t>日期：</w:t>
      </w:r>
      <w:r>
        <w:rPr>
          <w:rFonts w:hint="eastAsia" w:ascii="宋体" w:hAnsi="宋体" w:eastAsia="宋体"/>
          <w:color w:val="000000"/>
          <w:spacing w:val="4"/>
          <w:szCs w:val="21"/>
          <w:u w:val="single"/>
        </w:rPr>
        <w:t xml:space="preserve">          </w:t>
      </w:r>
    </w:p>
    <w:p w14:paraId="0B82B45D">
      <w:pPr>
        <w:pStyle w:val="26"/>
        <w:wordWrap w:val="0"/>
        <w:spacing w:line="360" w:lineRule="auto"/>
        <w:ind w:left="1200" w:right="1058" w:firstLine="0" w:firstLineChars="0"/>
        <w:jc w:val="right"/>
        <w:rPr>
          <w:rFonts w:ascii="宋体" w:hAnsi="宋体" w:eastAsia="宋体"/>
          <w:color w:val="000000"/>
          <w:szCs w:val="21"/>
          <w:u w:val="single"/>
        </w:rPr>
      </w:pPr>
    </w:p>
    <w:p w14:paraId="4AB17704">
      <w:pPr>
        <w:widowControl/>
        <w:jc w:val="left"/>
        <w:rPr>
          <w:rFonts w:ascii="宋体" w:hAnsi="宋体" w:eastAsia="宋体" w:cs="Times New Roman"/>
          <w:b/>
          <w:bCs/>
          <w:color w:val="000000"/>
          <w:sz w:val="32"/>
          <w:szCs w:val="32"/>
        </w:rPr>
      </w:pPr>
      <w:r>
        <w:rPr>
          <w:rFonts w:ascii="宋体" w:hAnsi="宋体" w:eastAsia="宋体"/>
          <w:color w:val="000000"/>
        </w:rPr>
        <w:br w:type="page"/>
      </w:r>
    </w:p>
    <w:p w14:paraId="6C70FA53">
      <w:pPr>
        <w:pStyle w:val="2"/>
        <w:spacing w:before="0" w:after="0"/>
        <w:jc w:val="center"/>
        <w:rPr>
          <w:rFonts w:hint="eastAsia" w:ascii="宋体" w:hAnsi="宋体" w:eastAsia="宋体" w:cs="宋体"/>
          <w:color w:val="000000"/>
        </w:rPr>
      </w:pPr>
      <w:r>
        <w:rPr>
          <w:rFonts w:hint="eastAsia" w:ascii="宋体" w:hAnsi="宋体" w:eastAsia="宋体" w:cs="宋体"/>
          <w:color w:val="000000"/>
        </w:rPr>
        <w:t>采购需求书响应声明函</w:t>
      </w:r>
    </w:p>
    <w:p w14:paraId="2C85A9F7">
      <w:pPr>
        <w:spacing w:line="360" w:lineRule="auto"/>
        <w:rPr>
          <w:rFonts w:hint="eastAsia" w:ascii="宋体" w:hAnsi="宋体" w:eastAsia="宋体" w:cs="宋体"/>
          <w:b/>
          <w:color w:val="000000"/>
          <w:szCs w:val="21"/>
        </w:rPr>
      </w:pPr>
      <w:r>
        <w:rPr>
          <w:rFonts w:hint="eastAsia" w:ascii="宋体" w:hAnsi="宋体" w:eastAsia="宋体" w:cs="宋体"/>
          <w:b/>
          <w:color w:val="000000"/>
          <w:szCs w:val="21"/>
        </w:rPr>
        <w:t>致：广东省广裕集团肇庆祥达实业有限公司、</w:t>
      </w:r>
      <w:r>
        <w:rPr>
          <w:rFonts w:hint="eastAsia" w:ascii="宋体" w:hAnsi="宋体" w:eastAsia="宋体" w:cs="宋体"/>
          <w:b/>
          <w:color w:val="000000"/>
        </w:rPr>
        <w:t>采联国际招标采购集团有限公司</w:t>
      </w:r>
    </w:p>
    <w:p w14:paraId="430FEA82">
      <w:pPr>
        <w:spacing w:line="360" w:lineRule="auto"/>
        <w:rPr>
          <w:rFonts w:hint="eastAsia" w:ascii="宋体" w:hAnsi="宋体" w:eastAsia="宋体" w:cs="宋体"/>
          <w:color w:val="000000"/>
          <w:lang w:val="zh-CN"/>
        </w:rPr>
      </w:pPr>
    </w:p>
    <w:p w14:paraId="259BC531">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关于贵单位、贵司发布</w:t>
      </w:r>
      <w:r>
        <w:rPr>
          <w:rFonts w:hint="eastAsia" w:ascii="宋体" w:hAnsi="宋体" w:eastAsia="宋体" w:cs="宋体"/>
          <w:b/>
          <w:bCs/>
          <w:color w:val="000000"/>
          <w:szCs w:val="32"/>
          <w:u w:val="single"/>
          <w:lang w:eastAsia="zh-CN"/>
        </w:rPr>
        <w:t>广东省广裕集团肇庆祥达实业有限公司车辆报废处置项目</w:t>
      </w:r>
      <w:r>
        <w:rPr>
          <w:rFonts w:hint="eastAsia" w:ascii="宋体" w:hAnsi="宋体" w:eastAsia="宋体" w:cs="宋体"/>
          <w:color w:val="000000"/>
          <w:szCs w:val="21"/>
        </w:rPr>
        <w:t>的竞</w:t>
      </w:r>
      <w:r>
        <w:rPr>
          <w:rFonts w:hint="eastAsia" w:ascii="宋体" w:hAnsi="宋体" w:eastAsia="宋体" w:cs="宋体"/>
          <w:color w:val="000000"/>
          <w:szCs w:val="21"/>
          <w:lang w:val="en-US" w:eastAsia="zh-CN"/>
        </w:rPr>
        <w:t>拍</w:t>
      </w:r>
      <w:r>
        <w:rPr>
          <w:rFonts w:hint="eastAsia" w:ascii="宋体" w:hAnsi="宋体" w:eastAsia="宋体" w:cs="宋体"/>
          <w:color w:val="000000"/>
          <w:szCs w:val="21"/>
        </w:rPr>
        <w:t>公告，本公司（企业）愿意参加竞</w:t>
      </w:r>
      <w:r>
        <w:rPr>
          <w:rFonts w:hint="eastAsia" w:ascii="宋体" w:hAnsi="宋体" w:eastAsia="宋体" w:cs="宋体"/>
          <w:color w:val="000000"/>
          <w:szCs w:val="21"/>
          <w:lang w:val="en-US" w:eastAsia="zh-CN"/>
        </w:rPr>
        <w:t>拍</w:t>
      </w:r>
      <w:r>
        <w:rPr>
          <w:rFonts w:hint="eastAsia" w:ascii="宋体" w:hAnsi="宋体" w:eastAsia="宋体" w:cs="宋体"/>
          <w:color w:val="000000"/>
          <w:szCs w:val="21"/>
        </w:rPr>
        <w:t>活动，并作出如下声明：</w:t>
      </w:r>
    </w:p>
    <w:p w14:paraId="121E7B48">
      <w:pPr>
        <w:pStyle w:val="30"/>
        <w:tabs>
          <w:tab w:val="left" w:pos="426"/>
        </w:tabs>
        <w:snapToGrid w:val="0"/>
        <w:spacing w:line="360" w:lineRule="auto"/>
        <w:ind w:firstLineChars="0"/>
        <w:rPr>
          <w:rFonts w:hint="eastAsia" w:ascii="宋体" w:hAnsi="宋体" w:cs="宋体"/>
          <w:color w:val="000000"/>
        </w:rPr>
      </w:pPr>
      <w:r>
        <w:rPr>
          <w:rFonts w:hint="eastAsia" w:ascii="宋体" w:hAnsi="宋体" w:cs="宋体"/>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4711A706">
      <w:pPr>
        <w:pStyle w:val="30"/>
        <w:tabs>
          <w:tab w:val="left" w:pos="426"/>
        </w:tabs>
        <w:snapToGrid w:val="0"/>
        <w:spacing w:line="360" w:lineRule="auto"/>
        <w:ind w:firstLineChars="0"/>
        <w:rPr>
          <w:rFonts w:hint="eastAsia" w:ascii="宋体" w:hAnsi="宋体" w:cs="宋体"/>
          <w:color w:val="000000"/>
        </w:rPr>
      </w:pPr>
      <w:r>
        <w:rPr>
          <w:rFonts w:hint="eastAsia" w:ascii="宋体" w:hAnsi="宋体" w:cs="宋体"/>
          <w:color w:val="000000"/>
        </w:rPr>
        <w:t>本公司（企业）承诺在本次采购活动中，如有违法、违规、弄虚作假行为，所造成的损失、不良后果及法律责任，一律由我公司（企业）承担。</w:t>
      </w:r>
    </w:p>
    <w:p w14:paraId="520EE076">
      <w:pPr>
        <w:autoSpaceDE w:val="0"/>
        <w:autoSpaceDN w:val="0"/>
        <w:adjustRightInd w:val="0"/>
        <w:spacing w:line="360" w:lineRule="auto"/>
        <w:ind w:firstLine="413" w:firstLineChars="196"/>
        <w:rPr>
          <w:rFonts w:hint="eastAsia" w:ascii="宋体" w:hAnsi="宋体" w:eastAsia="宋体" w:cs="宋体"/>
          <w:b/>
          <w:color w:val="000000"/>
        </w:rPr>
      </w:pPr>
      <w:r>
        <w:rPr>
          <w:rFonts w:hint="eastAsia" w:ascii="宋体" w:hAnsi="宋体" w:eastAsia="宋体" w:cs="宋体"/>
          <w:b/>
          <w:color w:val="000000"/>
        </w:rPr>
        <w:t>备注：</w:t>
      </w:r>
    </w:p>
    <w:p w14:paraId="609806D0">
      <w:pPr>
        <w:pStyle w:val="26"/>
        <w:numPr>
          <w:ilvl w:val="0"/>
          <w:numId w:val="16"/>
        </w:numPr>
        <w:autoSpaceDE w:val="0"/>
        <w:autoSpaceDN w:val="0"/>
        <w:adjustRightInd w:val="0"/>
        <w:spacing w:line="360" w:lineRule="auto"/>
        <w:ind w:firstLineChars="0"/>
        <w:rPr>
          <w:rFonts w:hint="eastAsia" w:ascii="宋体" w:hAnsi="宋体" w:eastAsia="宋体" w:cs="宋体"/>
          <w:color w:val="000000"/>
        </w:rPr>
      </w:pPr>
      <w:r>
        <w:rPr>
          <w:rFonts w:hint="eastAsia" w:ascii="宋体" w:hAnsi="宋体" w:eastAsia="宋体" w:cs="宋体"/>
          <w:color w:val="000000"/>
        </w:rPr>
        <w:t>本声明函必须提供且内容不得擅自删改，否则视为响应无效。</w:t>
      </w:r>
    </w:p>
    <w:p w14:paraId="5E0B8652">
      <w:pPr>
        <w:pStyle w:val="26"/>
        <w:numPr>
          <w:ilvl w:val="0"/>
          <w:numId w:val="16"/>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本声明函如有虚假或与事实不符的，作无效报价处理。</w:t>
      </w:r>
    </w:p>
    <w:p w14:paraId="3A2A61AE">
      <w:pPr>
        <w:widowControl/>
        <w:spacing w:line="360" w:lineRule="auto"/>
        <w:jc w:val="left"/>
        <w:rPr>
          <w:rFonts w:hint="eastAsia" w:ascii="宋体" w:hAnsi="宋体" w:eastAsia="宋体" w:cs="宋体"/>
          <w:b/>
          <w:bCs/>
          <w:color w:val="000000"/>
          <w:kern w:val="0"/>
          <w:sz w:val="32"/>
          <w:szCs w:val="32"/>
        </w:rPr>
      </w:pPr>
    </w:p>
    <w:p w14:paraId="4576C97D">
      <w:pPr>
        <w:wordWrap w:val="0"/>
        <w:spacing w:line="360" w:lineRule="auto"/>
        <w:jc w:val="right"/>
        <w:rPr>
          <w:rFonts w:hint="eastAsia" w:ascii="宋体" w:hAnsi="宋体" w:eastAsia="宋体" w:cs="宋体"/>
          <w:color w:val="000000"/>
          <w:szCs w:val="21"/>
          <w:u w:val="single"/>
        </w:rPr>
      </w:pPr>
      <w:r>
        <w:rPr>
          <w:rFonts w:hint="eastAsia" w:ascii="宋体" w:hAnsi="宋体" w:eastAsia="宋体" w:cs="宋体"/>
          <w:color w:val="000000"/>
          <w:spacing w:val="4"/>
          <w:szCs w:val="21"/>
          <w:lang w:eastAsia="zh-CN"/>
        </w:rPr>
        <w:t>竞拍人</w:t>
      </w:r>
      <w:r>
        <w:rPr>
          <w:rFonts w:hint="eastAsia" w:ascii="宋体" w:hAnsi="宋体" w:eastAsia="宋体" w:cs="宋体"/>
          <w:color w:val="000000"/>
          <w:spacing w:val="4"/>
          <w:szCs w:val="21"/>
        </w:rPr>
        <w:t>名称（</w:t>
      </w:r>
      <w:r>
        <w:rPr>
          <w:rFonts w:hint="eastAsia" w:ascii="宋体" w:hAnsi="宋体" w:eastAsia="宋体" w:cs="宋体"/>
          <w:color w:val="000000"/>
          <w:szCs w:val="21"/>
        </w:rPr>
        <w:t>单位盖</w:t>
      </w:r>
      <w:r>
        <w:rPr>
          <w:rFonts w:hint="eastAsia" w:ascii="宋体" w:hAnsi="宋体" w:eastAsia="宋体" w:cs="宋体"/>
          <w:color w:val="000000"/>
          <w:spacing w:val="4"/>
          <w:szCs w:val="21"/>
        </w:rPr>
        <w:t>公章）：</w:t>
      </w:r>
      <w:r>
        <w:rPr>
          <w:rFonts w:hint="eastAsia" w:ascii="宋体" w:hAnsi="宋体" w:eastAsia="宋体" w:cs="宋体"/>
          <w:color w:val="000000"/>
          <w:spacing w:val="4"/>
          <w:szCs w:val="21"/>
          <w:u w:val="single"/>
        </w:rPr>
        <w:t xml:space="preserve">          </w:t>
      </w:r>
    </w:p>
    <w:p w14:paraId="73222FA9">
      <w:pPr>
        <w:spacing w:line="360" w:lineRule="auto"/>
        <w:ind w:firstLine="105" w:firstLineChars="50"/>
        <w:jc w:val="right"/>
        <w:rPr>
          <w:rFonts w:hint="eastAsia" w:ascii="宋体" w:hAnsi="宋体" w:eastAsia="宋体" w:cs="宋体"/>
          <w:color w:val="000000"/>
          <w:szCs w:val="21"/>
          <w:u w:val="single"/>
        </w:rPr>
      </w:pPr>
    </w:p>
    <w:p w14:paraId="6C42F356">
      <w:pPr>
        <w:wordWrap w:val="0"/>
        <w:spacing w:line="360" w:lineRule="auto"/>
        <w:jc w:val="right"/>
        <w:rPr>
          <w:rFonts w:hint="eastAsia" w:ascii="宋体" w:hAnsi="宋体" w:eastAsia="宋体" w:cs="宋体"/>
          <w:color w:val="000000"/>
          <w:szCs w:val="21"/>
          <w:u w:val="single"/>
        </w:rPr>
      </w:pPr>
      <w:r>
        <w:rPr>
          <w:rFonts w:hint="eastAsia" w:ascii="宋体" w:hAnsi="宋体" w:eastAsia="宋体" w:cs="宋体"/>
          <w:color w:val="000000"/>
          <w:spacing w:val="4"/>
          <w:szCs w:val="21"/>
        </w:rPr>
        <w:t>日期：</w:t>
      </w:r>
      <w:r>
        <w:rPr>
          <w:rFonts w:hint="eastAsia" w:ascii="宋体" w:hAnsi="宋体" w:eastAsia="宋体" w:cs="宋体"/>
          <w:color w:val="000000"/>
          <w:spacing w:val="4"/>
          <w:szCs w:val="21"/>
          <w:u w:val="single"/>
        </w:rPr>
        <w:t xml:space="preserve">          </w:t>
      </w:r>
    </w:p>
    <w:p w14:paraId="2F883FA7">
      <w:pPr>
        <w:widowControl/>
        <w:spacing w:line="360" w:lineRule="auto"/>
        <w:jc w:val="right"/>
        <w:rPr>
          <w:rFonts w:hint="eastAsia" w:ascii="宋体" w:hAnsi="宋体" w:eastAsia="宋体" w:cs="宋体"/>
          <w:b/>
          <w:bCs/>
          <w:color w:val="000000"/>
          <w:kern w:val="0"/>
          <w:sz w:val="32"/>
          <w:szCs w:val="32"/>
          <w:lang w:val="zh-CN"/>
        </w:rPr>
      </w:pPr>
    </w:p>
    <w:p w14:paraId="0FF2CC10">
      <w:pPr>
        <w:spacing w:line="360" w:lineRule="auto"/>
        <w:rPr>
          <w:rFonts w:hint="eastAsia" w:ascii="宋体" w:hAnsi="宋体" w:eastAsia="宋体" w:cs="宋体"/>
          <w:color w:val="000000"/>
        </w:rPr>
      </w:pPr>
    </w:p>
    <w:p w14:paraId="12ECBBC4">
      <w:pPr>
        <w:widowControl/>
        <w:spacing w:line="360" w:lineRule="auto"/>
        <w:jc w:val="left"/>
        <w:rPr>
          <w:rFonts w:hint="eastAsia" w:ascii="宋体" w:hAnsi="宋体" w:eastAsia="宋体" w:cs="宋体"/>
          <w:b/>
          <w:bCs/>
          <w:color w:val="000000"/>
          <w:kern w:val="0"/>
          <w:sz w:val="32"/>
          <w:szCs w:val="32"/>
          <w:lang w:val="zh-CN"/>
        </w:rPr>
      </w:pPr>
      <w:r>
        <w:rPr>
          <w:rFonts w:hint="eastAsia" w:ascii="宋体" w:hAnsi="宋体" w:eastAsia="宋体" w:cs="宋体"/>
          <w:color w:val="000000"/>
        </w:rPr>
        <w:br w:type="page"/>
      </w:r>
    </w:p>
    <w:p w14:paraId="176145C0">
      <w:pPr>
        <w:pStyle w:val="2"/>
        <w:spacing w:before="0" w:after="0"/>
        <w:jc w:val="center"/>
        <w:rPr>
          <w:rFonts w:hint="eastAsia" w:ascii="宋体" w:hAnsi="宋体" w:eastAsia="宋体" w:cs="宋体"/>
          <w:color w:val="000000"/>
        </w:rPr>
      </w:pPr>
      <w:r>
        <w:rPr>
          <w:rFonts w:hint="eastAsia" w:ascii="宋体" w:hAnsi="宋体" w:eastAsia="宋体" w:cs="宋体"/>
          <w:color w:val="000000"/>
          <w:lang w:eastAsia="zh-CN"/>
        </w:rPr>
        <w:t>竞拍人</w:t>
      </w:r>
      <w:r>
        <w:rPr>
          <w:rFonts w:hint="eastAsia" w:ascii="宋体" w:hAnsi="宋体" w:eastAsia="宋体" w:cs="宋体"/>
          <w:color w:val="000000"/>
        </w:rPr>
        <w:t>资格声明函</w:t>
      </w:r>
    </w:p>
    <w:p w14:paraId="4CB7B8EF">
      <w:pPr>
        <w:rPr>
          <w:rFonts w:hint="eastAsia" w:ascii="宋体" w:hAnsi="宋体" w:eastAsia="宋体" w:cs="宋体"/>
          <w:b/>
          <w:color w:val="000000"/>
          <w:szCs w:val="24"/>
        </w:rPr>
      </w:pPr>
    </w:p>
    <w:p w14:paraId="040BB69B">
      <w:pPr>
        <w:rPr>
          <w:rFonts w:hint="eastAsia" w:ascii="宋体" w:hAnsi="宋体" w:eastAsia="宋体" w:cs="宋体"/>
          <w:b/>
          <w:color w:val="000000"/>
          <w:szCs w:val="24"/>
        </w:rPr>
      </w:pPr>
      <w:r>
        <w:rPr>
          <w:rFonts w:hint="eastAsia" w:ascii="宋体" w:hAnsi="宋体" w:eastAsia="宋体" w:cs="宋体"/>
          <w:b/>
          <w:color w:val="000000"/>
          <w:szCs w:val="21"/>
        </w:rPr>
        <w:t>致：</w:t>
      </w:r>
      <w:r>
        <w:rPr>
          <w:rFonts w:hint="eastAsia" w:ascii="宋体" w:hAnsi="宋体" w:eastAsia="宋体" w:cs="宋体"/>
          <w:b/>
          <w:color w:val="000000"/>
          <w:szCs w:val="24"/>
        </w:rPr>
        <w:t>广东省广裕集团肇庆祥达实业有限公司、</w:t>
      </w:r>
      <w:r>
        <w:rPr>
          <w:rFonts w:hint="eastAsia" w:ascii="宋体" w:hAnsi="宋体" w:eastAsia="宋体" w:cs="宋体"/>
          <w:b/>
          <w:color w:val="000000"/>
        </w:rPr>
        <w:t>采联国际招标采购集团有限公司</w:t>
      </w:r>
      <w:r>
        <w:rPr>
          <w:rFonts w:hint="eastAsia" w:ascii="宋体" w:hAnsi="宋体" w:eastAsia="宋体" w:cs="宋体"/>
          <w:b/>
          <w:color w:val="000000"/>
          <w:szCs w:val="24"/>
        </w:rPr>
        <w:t>：</w:t>
      </w:r>
    </w:p>
    <w:p w14:paraId="2A725204">
      <w:pPr>
        <w:rPr>
          <w:rFonts w:hint="eastAsia" w:ascii="宋体" w:hAnsi="宋体" w:eastAsia="宋体" w:cs="宋体"/>
          <w:b/>
          <w:color w:val="000000"/>
          <w:szCs w:val="24"/>
        </w:rPr>
      </w:pPr>
    </w:p>
    <w:p w14:paraId="67BD33A8">
      <w:pPr>
        <w:snapToGrid w:val="0"/>
        <w:spacing w:line="360" w:lineRule="auto"/>
        <w:ind w:firstLine="424" w:firstLineChars="202"/>
        <w:rPr>
          <w:rFonts w:hint="eastAsia" w:ascii="宋体" w:hAnsi="宋体" w:eastAsia="宋体" w:cs="宋体"/>
          <w:color w:val="000000"/>
          <w:szCs w:val="24"/>
        </w:rPr>
      </w:pPr>
      <w:r>
        <w:rPr>
          <w:rFonts w:hint="eastAsia" w:ascii="宋体" w:hAnsi="宋体" w:eastAsia="宋体" w:cs="宋体"/>
          <w:color w:val="000000"/>
          <w:szCs w:val="24"/>
        </w:rPr>
        <w:t>关于贵单位、贵司发布</w:t>
      </w:r>
      <w:r>
        <w:rPr>
          <w:rFonts w:hint="eastAsia" w:ascii="宋体" w:hAnsi="宋体" w:eastAsia="宋体" w:cs="宋体"/>
          <w:b/>
          <w:bCs/>
          <w:color w:val="000000"/>
          <w:szCs w:val="32"/>
          <w:u w:val="single"/>
          <w:lang w:eastAsia="zh-CN"/>
        </w:rPr>
        <w:t>广东省广裕集团肇庆祥达实业有限公司车辆报废处置项目</w:t>
      </w:r>
      <w:r>
        <w:rPr>
          <w:rFonts w:hint="eastAsia" w:ascii="宋体" w:hAnsi="宋体" w:eastAsia="宋体" w:cs="宋体"/>
          <w:color w:val="000000"/>
          <w:szCs w:val="24"/>
        </w:rPr>
        <w:t>的</w:t>
      </w:r>
      <w:r>
        <w:rPr>
          <w:rFonts w:hint="eastAsia" w:ascii="宋体" w:hAnsi="宋体" w:eastAsia="宋体" w:cs="宋体"/>
          <w:color w:val="000000"/>
          <w:szCs w:val="24"/>
          <w:lang w:val="en-US" w:eastAsia="zh-CN"/>
        </w:rPr>
        <w:t>竞拍</w:t>
      </w:r>
      <w:r>
        <w:rPr>
          <w:rFonts w:hint="eastAsia" w:ascii="宋体" w:hAnsi="宋体" w:eastAsia="宋体" w:cs="宋体"/>
          <w:color w:val="000000"/>
          <w:szCs w:val="24"/>
        </w:rPr>
        <w:t>公告，本公司（企业）愿意参加竞</w:t>
      </w:r>
      <w:r>
        <w:rPr>
          <w:rFonts w:hint="eastAsia" w:ascii="宋体" w:hAnsi="宋体" w:eastAsia="宋体" w:cs="宋体"/>
          <w:color w:val="000000"/>
          <w:szCs w:val="24"/>
          <w:lang w:val="en-US" w:eastAsia="zh-CN"/>
        </w:rPr>
        <w:t>拍</w:t>
      </w:r>
      <w:r>
        <w:rPr>
          <w:rFonts w:hint="eastAsia" w:ascii="宋体" w:hAnsi="宋体" w:eastAsia="宋体" w:cs="宋体"/>
          <w:color w:val="000000"/>
          <w:szCs w:val="24"/>
        </w:rPr>
        <w:t>活动，并作出如下声明：</w:t>
      </w:r>
    </w:p>
    <w:p w14:paraId="2DF17891">
      <w:pPr>
        <w:snapToGrid w:val="0"/>
        <w:spacing w:line="360" w:lineRule="auto"/>
        <w:ind w:firstLine="420" w:firstLineChars="200"/>
        <w:rPr>
          <w:rFonts w:hint="eastAsia"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5DA57F79">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（一）具有独立承担民事责任的能力；</w:t>
      </w:r>
    </w:p>
    <w:p w14:paraId="43398526">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（二）具有良好的商业信誉和健全的财务会计制度；</w:t>
      </w:r>
    </w:p>
    <w:p w14:paraId="6C55DC7C">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15474546">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3537A862">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5AAF09C8">
      <w:pPr>
        <w:widowControl/>
        <w:spacing w:line="360" w:lineRule="auto"/>
        <w:ind w:firstLine="360"/>
        <w:rPr>
          <w:rFonts w:hint="eastAsia" w:ascii="宋体" w:hAnsi="宋体" w:eastAsia="宋体" w:cs="宋体"/>
          <w:kern w:val="0"/>
          <w:szCs w:val="21"/>
        </w:rPr>
      </w:pPr>
      <w:r>
        <w:rPr>
          <w:rFonts w:hint="eastAsia" w:ascii="宋体" w:hAnsi="宋体" w:eastAsia="宋体" w:cs="宋体"/>
          <w:kern w:val="0"/>
          <w:szCs w:val="21"/>
        </w:rPr>
        <w:t>（六）法律、行政法规规定的其他条件。</w:t>
      </w:r>
    </w:p>
    <w:p w14:paraId="1AE59F64">
      <w:pPr>
        <w:snapToGrid w:val="0"/>
        <w:spacing w:line="360" w:lineRule="auto"/>
        <w:ind w:firstLine="424" w:firstLineChars="202"/>
        <w:rPr>
          <w:rFonts w:hint="eastAsia" w:ascii="宋体" w:hAnsi="宋体" w:eastAsia="宋体"/>
          <w:szCs w:val="24"/>
        </w:rPr>
      </w:pPr>
      <w:r>
        <w:rPr>
          <w:rFonts w:hint="eastAsia" w:ascii="宋体" w:hAnsi="宋体" w:eastAsia="宋体"/>
          <w:szCs w:val="24"/>
        </w:rPr>
        <w:t>二、本公司（企业）的法定代表人或单位负责人与所参投的本项目其他</w:t>
      </w:r>
      <w:r>
        <w:rPr>
          <w:rFonts w:hint="eastAsia" w:ascii="宋体" w:hAnsi="宋体" w:eastAsia="宋体"/>
          <w:szCs w:val="24"/>
          <w:lang w:eastAsia="zh-CN"/>
        </w:rPr>
        <w:t>竞拍人</w:t>
      </w:r>
      <w:r>
        <w:rPr>
          <w:rFonts w:hint="eastAsia" w:ascii="宋体" w:hAnsi="宋体" w:eastAsia="宋体"/>
          <w:szCs w:val="24"/>
        </w:rPr>
        <w:t>的法定代表人或单位负责人不为同一人且与其他</w:t>
      </w:r>
      <w:r>
        <w:rPr>
          <w:rFonts w:hint="eastAsia" w:ascii="宋体" w:hAnsi="宋体" w:eastAsia="宋体"/>
          <w:szCs w:val="24"/>
          <w:lang w:eastAsia="zh-CN"/>
        </w:rPr>
        <w:t>竞拍人</w:t>
      </w:r>
      <w:r>
        <w:rPr>
          <w:rFonts w:hint="eastAsia" w:ascii="宋体" w:hAnsi="宋体" w:eastAsia="宋体"/>
          <w:szCs w:val="24"/>
        </w:rPr>
        <w:t>之间不存在直接控股、管理关系。</w:t>
      </w:r>
    </w:p>
    <w:p w14:paraId="32A54A8E">
      <w:pPr>
        <w:snapToGrid w:val="0"/>
        <w:spacing w:line="360" w:lineRule="auto"/>
        <w:ind w:firstLine="424" w:firstLineChars="202"/>
        <w:rPr>
          <w:rFonts w:hint="eastAsia"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w:t>
      </w:r>
      <w:r>
        <w:rPr>
          <w:rFonts w:hint="eastAsia" w:ascii="宋体" w:hAnsi="宋体" w:eastAsia="宋体"/>
          <w:szCs w:val="24"/>
          <w:lang w:eastAsia="zh-CN"/>
        </w:rPr>
        <w:t>竞拍</w:t>
      </w:r>
      <w:r>
        <w:rPr>
          <w:rFonts w:ascii="宋体" w:hAnsi="宋体" w:eastAsia="宋体"/>
          <w:szCs w:val="24"/>
        </w:rPr>
        <w:t>。</w:t>
      </w:r>
    </w:p>
    <w:p w14:paraId="0F3538F2">
      <w:pPr>
        <w:snapToGrid w:val="0"/>
        <w:spacing w:line="360" w:lineRule="auto"/>
        <w:ind w:firstLine="424" w:firstLineChars="202"/>
        <w:rPr>
          <w:rFonts w:hint="eastAsia"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65778356">
      <w:pPr>
        <w:spacing w:line="360" w:lineRule="auto"/>
        <w:ind w:firstLine="420"/>
        <w:rPr>
          <w:rFonts w:hint="eastAsia" w:ascii="宋体" w:hAnsi="宋体" w:eastAsia="宋体"/>
          <w:szCs w:val="21"/>
        </w:rPr>
      </w:pPr>
      <w:r>
        <w:rPr>
          <w:rFonts w:hint="eastAsia" w:ascii="宋体" w:hAnsi="宋体" w:eastAsia="宋体"/>
          <w:szCs w:val="21"/>
        </w:rPr>
        <w:t>特此声明！</w:t>
      </w:r>
    </w:p>
    <w:p w14:paraId="7D503436">
      <w:pPr>
        <w:autoSpaceDE w:val="0"/>
        <w:autoSpaceDN w:val="0"/>
        <w:adjustRightInd w:val="0"/>
        <w:spacing w:line="360" w:lineRule="auto"/>
        <w:ind w:firstLine="413" w:firstLineChars="196"/>
        <w:rPr>
          <w:rFonts w:hint="eastAsia" w:ascii="宋体" w:hAnsi="宋体" w:eastAsia="宋体" w:cs="宋体"/>
          <w:b/>
          <w:color w:val="000000"/>
        </w:rPr>
      </w:pPr>
      <w:r>
        <w:rPr>
          <w:rFonts w:hint="eastAsia" w:ascii="宋体" w:hAnsi="宋体" w:eastAsia="宋体" w:cs="宋体"/>
          <w:b/>
          <w:color w:val="000000"/>
        </w:rPr>
        <w:t>备注：</w:t>
      </w:r>
    </w:p>
    <w:p w14:paraId="67F92C76">
      <w:pPr>
        <w:pStyle w:val="26"/>
        <w:numPr>
          <w:ilvl w:val="0"/>
          <w:numId w:val="17"/>
        </w:numPr>
        <w:autoSpaceDE w:val="0"/>
        <w:autoSpaceDN w:val="0"/>
        <w:adjustRightInd w:val="0"/>
        <w:spacing w:line="360" w:lineRule="auto"/>
        <w:ind w:firstLineChars="0"/>
        <w:rPr>
          <w:rFonts w:hint="eastAsia" w:ascii="宋体" w:hAnsi="宋体" w:eastAsia="宋体" w:cs="宋体"/>
          <w:color w:val="000000"/>
        </w:rPr>
      </w:pPr>
      <w:r>
        <w:rPr>
          <w:rFonts w:hint="eastAsia" w:ascii="宋体" w:hAnsi="宋体" w:eastAsia="宋体" w:cs="宋体"/>
          <w:color w:val="000000"/>
        </w:rPr>
        <w:t>本声明函必须提供且内容不得擅自删改，否则视为响应无效。</w:t>
      </w:r>
    </w:p>
    <w:p w14:paraId="1C35CA70">
      <w:pPr>
        <w:pStyle w:val="26"/>
        <w:numPr>
          <w:ilvl w:val="0"/>
          <w:numId w:val="17"/>
        </w:numPr>
        <w:snapToGrid w:val="0"/>
        <w:spacing w:line="360" w:lineRule="auto"/>
        <w:ind w:firstLineChars="0"/>
        <w:rPr>
          <w:rFonts w:hint="eastAsia" w:ascii="宋体" w:hAnsi="宋体" w:eastAsia="宋体" w:cs="宋体"/>
          <w:color w:val="000000"/>
          <w:szCs w:val="21"/>
        </w:rPr>
      </w:pPr>
      <w:r>
        <w:rPr>
          <w:rFonts w:hint="eastAsia" w:ascii="宋体" w:hAnsi="宋体" w:eastAsia="宋体" w:cs="宋体"/>
          <w:color w:val="000000"/>
          <w:szCs w:val="21"/>
        </w:rPr>
        <w:t>本声明函如有虚假或与事实不符的，作无效报价处理。</w:t>
      </w:r>
    </w:p>
    <w:p w14:paraId="70587A1F">
      <w:pPr>
        <w:pStyle w:val="26"/>
        <w:tabs>
          <w:tab w:val="left" w:pos="1200"/>
        </w:tabs>
        <w:snapToGrid w:val="0"/>
        <w:spacing w:line="360" w:lineRule="auto"/>
        <w:ind w:left="1200" w:firstLine="0" w:firstLineChars="0"/>
        <w:rPr>
          <w:rFonts w:hint="eastAsia" w:ascii="宋体" w:hAnsi="宋体" w:eastAsia="宋体" w:cs="宋体"/>
          <w:color w:val="000000"/>
          <w:szCs w:val="21"/>
        </w:rPr>
      </w:pPr>
    </w:p>
    <w:p w14:paraId="2CF4BFF1">
      <w:pPr>
        <w:wordWrap w:val="0"/>
        <w:spacing w:line="360" w:lineRule="auto"/>
        <w:jc w:val="right"/>
        <w:rPr>
          <w:rFonts w:hint="eastAsia" w:ascii="宋体" w:hAnsi="宋体" w:eastAsia="宋体" w:cs="宋体"/>
          <w:color w:val="000000"/>
          <w:szCs w:val="21"/>
          <w:u w:val="single"/>
        </w:rPr>
      </w:pPr>
      <w:r>
        <w:rPr>
          <w:rFonts w:hint="eastAsia" w:ascii="宋体" w:hAnsi="宋体" w:eastAsia="宋体" w:cs="宋体"/>
          <w:color w:val="000000"/>
          <w:spacing w:val="4"/>
          <w:szCs w:val="21"/>
          <w:lang w:eastAsia="zh-CN"/>
        </w:rPr>
        <w:t>竞拍人</w:t>
      </w:r>
      <w:r>
        <w:rPr>
          <w:rFonts w:hint="eastAsia" w:ascii="宋体" w:hAnsi="宋体" w:eastAsia="宋体" w:cs="宋体"/>
          <w:color w:val="000000"/>
          <w:spacing w:val="4"/>
          <w:szCs w:val="21"/>
        </w:rPr>
        <w:t>名称（</w:t>
      </w:r>
      <w:r>
        <w:rPr>
          <w:rFonts w:hint="eastAsia" w:ascii="宋体" w:hAnsi="宋体" w:eastAsia="宋体" w:cs="宋体"/>
          <w:color w:val="000000"/>
          <w:szCs w:val="21"/>
        </w:rPr>
        <w:t>单位盖</w:t>
      </w:r>
      <w:r>
        <w:rPr>
          <w:rFonts w:hint="eastAsia" w:ascii="宋体" w:hAnsi="宋体" w:eastAsia="宋体" w:cs="宋体"/>
          <w:color w:val="000000"/>
          <w:spacing w:val="4"/>
          <w:szCs w:val="21"/>
        </w:rPr>
        <w:t>公章）：</w:t>
      </w:r>
      <w:r>
        <w:rPr>
          <w:rFonts w:hint="eastAsia" w:ascii="宋体" w:hAnsi="宋体" w:eastAsia="宋体" w:cs="宋体"/>
          <w:color w:val="000000"/>
          <w:spacing w:val="4"/>
          <w:szCs w:val="21"/>
          <w:u w:val="single"/>
        </w:rPr>
        <w:t xml:space="preserve">          </w:t>
      </w:r>
    </w:p>
    <w:p w14:paraId="5F785539">
      <w:pPr>
        <w:spacing w:line="360" w:lineRule="auto"/>
        <w:ind w:firstLine="105" w:firstLineChars="50"/>
        <w:jc w:val="right"/>
        <w:rPr>
          <w:rFonts w:hint="eastAsia" w:ascii="宋体" w:hAnsi="宋体" w:eastAsia="宋体" w:cs="宋体"/>
          <w:color w:val="000000"/>
          <w:szCs w:val="21"/>
          <w:u w:val="single"/>
        </w:rPr>
      </w:pPr>
    </w:p>
    <w:p w14:paraId="0879B8E9">
      <w:pPr>
        <w:wordWrap w:val="0"/>
        <w:spacing w:line="360" w:lineRule="auto"/>
        <w:jc w:val="right"/>
        <w:rPr>
          <w:rFonts w:hint="eastAsia" w:ascii="宋体" w:hAnsi="宋体" w:eastAsia="宋体" w:cs="宋体"/>
          <w:color w:val="000000"/>
          <w:spacing w:val="4"/>
          <w:szCs w:val="21"/>
          <w:u w:val="single"/>
        </w:rPr>
      </w:pPr>
      <w:r>
        <w:rPr>
          <w:rFonts w:hint="eastAsia" w:ascii="宋体" w:hAnsi="宋体" w:eastAsia="宋体" w:cs="宋体"/>
          <w:color w:val="000000"/>
          <w:spacing w:val="4"/>
          <w:szCs w:val="21"/>
        </w:rPr>
        <w:t>日期：</w:t>
      </w:r>
      <w:r>
        <w:rPr>
          <w:rFonts w:hint="eastAsia" w:ascii="宋体" w:hAnsi="宋体" w:eastAsia="宋体" w:cs="宋体"/>
          <w:color w:val="000000"/>
          <w:spacing w:val="4"/>
          <w:szCs w:val="21"/>
          <w:u w:val="single"/>
        </w:rPr>
        <w:t xml:space="preserve">          </w:t>
      </w:r>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CBE23">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E8971">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
    <w:nsid w:val="F09CFC33"/>
    <w:multiLevelType w:val="singleLevel"/>
    <w:tmpl w:val="F09CFC33"/>
    <w:lvl w:ilvl="0" w:tentative="0">
      <w:start w:val="1"/>
      <w:numFmt w:val="decimal"/>
      <w:suff w:val="space"/>
      <w:lvlText w:val="(%1)"/>
      <w:lvlJc w:val="left"/>
      <w:pPr>
        <w:ind w:left="425" w:hanging="425"/>
      </w:pPr>
      <w:rPr>
        <w:rFonts w:hint="default" w:ascii="宋体" w:hAnsi="宋体" w:eastAsia="宋体" w:cs="宋体"/>
        <w:sz w:val="21"/>
        <w:szCs w:val="21"/>
      </w:rPr>
    </w:lvl>
  </w:abstractNum>
  <w:abstractNum w:abstractNumId="3">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4">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2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6">
    <w:nsid w:val="04AD10DA"/>
    <w:multiLevelType w:val="multilevel"/>
    <w:tmpl w:val="04AD10DA"/>
    <w:lvl w:ilvl="0" w:tentative="0">
      <w:start w:val="1"/>
      <w:numFmt w:val="lowerLetter"/>
      <w:suff w:val="nothing"/>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1293D90A"/>
    <w:multiLevelType w:val="multilevel"/>
    <w:tmpl w:val="1293D90A"/>
    <w:lvl w:ilvl="0" w:tentative="0">
      <w:start w:val="1"/>
      <w:numFmt w:val="chineseCountingThousand"/>
      <w:suff w:val="space"/>
      <w:lvlText w:val="%1、"/>
      <w:lvlJc w:val="left"/>
      <w:pPr>
        <w:ind w:left="420" w:hanging="420"/>
      </w:pPr>
      <w:rPr>
        <w:rFonts w:hint="eastAsia"/>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9">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0">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1">
    <w:nsid w:val="3A6A3A75"/>
    <w:multiLevelType w:val="singleLevel"/>
    <w:tmpl w:val="3A6A3A75"/>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2">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4">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5"/>
  </w:num>
  <w:num w:numId="3">
    <w:abstractNumId w:val="3"/>
  </w:num>
  <w:num w:numId="4">
    <w:abstractNumId w:val="13"/>
  </w:num>
  <w:num w:numId="5">
    <w:abstractNumId w:val="1"/>
  </w:num>
  <w:num w:numId="6">
    <w:abstractNumId w:val="5"/>
  </w:num>
  <w:num w:numId="7">
    <w:abstractNumId w:val="8"/>
  </w:num>
  <w:num w:numId="8">
    <w:abstractNumId w:val="9"/>
  </w:num>
  <w:num w:numId="9">
    <w:abstractNumId w:val="11"/>
  </w:num>
  <w:num w:numId="10">
    <w:abstractNumId w:val="2"/>
  </w:num>
  <w:num w:numId="11">
    <w:abstractNumId w:val="0"/>
  </w:num>
  <w:num w:numId="12">
    <w:abstractNumId w:val="6"/>
  </w:num>
  <w:num w:numId="13">
    <w:abstractNumId w:val="12"/>
  </w:num>
  <w:num w:numId="14">
    <w:abstractNumId w:val="7"/>
  </w:num>
  <w:num w:numId="15">
    <w:abstractNumId w:val="16"/>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M2U5YzBmMTEwZDNmM2UzYjcyYzcyZTNhOGNlM2MifQ=="/>
  </w:docVars>
  <w:rsids>
    <w:rsidRoot w:val="00603670"/>
    <w:rsid w:val="0000298A"/>
    <w:rsid w:val="00011A82"/>
    <w:rsid w:val="00013989"/>
    <w:rsid w:val="00015379"/>
    <w:rsid w:val="000163AB"/>
    <w:rsid w:val="00027036"/>
    <w:rsid w:val="00042B6B"/>
    <w:rsid w:val="000431C9"/>
    <w:rsid w:val="00044667"/>
    <w:rsid w:val="00045E6F"/>
    <w:rsid w:val="00050534"/>
    <w:rsid w:val="00053978"/>
    <w:rsid w:val="00053D21"/>
    <w:rsid w:val="000565F1"/>
    <w:rsid w:val="00057CDB"/>
    <w:rsid w:val="0006472A"/>
    <w:rsid w:val="000662EA"/>
    <w:rsid w:val="00071486"/>
    <w:rsid w:val="00072D57"/>
    <w:rsid w:val="000749D9"/>
    <w:rsid w:val="00075391"/>
    <w:rsid w:val="00082CDE"/>
    <w:rsid w:val="00083BE6"/>
    <w:rsid w:val="00086BDC"/>
    <w:rsid w:val="0009263E"/>
    <w:rsid w:val="000B040C"/>
    <w:rsid w:val="000B3F59"/>
    <w:rsid w:val="000C08FE"/>
    <w:rsid w:val="000C5ABD"/>
    <w:rsid w:val="000D2AA8"/>
    <w:rsid w:val="000D4055"/>
    <w:rsid w:val="000D5DB9"/>
    <w:rsid w:val="000E1199"/>
    <w:rsid w:val="000E4C42"/>
    <w:rsid w:val="000F1249"/>
    <w:rsid w:val="000F423D"/>
    <w:rsid w:val="000F7A87"/>
    <w:rsid w:val="00107E2D"/>
    <w:rsid w:val="0011556A"/>
    <w:rsid w:val="00116EDF"/>
    <w:rsid w:val="00123BEA"/>
    <w:rsid w:val="001304CF"/>
    <w:rsid w:val="00140AD2"/>
    <w:rsid w:val="00145AE8"/>
    <w:rsid w:val="0016171E"/>
    <w:rsid w:val="00163116"/>
    <w:rsid w:val="001740D8"/>
    <w:rsid w:val="00175ECB"/>
    <w:rsid w:val="001775AE"/>
    <w:rsid w:val="00182BE9"/>
    <w:rsid w:val="001862AF"/>
    <w:rsid w:val="001863E0"/>
    <w:rsid w:val="00187C18"/>
    <w:rsid w:val="00190A33"/>
    <w:rsid w:val="00197511"/>
    <w:rsid w:val="001A0DDF"/>
    <w:rsid w:val="001A3363"/>
    <w:rsid w:val="001A769F"/>
    <w:rsid w:val="001B0A70"/>
    <w:rsid w:val="001B74DB"/>
    <w:rsid w:val="001C071E"/>
    <w:rsid w:val="001C3D61"/>
    <w:rsid w:val="001C43C7"/>
    <w:rsid w:val="001C6BE3"/>
    <w:rsid w:val="001D1026"/>
    <w:rsid w:val="001D1E24"/>
    <w:rsid w:val="001D33E6"/>
    <w:rsid w:val="001D3E3B"/>
    <w:rsid w:val="001E48AC"/>
    <w:rsid w:val="001E52DE"/>
    <w:rsid w:val="001E5C33"/>
    <w:rsid w:val="001F3F8C"/>
    <w:rsid w:val="002056C6"/>
    <w:rsid w:val="00222E08"/>
    <w:rsid w:val="002379C7"/>
    <w:rsid w:val="0024390D"/>
    <w:rsid w:val="00251790"/>
    <w:rsid w:val="00253352"/>
    <w:rsid w:val="00262DAA"/>
    <w:rsid w:val="0026399A"/>
    <w:rsid w:val="002674A4"/>
    <w:rsid w:val="00270E13"/>
    <w:rsid w:val="00274109"/>
    <w:rsid w:val="00274FF8"/>
    <w:rsid w:val="00283853"/>
    <w:rsid w:val="00283A1B"/>
    <w:rsid w:val="002920CA"/>
    <w:rsid w:val="00293EBC"/>
    <w:rsid w:val="002A1D82"/>
    <w:rsid w:val="002A1FE5"/>
    <w:rsid w:val="002A50F6"/>
    <w:rsid w:val="002B2247"/>
    <w:rsid w:val="002B2992"/>
    <w:rsid w:val="002B4DF8"/>
    <w:rsid w:val="002B6EEB"/>
    <w:rsid w:val="002C7CC8"/>
    <w:rsid w:val="002D1A9E"/>
    <w:rsid w:val="002D4EBD"/>
    <w:rsid w:val="002D5B83"/>
    <w:rsid w:val="002E0263"/>
    <w:rsid w:val="002E0D7E"/>
    <w:rsid w:val="002E61D3"/>
    <w:rsid w:val="002E66A9"/>
    <w:rsid w:val="002F1A01"/>
    <w:rsid w:val="002F352E"/>
    <w:rsid w:val="002F4A33"/>
    <w:rsid w:val="002F5E3F"/>
    <w:rsid w:val="002F5E67"/>
    <w:rsid w:val="0030324C"/>
    <w:rsid w:val="003057EF"/>
    <w:rsid w:val="0031356B"/>
    <w:rsid w:val="0032150E"/>
    <w:rsid w:val="00327C22"/>
    <w:rsid w:val="00332AF3"/>
    <w:rsid w:val="00336DBB"/>
    <w:rsid w:val="00336F07"/>
    <w:rsid w:val="003423B7"/>
    <w:rsid w:val="00342E19"/>
    <w:rsid w:val="00355F34"/>
    <w:rsid w:val="00356FDB"/>
    <w:rsid w:val="00361074"/>
    <w:rsid w:val="0036370A"/>
    <w:rsid w:val="00365ED2"/>
    <w:rsid w:val="00366797"/>
    <w:rsid w:val="00373559"/>
    <w:rsid w:val="003818F2"/>
    <w:rsid w:val="00383905"/>
    <w:rsid w:val="00384761"/>
    <w:rsid w:val="00392847"/>
    <w:rsid w:val="00393D24"/>
    <w:rsid w:val="00394537"/>
    <w:rsid w:val="00394747"/>
    <w:rsid w:val="00395A64"/>
    <w:rsid w:val="00395C9C"/>
    <w:rsid w:val="003B0A20"/>
    <w:rsid w:val="003B48C0"/>
    <w:rsid w:val="003B5D20"/>
    <w:rsid w:val="003C419C"/>
    <w:rsid w:val="003D2DE8"/>
    <w:rsid w:val="003D3C42"/>
    <w:rsid w:val="003E273C"/>
    <w:rsid w:val="003F38D5"/>
    <w:rsid w:val="00403AB2"/>
    <w:rsid w:val="00404161"/>
    <w:rsid w:val="004053AD"/>
    <w:rsid w:val="004059C3"/>
    <w:rsid w:val="00412749"/>
    <w:rsid w:val="0041274B"/>
    <w:rsid w:val="004211A3"/>
    <w:rsid w:val="00425F66"/>
    <w:rsid w:val="00431DBE"/>
    <w:rsid w:val="00433B9F"/>
    <w:rsid w:val="004556E5"/>
    <w:rsid w:val="00456ED5"/>
    <w:rsid w:val="0045760A"/>
    <w:rsid w:val="004610D7"/>
    <w:rsid w:val="004613B9"/>
    <w:rsid w:val="0047081D"/>
    <w:rsid w:val="004765F8"/>
    <w:rsid w:val="004766C5"/>
    <w:rsid w:val="00476745"/>
    <w:rsid w:val="004767BB"/>
    <w:rsid w:val="00476899"/>
    <w:rsid w:val="00480DE1"/>
    <w:rsid w:val="00482EDC"/>
    <w:rsid w:val="004901E5"/>
    <w:rsid w:val="00491492"/>
    <w:rsid w:val="00492B35"/>
    <w:rsid w:val="00493336"/>
    <w:rsid w:val="00494623"/>
    <w:rsid w:val="00496883"/>
    <w:rsid w:val="004A36A8"/>
    <w:rsid w:val="004B4136"/>
    <w:rsid w:val="004B57DA"/>
    <w:rsid w:val="004B7182"/>
    <w:rsid w:val="004C1FBA"/>
    <w:rsid w:val="004C523B"/>
    <w:rsid w:val="004D2165"/>
    <w:rsid w:val="004D2A3E"/>
    <w:rsid w:val="004D491B"/>
    <w:rsid w:val="004D6D34"/>
    <w:rsid w:val="004E3790"/>
    <w:rsid w:val="004F1479"/>
    <w:rsid w:val="00501334"/>
    <w:rsid w:val="00501F2E"/>
    <w:rsid w:val="00513A4A"/>
    <w:rsid w:val="00521996"/>
    <w:rsid w:val="00522280"/>
    <w:rsid w:val="005316BD"/>
    <w:rsid w:val="00533B92"/>
    <w:rsid w:val="00534F6E"/>
    <w:rsid w:val="00535EEC"/>
    <w:rsid w:val="005456E9"/>
    <w:rsid w:val="005462F7"/>
    <w:rsid w:val="005521A5"/>
    <w:rsid w:val="00555B34"/>
    <w:rsid w:val="00565168"/>
    <w:rsid w:val="005656FE"/>
    <w:rsid w:val="005678E8"/>
    <w:rsid w:val="0057235B"/>
    <w:rsid w:val="0057629C"/>
    <w:rsid w:val="00581598"/>
    <w:rsid w:val="0058230D"/>
    <w:rsid w:val="00585A83"/>
    <w:rsid w:val="00585B0D"/>
    <w:rsid w:val="00591BC0"/>
    <w:rsid w:val="00593C7A"/>
    <w:rsid w:val="005B1D70"/>
    <w:rsid w:val="005B3711"/>
    <w:rsid w:val="005C064C"/>
    <w:rsid w:val="005C3A40"/>
    <w:rsid w:val="005D3B74"/>
    <w:rsid w:val="005D72B7"/>
    <w:rsid w:val="005D796C"/>
    <w:rsid w:val="005E4015"/>
    <w:rsid w:val="005E4EF4"/>
    <w:rsid w:val="005E748F"/>
    <w:rsid w:val="005F00ED"/>
    <w:rsid w:val="005F4F7A"/>
    <w:rsid w:val="005F6D53"/>
    <w:rsid w:val="00603670"/>
    <w:rsid w:val="006037D5"/>
    <w:rsid w:val="006049B3"/>
    <w:rsid w:val="00616532"/>
    <w:rsid w:val="00616AE3"/>
    <w:rsid w:val="00620F2C"/>
    <w:rsid w:val="00627F1C"/>
    <w:rsid w:val="00633AA2"/>
    <w:rsid w:val="0064715C"/>
    <w:rsid w:val="006561E4"/>
    <w:rsid w:val="0066018A"/>
    <w:rsid w:val="00673379"/>
    <w:rsid w:val="006779F7"/>
    <w:rsid w:val="00680244"/>
    <w:rsid w:val="006817FD"/>
    <w:rsid w:val="00683D05"/>
    <w:rsid w:val="00687B95"/>
    <w:rsid w:val="006923B3"/>
    <w:rsid w:val="006A61C8"/>
    <w:rsid w:val="006B07B5"/>
    <w:rsid w:val="006B1BFB"/>
    <w:rsid w:val="006B764E"/>
    <w:rsid w:val="006C2857"/>
    <w:rsid w:val="006C69A8"/>
    <w:rsid w:val="006D090A"/>
    <w:rsid w:val="006D213E"/>
    <w:rsid w:val="006D5FC6"/>
    <w:rsid w:val="006D7E04"/>
    <w:rsid w:val="006F4162"/>
    <w:rsid w:val="00700C51"/>
    <w:rsid w:val="00704006"/>
    <w:rsid w:val="00704031"/>
    <w:rsid w:val="007056A1"/>
    <w:rsid w:val="007059E9"/>
    <w:rsid w:val="0071097B"/>
    <w:rsid w:val="007128C2"/>
    <w:rsid w:val="00713BF5"/>
    <w:rsid w:val="00715D44"/>
    <w:rsid w:val="0071695F"/>
    <w:rsid w:val="00717FA5"/>
    <w:rsid w:val="007214B0"/>
    <w:rsid w:val="00724E13"/>
    <w:rsid w:val="00726EDF"/>
    <w:rsid w:val="007342B9"/>
    <w:rsid w:val="00741354"/>
    <w:rsid w:val="007440B0"/>
    <w:rsid w:val="007470DA"/>
    <w:rsid w:val="007565C8"/>
    <w:rsid w:val="00761C9A"/>
    <w:rsid w:val="00762179"/>
    <w:rsid w:val="00766BD6"/>
    <w:rsid w:val="00772ED2"/>
    <w:rsid w:val="00781170"/>
    <w:rsid w:val="00781957"/>
    <w:rsid w:val="00783B9B"/>
    <w:rsid w:val="00786796"/>
    <w:rsid w:val="0079465B"/>
    <w:rsid w:val="007A70FE"/>
    <w:rsid w:val="007B645B"/>
    <w:rsid w:val="007C5792"/>
    <w:rsid w:val="007D0D9A"/>
    <w:rsid w:val="007E26FA"/>
    <w:rsid w:val="007E3EDE"/>
    <w:rsid w:val="007F26F4"/>
    <w:rsid w:val="007F6B25"/>
    <w:rsid w:val="0080065E"/>
    <w:rsid w:val="008034FC"/>
    <w:rsid w:val="00803518"/>
    <w:rsid w:val="00807671"/>
    <w:rsid w:val="00811E08"/>
    <w:rsid w:val="00812470"/>
    <w:rsid w:val="008124C1"/>
    <w:rsid w:val="0082027A"/>
    <w:rsid w:val="0082229E"/>
    <w:rsid w:val="00825FF0"/>
    <w:rsid w:val="00830919"/>
    <w:rsid w:val="008407BF"/>
    <w:rsid w:val="00847407"/>
    <w:rsid w:val="008535B8"/>
    <w:rsid w:val="008537C7"/>
    <w:rsid w:val="008556E4"/>
    <w:rsid w:val="00856F2F"/>
    <w:rsid w:val="00874F9D"/>
    <w:rsid w:val="00875023"/>
    <w:rsid w:val="00881257"/>
    <w:rsid w:val="00882269"/>
    <w:rsid w:val="00887430"/>
    <w:rsid w:val="008A14D4"/>
    <w:rsid w:val="008A5110"/>
    <w:rsid w:val="008A7093"/>
    <w:rsid w:val="008A75A4"/>
    <w:rsid w:val="008B1C5C"/>
    <w:rsid w:val="008B7BAC"/>
    <w:rsid w:val="008B7C71"/>
    <w:rsid w:val="008C2AB1"/>
    <w:rsid w:val="008C3917"/>
    <w:rsid w:val="008C7245"/>
    <w:rsid w:val="008D0A5A"/>
    <w:rsid w:val="008E3CD8"/>
    <w:rsid w:val="008E49E5"/>
    <w:rsid w:val="008E6EDC"/>
    <w:rsid w:val="008F3BD8"/>
    <w:rsid w:val="008F3E0F"/>
    <w:rsid w:val="008F3F79"/>
    <w:rsid w:val="008F480D"/>
    <w:rsid w:val="009043EE"/>
    <w:rsid w:val="00904D13"/>
    <w:rsid w:val="00912E21"/>
    <w:rsid w:val="00916048"/>
    <w:rsid w:val="009227C3"/>
    <w:rsid w:val="0092421F"/>
    <w:rsid w:val="00932E40"/>
    <w:rsid w:val="00936B1E"/>
    <w:rsid w:val="00937F4D"/>
    <w:rsid w:val="00945388"/>
    <w:rsid w:val="00945FC8"/>
    <w:rsid w:val="0094675A"/>
    <w:rsid w:val="00947D86"/>
    <w:rsid w:val="009500CB"/>
    <w:rsid w:val="00950D89"/>
    <w:rsid w:val="009560D4"/>
    <w:rsid w:val="00963F7D"/>
    <w:rsid w:val="00966193"/>
    <w:rsid w:val="009666D4"/>
    <w:rsid w:val="00966E16"/>
    <w:rsid w:val="00970B18"/>
    <w:rsid w:val="00977403"/>
    <w:rsid w:val="00981FCF"/>
    <w:rsid w:val="00984348"/>
    <w:rsid w:val="009877F1"/>
    <w:rsid w:val="00990253"/>
    <w:rsid w:val="00990CAA"/>
    <w:rsid w:val="00991509"/>
    <w:rsid w:val="00991F41"/>
    <w:rsid w:val="009A21C0"/>
    <w:rsid w:val="009A2DB5"/>
    <w:rsid w:val="009A4BF3"/>
    <w:rsid w:val="009B4D41"/>
    <w:rsid w:val="009C0493"/>
    <w:rsid w:val="009C1D0E"/>
    <w:rsid w:val="009C2D78"/>
    <w:rsid w:val="009C570F"/>
    <w:rsid w:val="009D0859"/>
    <w:rsid w:val="009D4FC9"/>
    <w:rsid w:val="009D718F"/>
    <w:rsid w:val="009E3FE1"/>
    <w:rsid w:val="009E5075"/>
    <w:rsid w:val="009E5F7B"/>
    <w:rsid w:val="009F22AA"/>
    <w:rsid w:val="009F599C"/>
    <w:rsid w:val="009F5B05"/>
    <w:rsid w:val="00A042E3"/>
    <w:rsid w:val="00A0472A"/>
    <w:rsid w:val="00A13934"/>
    <w:rsid w:val="00A16824"/>
    <w:rsid w:val="00A16C1A"/>
    <w:rsid w:val="00A202CE"/>
    <w:rsid w:val="00A22CEF"/>
    <w:rsid w:val="00A23701"/>
    <w:rsid w:val="00A258AD"/>
    <w:rsid w:val="00A30C64"/>
    <w:rsid w:val="00A35A63"/>
    <w:rsid w:val="00A444BF"/>
    <w:rsid w:val="00A45A6D"/>
    <w:rsid w:val="00A5004C"/>
    <w:rsid w:val="00A82740"/>
    <w:rsid w:val="00A93601"/>
    <w:rsid w:val="00AA2719"/>
    <w:rsid w:val="00AA4A01"/>
    <w:rsid w:val="00AB2EDE"/>
    <w:rsid w:val="00AB6105"/>
    <w:rsid w:val="00AC2AF9"/>
    <w:rsid w:val="00AD00F8"/>
    <w:rsid w:val="00AD08E8"/>
    <w:rsid w:val="00AD3C05"/>
    <w:rsid w:val="00AD6219"/>
    <w:rsid w:val="00AE270A"/>
    <w:rsid w:val="00AE2F48"/>
    <w:rsid w:val="00AE528D"/>
    <w:rsid w:val="00AF1D6C"/>
    <w:rsid w:val="00AF27B4"/>
    <w:rsid w:val="00AF4372"/>
    <w:rsid w:val="00B0099A"/>
    <w:rsid w:val="00B00C40"/>
    <w:rsid w:val="00B06AE0"/>
    <w:rsid w:val="00B121E1"/>
    <w:rsid w:val="00B16927"/>
    <w:rsid w:val="00B4687C"/>
    <w:rsid w:val="00B51558"/>
    <w:rsid w:val="00B5406D"/>
    <w:rsid w:val="00B617FE"/>
    <w:rsid w:val="00B650F0"/>
    <w:rsid w:val="00B81F97"/>
    <w:rsid w:val="00B85FC9"/>
    <w:rsid w:val="00B91433"/>
    <w:rsid w:val="00B9427B"/>
    <w:rsid w:val="00B9732A"/>
    <w:rsid w:val="00B977BD"/>
    <w:rsid w:val="00BA1245"/>
    <w:rsid w:val="00BA4215"/>
    <w:rsid w:val="00BA578C"/>
    <w:rsid w:val="00BB3FF8"/>
    <w:rsid w:val="00BB45E3"/>
    <w:rsid w:val="00BB566D"/>
    <w:rsid w:val="00BB5881"/>
    <w:rsid w:val="00BB67EB"/>
    <w:rsid w:val="00BC4505"/>
    <w:rsid w:val="00BC697C"/>
    <w:rsid w:val="00BD3301"/>
    <w:rsid w:val="00BD4CD9"/>
    <w:rsid w:val="00BD4FD7"/>
    <w:rsid w:val="00BF04FE"/>
    <w:rsid w:val="00BF2E1F"/>
    <w:rsid w:val="00BF2F44"/>
    <w:rsid w:val="00BF568B"/>
    <w:rsid w:val="00C00098"/>
    <w:rsid w:val="00C02598"/>
    <w:rsid w:val="00C16557"/>
    <w:rsid w:val="00C2026A"/>
    <w:rsid w:val="00C21B82"/>
    <w:rsid w:val="00C31252"/>
    <w:rsid w:val="00C317B2"/>
    <w:rsid w:val="00C368FE"/>
    <w:rsid w:val="00C40805"/>
    <w:rsid w:val="00C41C8B"/>
    <w:rsid w:val="00C476C2"/>
    <w:rsid w:val="00C541C5"/>
    <w:rsid w:val="00C56A1C"/>
    <w:rsid w:val="00C65789"/>
    <w:rsid w:val="00C76A23"/>
    <w:rsid w:val="00C776A4"/>
    <w:rsid w:val="00C83E6E"/>
    <w:rsid w:val="00C84822"/>
    <w:rsid w:val="00C90DA1"/>
    <w:rsid w:val="00C95782"/>
    <w:rsid w:val="00CA090A"/>
    <w:rsid w:val="00CA0CCB"/>
    <w:rsid w:val="00CA0FD7"/>
    <w:rsid w:val="00CA18DB"/>
    <w:rsid w:val="00CC17D4"/>
    <w:rsid w:val="00CC6973"/>
    <w:rsid w:val="00CD143C"/>
    <w:rsid w:val="00CD57F2"/>
    <w:rsid w:val="00CD60B3"/>
    <w:rsid w:val="00CE04FF"/>
    <w:rsid w:val="00CE71FC"/>
    <w:rsid w:val="00CF1FA8"/>
    <w:rsid w:val="00CF2666"/>
    <w:rsid w:val="00CF59AA"/>
    <w:rsid w:val="00D002F2"/>
    <w:rsid w:val="00D015A2"/>
    <w:rsid w:val="00D0364C"/>
    <w:rsid w:val="00D079E0"/>
    <w:rsid w:val="00D10E67"/>
    <w:rsid w:val="00D2020D"/>
    <w:rsid w:val="00D221F4"/>
    <w:rsid w:val="00D24487"/>
    <w:rsid w:val="00D32910"/>
    <w:rsid w:val="00D4130A"/>
    <w:rsid w:val="00D4308A"/>
    <w:rsid w:val="00D4630A"/>
    <w:rsid w:val="00D467C0"/>
    <w:rsid w:val="00D47FC3"/>
    <w:rsid w:val="00D533FC"/>
    <w:rsid w:val="00D61271"/>
    <w:rsid w:val="00D638E3"/>
    <w:rsid w:val="00D64E63"/>
    <w:rsid w:val="00D702C4"/>
    <w:rsid w:val="00D7179D"/>
    <w:rsid w:val="00D71805"/>
    <w:rsid w:val="00D8277B"/>
    <w:rsid w:val="00D82EF0"/>
    <w:rsid w:val="00D9501D"/>
    <w:rsid w:val="00D953AB"/>
    <w:rsid w:val="00D95FC8"/>
    <w:rsid w:val="00D96CBE"/>
    <w:rsid w:val="00DA2A56"/>
    <w:rsid w:val="00DA5447"/>
    <w:rsid w:val="00DB0EA6"/>
    <w:rsid w:val="00DC0E77"/>
    <w:rsid w:val="00DC1613"/>
    <w:rsid w:val="00DD1F0C"/>
    <w:rsid w:val="00DD2C2A"/>
    <w:rsid w:val="00DD3557"/>
    <w:rsid w:val="00DD4221"/>
    <w:rsid w:val="00DE40D0"/>
    <w:rsid w:val="00DE79FE"/>
    <w:rsid w:val="00E01F9F"/>
    <w:rsid w:val="00E06F98"/>
    <w:rsid w:val="00E07AB9"/>
    <w:rsid w:val="00E127FA"/>
    <w:rsid w:val="00E255DD"/>
    <w:rsid w:val="00E300EB"/>
    <w:rsid w:val="00E32DBD"/>
    <w:rsid w:val="00E33E2A"/>
    <w:rsid w:val="00E3421A"/>
    <w:rsid w:val="00E34EB3"/>
    <w:rsid w:val="00E4552F"/>
    <w:rsid w:val="00E456ED"/>
    <w:rsid w:val="00E52B0C"/>
    <w:rsid w:val="00E70313"/>
    <w:rsid w:val="00E81F84"/>
    <w:rsid w:val="00E84F37"/>
    <w:rsid w:val="00E87093"/>
    <w:rsid w:val="00E961F0"/>
    <w:rsid w:val="00E96562"/>
    <w:rsid w:val="00E97CD3"/>
    <w:rsid w:val="00EA08B8"/>
    <w:rsid w:val="00EA1D68"/>
    <w:rsid w:val="00EA6C46"/>
    <w:rsid w:val="00EB3E5D"/>
    <w:rsid w:val="00EB546D"/>
    <w:rsid w:val="00EC6A4D"/>
    <w:rsid w:val="00EC6B71"/>
    <w:rsid w:val="00ED5181"/>
    <w:rsid w:val="00EE203B"/>
    <w:rsid w:val="00EE22B8"/>
    <w:rsid w:val="00EE6332"/>
    <w:rsid w:val="00EE7439"/>
    <w:rsid w:val="00EF1B95"/>
    <w:rsid w:val="00EF3265"/>
    <w:rsid w:val="00EF5C56"/>
    <w:rsid w:val="00EF5F21"/>
    <w:rsid w:val="00F124EF"/>
    <w:rsid w:val="00F14A8B"/>
    <w:rsid w:val="00F15985"/>
    <w:rsid w:val="00F1651A"/>
    <w:rsid w:val="00F16A55"/>
    <w:rsid w:val="00F21DD8"/>
    <w:rsid w:val="00F2484C"/>
    <w:rsid w:val="00F264F6"/>
    <w:rsid w:val="00F31DBA"/>
    <w:rsid w:val="00F31E19"/>
    <w:rsid w:val="00F4747C"/>
    <w:rsid w:val="00F5165D"/>
    <w:rsid w:val="00F523A2"/>
    <w:rsid w:val="00F577BE"/>
    <w:rsid w:val="00F61DA9"/>
    <w:rsid w:val="00F67ABD"/>
    <w:rsid w:val="00F705B7"/>
    <w:rsid w:val="00F71BEE"/>
    <w:rsid w:val="00F73D68"/>
    <w:rsid w:val="00F74919"/>
    <w:rsid w:val="00F74B2D"/>
    <w:rsid w:val="00F811D6"/>
    <w:rsid w:val="00F926D0"/>
    <w:rsid w:val="00FA2746"/>
    <w:rsid w:val="00FC353C"/>
    <w:rsid w:val="00FD12C6"/>
    <w:rsid w:val="00FD56B9"/>
    <w:rsid w:val="00FE1170"/>
    <w:rsid w:val="00FE3A2F"/>
    <w:rsid w:val="00FF04E2"/>
    <w:rsid w:val="00FF424F"/>
    <w:rsid w:val="04DB5991"/>
    <w:rsid w:val="04E94624"/>
    <w:rsid w:val="07A11F41"/>
    <w:rsid w:val="07A7451B"/>
    <w:rsid w:val="08D24348"/>
    <w:rsid w:val="09093D59"/>
    <w:rsid w:val="096D63BB"/>
    <w:rsid w:val="0A52363B"/>
    <w:rsid w:val="0BDE1E43"/>
    <w:rsid w:val="0BEC7955"/>
    <w:rsid w:val="0E051597"/>
    <w:rsid w:val="0E9359EB"/>
    <w:rsid w:val="0ECA06DB"/>
    <w:rsid w:val="0ECB1108"/>
    <w:rsid w:val="0EE90721"/>
    <w:rsid w:val="0F545574"/>
    <w:rsid w:val="10513DA7"/>
    <w:rsid w:val="110D549E"/>
    <w:rsid w:val="11115C8E"/>
    <w:rsid w:val="11DC3DC7"/>
    <w:rsid w:val="125D5BFE"/>
    <w:rsid w:val="1440743B"/>
    <w:rsid w:val="15287999"/>
    <w:rsid w:val="19004629"/>
    <w:rsid w:val="1AFB3884"/>
    <w:rsid w:val="1BBE34A8"/>
    <w:rsid w:val="1C3A26B8"/>
    <w:rsid w:val="1D033840"/>
    <w:rsid w:val="1EA91513"/>
    <w:rsid w:val="1EFC58A7"/>
    <w:rsid w:val="1F2116DE"/>
    <w:rsid w:val="219E2871"/>
    <w:rsid w:val="21AB6CA8"/>
    <w:rsid w:val="23411ADA"/>
    <w:rsid w:val="24994ABD"/>
    <w:rsid w:val="24CD5F0A"/>
    <w:rsid w:val="270538EC"/>
    <w:rsid w:val="289476E2"/>
    <w:rsid w:val="2E78232D"/>
    <w:rsid w:val="315B50D4"/>
    <w:rsid w:val="32805D71"/>
    <w:rsid w:val="32AF2BBC"/>
    <w:rsid w:val="33091A19"/>
    <w:rsid w:val="333410C6"/>
    <w:rsid w:val="367D2E2C"/>
    <w:rsid w:val="37E10DBC"/>
    <w:rsid w:val="39AB680D"/>
    <w:rsid w:val="39B96557"/>
    <w:rsid w:val="39E229CF"/>
    <w:rsid w:val="3BB23D43"/>
    <w:rsid w:val="3E0F29A9"/>
    <w:rsid w:val="3E285ECB"/>
    <w:rsid w:val="3F5402A9"/>
    <w:rsid w:val="400574A1"/>
    <w:rsid w:val="409739DB"/>
    <w:rsid w:val="41C4634A"/>
    <w:rsid w:val="41E52FC8"/>
    <w:rsid w:val="41F90E56"/>
    <w:rsid w:val="43060244"/>
    <w:rsid w:val="43967D82"/>
    <w:rsid w:val="43A06FEA"/>
    <w:rsid w:val="45095803"/>
    <w:rsid w:val="45FA21BA"/>
    <w:rsid w:val="47D545A7"/>
    <w:rsid w:val="47E71883"/>
    <w:rsid w:val="48C21705"/>
    <w:rsid w:val="4C1164F5"/>
    <w:rsid w:val="4C6B735D"/>
    <w:rsid w:val="4E28414F"/>
    <w:rsid w:val="50E842EF"/>
    <w:rsid w:val="51262CAF"/>
    <w:rsid w:val="53A07975"/>
    <w:rsid w:val="550632AB"/>
    <w:rsid w:val="56201ADC"/>
    <w:rsid w:val="5E3116C6"/>
    <w:rsid w:val="5E750079"/>
    <w:rsid w:val="5EE42286"/>
    <w:rsid w:val="5F554E40"/>
    <w:rsid w:val="60290B10"/>
    <w:rsid w:val="61A0509F"/>
    <w:rsid w:val="61E24989"/>
    <w:rsid w:val="61F501A1"/>
    <w:rsid w:val="63213AAD"/>
    <w:rsid w:val="643E79F6"/>
    <w:rsid w:val="65D819A2"/>
    <w:rsid w:val="66FF789A"/>
    <w:rsid w:val="67C12EB8"/>
    <w:rsid w:val="67C349F3"/>
    <w:rsid w:val="683117B0"/>
    <w:rsid w:val="68A179F8"/>
    <w:rsid w:val="68FA477B"/>
    <w:rsid w:val="697F0E14"/>
    <w:rsid w:val="6B3D1A5B"/>
    <w:rsid w:val="6C31420B"/>
    <w:rsid w:val="6C3A2696"/>
    <w:rsid w:val="6C961516"/>
    <w:rsid w:val="6E5F1F17"/>
    <w:rsid w:val="710D1480"/>
    <w:rsid w:val="711159FB"/>
    <w:rsid w:val="719152DB"/>
    <w:rsid w:val="719C2BEC"/>
    <w:rsid w:val="71CF0A4F"/>
    <w:rsid w:val="72E80AB1"/>
    <w:rsid w:val="74C31A0B"/>
    <w:rsid w:val="77073296"/>
    <w:rsid w:val="78246E0D"/>
    <w:rsid w:val="788A40D3"/>
    <w:rsid w:val="79573EE4"/>
    <w:rsid w:val="7A38750A"/>
    <w:rsid w:val="7B122C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7"/>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4">
    <w:name w:val="Default Paragraph Font"/>
    <w:unhideWhenUsed/>
    <w:uiPriority w:val="1"/>
  </w:style>
  <w:style w:type="table" w:default="1" w:styleId="12">
    <w:name w:val="Normal Table"/>
    <w:unhideWhenUsed/>
    <w:uiPriority w:val="99"/>
    <w:tblPr>
      <w:tblStyle w:val="12"/>
      <w:tblCellMar>
        <w:top w:w="0" w:type="dxa"/>
        <w:left w:w="108" w:type="dxa"/>
        <w:bottom w:w="0" w:type="dxa"/>
        <w:right w:w="108" w:type="dxa"/>
      </w:tblCellMar>
    </w:tblPr>
  </w:style>
  <w:style w:type="paragraph" w:styleId="3">
    <w:name w:val="annotation text"/>
    <w:basedOn w:val="1"/>
    <w:link w:val="18"/>
    <w:unhideWhenUsed/>
    <w:qFormat/>
    <w:uiPriority w:val="0"/>
    <w:pPr>
      <w:jc w:val="left"/>
    </w:pPr>
  </w:style>
  <w:style w:type="paragraph" w:styleId="4">
    <w:name w:val="Body Text"/>
    <w:basedOn w:val="1"/>
    <w:link w:val="19"/>
    <w:unhideWhenUsed/>
    <w:qFormat/>
    <w:uiPriority w:val="99"/>
    <w:pPr>
      <w:spacing w:after="120"/>
    </w:pPr>
    <w:rPr>
      <w:rFonts w:ascii="Calibri" w:hAnsi="Calibri" w:eastAsia="宋体" w:cs="Times New Roman"/>
      <w:szCs w:val="24"/>
    </w:rPr>
  </w:style>
  <w:style w:type="paragraph" w:styleId="5">
    <w:name w:val="Plain Text"/>
    <w:basedOn w:val="1"/>
    <w:link w:val="20"/>
    <w:qFormat/>
    <w:uiPriority w:val="0"/>
    <w:rPr>
      <w:rFonts w:ascii="宋体" w:hAnsi="Courier New" w:eastAsia="宋体" w:cs="Times New Roman"/>
      <w:kern w:val="0"/>
      <w:sz w:val="20"/>
      <w:szCs w:val="21"/>
    </w:rPr>
  </w:style>
  <w:style w:type="paragraph" w:styleId="6">
    <w:name w:val="Balloon Text"/>
    <w:basedOn w:val="1"/>
    <w:link w:val="21"/>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24"/>
    <w:qFormat/>
    <w:uiPriority w:val="0"/>
    <w:pPr>
      <w:spacing w:before="240" w:after="60"/>
      <w:jc w:val="center"/>
      <w:outlineLvl w:val="0"/>
    </w:pPr>
    <w:rPr>
      <w:rFonts w:ascii="Cambria" w:hAnsi="Cambria" w:eastAsia="宋体" w:cs="Times New Roman"/>
      <w:b/>
      <w:bCs/>
      <w:sz w:val="32"/>
      <w:szCs w:val="32"/>
    </w:rPr>
  </w:style>
  <w:style w:type="paragraph" w:styleId="11">
    <w:name w:val="annotation subject"/>
    <w:basedOn w:val="3"/>
    <w:next w:val="3"/>
    <w:link w:val="25"/>
    <w:unhideWhenUsed/>
    <w:qFormat/>
    <w:uiPriority w:val="99"/>
    <w:rPr>
      <w:b/>
      <w:bCs/>
    </w:rPr>
  </w:style>
  <w:style w:type="table" w:styleId="13">
    <w:name w:val="Table Grid"/>
    <w:basedOn w:val="12"/>
    <w:qFormat/>
    <w:uiPriority w:val="39"/>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annotation reference"/>
    <w:basedOn w:val="14"/>
    <w:unhideWhenUsed/>
    <w:qFormat/>
    <w:uiPriority w:val="0"/>
    <w:rPr>
      <w:sz w:val="21"/>
      <w:szCs w:val="21"/>
    </w:rPr>
  </w:style>
  <w:style w:type="character" w:customStyle="1" w:styleId="17">
    <w:name w:val="标题 2 Char"/>
    <w:basedOn w:val="14"/>
    <w:link w:val="2"/>
    <w:qFormat/>
    <w:uiPriority w:val="0"/>
    <w:rPr>
      <w:rFonts w:ascii="Arial" w:hAnsi="Arial" w:eastAsia="黑体" w:cs="Times New Roman"/>
      <w:b/>
      <w:bCs/>
      <w:sz w:val="32"/>
      <w:szCs w:val="32"/>
    </w:rPr>
  </w:style>
  <w:style w:type="character" w:customStyle="1" w:styleId="18">
    <w:name w:val="批注文字 Char"/>
    <w:basedOn w:val="14"/>
    <w:link w:val="3"/>
    <w:qFormat/>
    <w:uiPriority w:val="0"/>
  </w:style>
  <w:style w:type="character" w:customStyle="1" w:styleId="19">
    <w:name w:val="正文文本 Char"/>
    <w:basedOn w:val="14"/>
    <w:link w:val="4"/>
    <w:qFormat/>
    <w:uiPriority w:val="99"/>
    <w:rPr>
      <w:rFonts w:ascii="Calibri" w:hAnsi="Calibri" w:eastAsia="宋体" w:cs="Times New Roman"/>
      <w:kern w:val="2"/>
      <w:sz w:val="21"/>
      <w:szCs w:val="24"/>
    </w:rPr>
  </w:style>
  <w:style w:type="character" w:customStyle="1" w:styleId="20">
    <w:name w:val="纯文本 Char"/>
    <w:basedOn w:val="14"/>
    <w:link w:val="5"/>
    <w:qFormat/>
    <w:uiPriority w:val="0"/>
    <w:rPr>
      <w:rFonts w:ascii="宋体" w:hAnsi="Courier New" w:eastAsia="宋体" w:cs="Times New Roman"/>
      <w:kern w:val="0"/>
      <w:sz w:val="20"/>
      <w:szCs w:val="21"/>
    </w:rPr>
  </w:style>
  <w:style w:type="character" w:customStyle="1" w:styleId="21">
    <w:name w:val="批注框文本 Char"/>
    <w:basedOn w:val="14"/>
    <w:link w:val="6"/>
    <w:semiHidden/>
    <w:qFormat/>
    <w:uiPriority w:val="99"/>
    <w:rPr>
      <w:sz w:val="18"/>
      <w:szCs w:val="18"/>
    </w:rPr>
  </w:style>
  <w:style w:type="character" w:customStyle="1" w:styleId="22">
    <w:name w:val="页脚 Char"/>
    <w:basedOn w:val="14"/>
    <w:link w:val="7"/>
    <w:qFormat/>
    <w:uiPriority w:val="99"/>
    <w:rPr>
      <w:sz w:val="18"/>
      <w:szCs w:val="18"/>
    </w:rPr>
  </w:style>
  <w:style w:type="character" w:customStyle="1" w:styleId="23">
    <w:name w:val="页眉 Char"/>
    <w:basedOn w:val="14"/>
    <w:link w:val="8"/>
    <w:qFormat/>
    <w:uiPriority w:val="99"/>
    <w:rPr>
      <w:sz w:val="18"/>
      <w:szCs w:val="18"/>
    </w:rPr>
  </w:style>
  <w:style w:type="character" w:customStyle="1" w:styleId="24">
    <w:name w:val="标题 Char"/>
    <w:basedOn w:val="14"/>
    <w:link w:val="10"/>
    <w:qFormat/>
    <w:uiPriority w:val="0"/>
    <w:rPr>
      <w:rFonts w:ascii="Cambria" w:hAnsi="Cambria" w:eastAsia="宋体" w:cs="Times New Roman"/>
      <w:b/>
      <w:bCs/>
      <w:sz w:val="32"/>
      <w:szCs w:val="32"/>
    </w:rPr>
  </w:style>
  <w:style w:type="character" w:customStyle="1" w:styleId="25">
    <w:name w:val="批注主题 Char"/>
    <w:basedOn w:val="18"/>
    <w:link w:val="11"/>
    <w:semiHidden/>
    <w:qFormat/>
    <w:uiPriority w:val="99"/>
    <w:rPr>
      <w:b/>
      <w:bCs/>
    </w:rPr>
  </w:style>
  <w:style w:type="paragraph" w:styleId="26">
    <w:name w:val="List Paragraph"/>
    <w:basedOn w:val="1"/>
    <w:link w:val="27"/>
    <w:qFormat/>
    <w:uiPriority w:val="99"/>
    <w:pPr>
      <w:ind w:firstLine="420" w:firstLineChars="200"/>
    </w:pPr>
  </w:style>
  <w:style w:type="character" w:customStyle="1" w:styleId="27">
    <w:name w:val="列出段落 Char"/>
    <w:link w:val="26"/>
    <w:qFormat/>
    <w:uiPriority w:val="99"/>
  </w:style>
  <w:style w:type="paragraph" w:customStyle="1" w:styleId="2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29">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30">
    <w:name w:val="列出段落1"/>
    <w:basedOn w:val="1"/>
    <w:link w:val="31"/>
    <w:qFormat/>
    <w:uiPriority w:val="99"/>
    <w:pPr>
      <w:ind w:firstLine="420" w:firstLineChars="200"/>
    </w:pPr>
    <w:rPr>
      <w:rFonts w:ascii="Times New Roman" w:hAnsi="Times New Roman" w:eastAsia="宋体" w:cs="Times New Roman"/>
      <w:szCs w:val="21"/>
    </w:rPr>
  </w:style>
  <w:style w:type="character" w:customStyle="1" w:styleId="31">
    <w:name w:val="List Paragraph Char"/>
    <w:link w:val="30"/>
    <w:qFormat/>
    <w:locked/>
    <w:uiPriority w:val="99"/>
    <w:rPr>
      <w:rFonts w:ascii="Times New Roman" w:hAnsi="Times New Roman" w:eastAsia="宋体" w:cs="Times New Roman"/>
      <w:szCs w:val="21"/>
    </w:rPr>
  </w:style>
  <w:style w:type="paragraph" w:customStyle="1" w:styleId="32">
    <w:name w:val="_Style 121"/>
    <w:basedOn w:val="1"/>
    <w:next w:val="26"/>
    <w:qFormat/>
    <w:uiPriority w:val="34"/>
    <w:pPr>
      <w:ind w:firstLine="420" w:firstLineChars="200"/>
    </w:pPr>
    <w:rPr>
      <w:rFonts w:ascii="Calibri" w:hAnsi="Calibri" w:eastAsia="宋体" w:cs="Times New Roman"/>
    </w:rPr>
  </w:style>
  <w:style w:type="paragraph" w:customStyle="1" w:styleId="33">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修订1"/>
    <w:semiHidden/>
    <w:qFormat/>
    <w:uiPriority w:val="99"/>
    <w:rPr>
      <w:rFonts w:ascii="Calibri" w:hAnsi="Calibri" w:eastAsia="宋体" w:cs="Times New Roman"/>
      <w:kern w:val="2"/>
      <w:sz w:val="21"/>
      <w:szCs w:val="22"/>
      <w:lang w:val="en-US" w:eastAsia="zh-CN" w:bidi="ar-SA"/>
    </w:rPr>
  </w:style>
  <w:style w:type="paragraph" w:customStyle="1" w:styleId="36">
    <w:name w:val="修订2"/>
    <w:semiHidden/>
    <w:qFormat/>
    <w:uiPriority w:val="99"/>
    <w:rPr>
      <w:rFonts w:ascii="Calibri" w:hAnsi="Calibri" w:eastAsia="宋体" w:cs="Times New Roman"/>
      <w:kern w:val="2"/>
      <w:sz w:val="21"/>
      <w:szCs w:val="22"/>
      <w:lang w:val="en-US" w:eastAsia="zh-CN" w:bidi="ar-SA"/>
    </w:rPr>
  </w:style>
  <w:style w:type="paragraph" w:customStyle="1" w:styleId="37">
    <w:name w:val="列表段落11"/>
    <w:basedOn w:val="1"/>
    <w:qFormat/>
    <w:uiPriority w:val="34"/>
    <w:pPr>
      <w:ind w:firstLine="420" w:firstLineChars="200"/>
    </w:pPr>
  </w:style>
  <w:style w:type="paragraph" w:customStyle="1" w:styleId="38">
    <w:name w:val="列表段落1"/>
    <w:basedOn w:val="1"/>
    <w:qFormat/>
    <w:uiPriority w:val="34"/>
    <w:pPr>
      <w:ind w:firstLine="420" w:firstLineChars="200"/>
    </w:pPr>
  </w:style>
  <w:style w:type="paragraph" w:customStyle="1" w:styleId="39">
    <w:name w:val="_Style 51"/>
    <w:basedOn w:val="1"/>
    <w:next w:val="38"/>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11</Pages>
  <Words>5449</Words>
  <Characters>5629</Characters>
  <Lines>44</Lines>
  <Paragraphs>12</Paragraphs>
  <TotalTime>12</TotalTime>
  <ScaleCrop>false</ScaleCrop>
  <LinksUpToDate>false</LinksUpToDate>
  <CharactersWithSpaces>5703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2022-10-08T08:49:00Z</dcterms:created>
  <dc:creator>dreamsummit</dc:creator>
  <cp:lastModifiedBy>云采链</cp:lastModifiedBy>
  <cp:lastPrinted>2022-10-08T07:32:00Z</cp:lastPrinted>
  <dcterms:modified xsi:type="dcterms:W3CDTF">2025-04-10T06:22:14Z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0EE70EF6C1D84D829EF057F94CF319A7_13</vt:lpwstr>
  </property>
  <property fmtid="{D5CDD505-2E9C-101B-9397-08002B2CF9AE}" pid="4" name="KSOTemplateDocerSaveRecord">
    <vt:lpwstr>eyJoZGlkIjoiNjllMTQ1N2NiYWJhNmE3MmJmNjczYjE3MmE0Mzc5ZDEiLCJ1c2VySWQiOiIyNzgxOTkwNjUifQ==</vt:lpwstr>
  </property>
</Properties>
</file>