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A42E4" w14:textId="77777777" w:rsidR="004F1C20" w:rsidRDefault="004F1C20">
      <w:pPr>
        <w:pStyle w:val="ac"/>
        <w:spacing w:line="360" w:lineRule="auto"/>
        <w:rPr>
          <w:rFonts w:hAnsi="宋体" w:cs="宋体" w:hint="eastAsia"/>
          <w:color w:val="000000"/>
        </w:rPr>
      </w:pPr>
    </w:p>
    <w:p w14:paraId="38F4DAAA" w14:textId="77777777" w:rsidR="004F1C20" w:rsidRDefault="004F1C20">
      <w:pPr>
        <w:spacing w:line="360" w:lineRule="auto"/>
        <w:ind w:firstLine="0"/>
        <w:rPr>
          <w:rFonts w:ascii="宋体" w:hAnsi="宋体" w:cs="宋体" w:hint="eastAsia"/>
          <w:color w:val="000000"/>
          <w:sz w:val="56"/>
          <w:szCs w:val="56"/>
        </w:rPr>
      </w:pPr>
    </w:p>
    <w:p w14:paraId="247585F0" w14:textId="77777777" w:rsidR="004F1C20" w:rsidRDefault="004F1C20">
      <w:pPr>
        <w:spacing w:line="360" w:lineRule="auto"/>
        <w:jc w:val="center"/>
        <w:rPr>
          <w:rFonts w:ascii="宋体" w:hAnsi="宋体" w:cs="宋体" w:hint="eastAsia"/>
          <w:color w:val="000000"/>
          <w:sz w:val="56"/>
          <w:szCs w:val="56"/>
          <w:u w:val="single"/>
        </w:rPr>
      </w:pPr>
    </w:p>
    <w:p w14:paraId="4B9FFFA2" w14:textId="77777777" w:rsidR="004F1C20" w:rsidRDefault="004F1C20">
      <w:pPr>
        <w:spacing w:line="360" w:lineRule="auto"/>
        <w:jc w:val="center"/>
        <w:rPr>
          <w:rFonts w:ascii="宋体" w:hAnsi="宋体" w:cs="宋体" w:hint="eastAsia"/>
          <w:color w:val="000000"/>
          <w:sz w:val="56"/>
          <w:szCs w:val="56"/>
        </w:rPr>
      </w:pPr>
    </w:p>
    <w:p w14:paraId="541ED393" w14:textId="77777777" w:rsidR="004F1C20" w:rsidRDefault="00000000">
      <w:pPr>
        <w:autoSpaceDE w:val="0"/>
        <w:autoSpaceDN w:val="0"/>
        <w:adjustRightInd w:val="0"/>
        <w:snapToGrid w:val="0"/>
        <w:spacing w:line="360" w:lineRule="auto"/>
        <w:ind w:leftChars="229" w:left="3292" w:hangingChars="500" w:hanging="2811"/>
        <w:jc w:val="center"/>
        <w:rPr>
          <w:rFonts w:ascii="宋体" w:hAnsi="宋体" w:cs="宋体" w:hint="eastAsia"/>
          <w:b/>
          <w:bCs/>
          <w:color w:val="000000"/>
          <w:sz w:val="56"/>
          <w:szCs w:val="56"/>
        </w:rPr>
      </w:pPr>
      <w:r>
        <w:rPr>
          <w:rFonts w:ascii="宋体" w:hAnsi="宋体" w:cs="宋体" w:hint="eastAsia"/>
          <w:b/>
          <w:bCs/>
          <w:color w:val="000000"/>
          <w:sz w:val="56"/>
          <w:szCs w:val="56"/>
        </w:rPr>
        <w:t>广东省肇庆监狱</w:t>
      </w:r>
    </w:p>
    <w:p w14:paraId="3DA7938E" w14:textId="77777777" w:rsidR="004F1C20" w:rsidRDefault="00000000">
      <w:pPr>
        <w:autoSpaceDE w:val="0"/>
        <w:autoSpaceDN w:val="0"/>
        <w:adjustRightInd w:val="0"/>
        <w:snapToGrid w:val="0"/>
        <w:spacing w:line="360" w:lineRule="auto"/>
        <w:ind w:leftChars="229" w:left="3292" w:hangingChars="500" w:hanging="2811"/>
        <w:jc w:val="center"/>
        <w:rPr>
          <w:rFonts w:ascii="宋体" w:hAnsi="宋体" w:cs="宋体" w:hint="eastAsia"/>
          <w:b/>
          <w:bCs/>
          <w:color w:val="000000"/>
          <w:sz w:val="56"/>
          <w:szCs w:val="56"/>
        </w:rPr>
      </w:pPr>
      <w:r>
        <w:rPr>
          <w:rFonts w:ascii="宋体" w:hAnsi="宋体" w:cs="宋体" w:hint="eastAsia"/>
          <w:b/>
          <w:bCs/>
          <w:color w:val="000000"/>
          <w:sz w:val="56"/>
          <w:szCs w:val="56"/>
        </w:rPr>
        <w:t>2025年X射线安全检查设备安检机</w:t>
      </w:r>
    </w:p>
    <w:p w14:paraId="60D490AA" w14:textId="77777777" w:rsidR="004F1C20" w:rsidRDefault="00000000">
      <w:pPr>
        <w:autoSpaceDE w:val="0"/>
        <w:autoSpaceDN w:val="0"/>
        <w:adjustRightInd w:val="0"/>
        <w:snapToGrid w:val="0"/>
        <w:spacing w:line="360" w:lineRule="auto"/>
        <w:ind w:leftChars="229" w:left="3292" w:hangingChars="500" w:hanging="2811"/>
        <w:jc w:val="center"/>
        <w:rPr>
          <w:rFonts w:ascii="宋体" w:hAnsi="宋体" w:cs="宋体" w:hint="eastAsia"/>
          <w:b/>
          <w:bCs/>
          <w:color w:val="000000"/>
          <w:sz w:val="56"/>
          <w:szCs w:val="56"/>
        </w:rPr>
      </w:pPr>
      <w:r>
        <w:rPr>
          <w:rFonts w:ascii="宋体" w:hAnsi="宋体" w:cs="宋体" w:hint="eastAsia"/>
          <w:b/>
          <w:bCs/>
          <w:color w:val="000000"/>
          <w:sz w:val="56"/>
          <w:szCs w:val="56"/>
        </w:rPr>
        <w:t>采购项目</w:t>
      </w:r>
    </w:p>
    <w:p w14:paraId="55BEC10B" w14:textId="77777777" w:rsidR="004F1C20" w:rsidRDefault="004F1C20">
      <w:pPr>
        <w:autoSpaceDE w:val="0"/>
        <w:autoSpaceDN w:val="0"/>
        <w:adjustRightInd w:val="0"/>
        <w:snapToGrid w:val="0"/>
        <w:spacing w:line="360" w:lineRule="auto"/>
        <w:ind w:leftChars="229" w:left="3292" w:hangingChars="500" w:hanging="2811"/>
        <w:jc w:val="center"/>
        <w:rPr>
          <w:rFonts w:ascii="宋体" w:hAnsi="宋体" w:cs="宋体" w:hint="eastAsia"/>
          <w:b/>
          <w:bCs/>
          <w:color w:val="000000"/>
          <w:sz w:val="56"/>
          <w:szCs w:val="56"/>
        </w:rPr>
      </w:pPr>
    </w:p>
    <w:p w14:paraId="1200A36F" w14:textId="77777777" w:rsidR="004F1C20" w:rsidRDefault="004F1C20">
      <w:pPr>
        <w:autoSpaceDE w:val="0"/>
        <w:autoSpaceDN w:val="0"/>
        <w:adjustRightInd w:val="0"/>
        <w:snapToGrid w:val="0"/>
        <w:spacing w:line="360" w:lineRule="auto"/>
        <w:ind w:leftChars="229" w:left="3292" w:hangingChars="500" w:hanging="2811"/>
        <w:jc w:val="center"/>
        <w:rPr>
          <w:rFonts w:ascii="宋体" w:hAnsi="宋体" w:cs="宋体" w:hint="eastAsia"/>
          <w:b/>
          <w:bCs/>
          <w:color w:val="000000"/>
          <w:sz w:val="56"/>
          <w:szCs w:val="56"/>
        </w:rPr>
      </w:pPr>
    </w:p>
    <w:p w14:paraId="3D8A8409" w14:textId="77777777" w:rsidR="004F1C20" w:rsidRDefault="00000000">
      <w:pPr>
        <w:autoSpaceDE w:val="0"/>
        <w:autoSpaceDN w:val="0"/>
        <w:adjustRightInd w:val="0"/>
        <w:snapToGrid w:val="0"/>
        <w:spacing w:line="360" w:lineRule="auto"/>
        <w:ind w:leftChars="229" w:left="3091" w:hangingChars="500" w:hanging="2610"/>
        <w:jc w:val="center"/>
        <w:rPr>
          <w:rFonts w:ascii="宋体" w:hAnsi="宋体" w:cs="宋体" w:hint="eastAsia"/>
          <w:b/>
          <w:bCs/>
          <w:color w:val="000000"/>
          <w:sz w:val="52"/>
          <w:szCs w:val="52"/>
        </w:rPr>
      </w:pPr>
      <w:r>
        <w:rPr>
          <w:rFonts w:ascii="宋体" w:hAnsi="宋体" w:cs="宋体" w:hint="eastAsia"/>
          <w:b/>
          <w:bCs/>
          <w:color w:val="000000"/>
          <w:sz w:val="52"/>
          <w:szCs w:val="52"/>
        </w:rPr>
        <w:t>合同书</w:t>
      </w:r>
    </w:p>
    <w:p w14:paraId="05F81548" w14:textId="77777777" w:rsidR="004F1C20" w:rsidRDefault="004F1C20">
      <w:pPr>
        <w:autoSpaceDE w:val="0"/>
        <w:autoSpaceDN w:val="0"/>
        <w:adjustRightInd w:val="0"/>
        <w:snapToGrid w:val="0"/>
        <w:spacing w:line="360" w:lineRule="auto"/>
        <w:ind w:leftChars="229" w:left="1886" w:hangingChars="500" w:hanging="1405"/>
        <w:rPr>
          <w:rFonts w:ascii="宋体" w:hAnsi="宋体" w:cs="宋体" w:hint="eastAsia"/>
          <w:b/>
          <w:bCs/>
          <w:color w:val="000000"/>
          <w:sz w:val="28"/>
          <w:szCs w:val="28"/>
          <w:u w:val="single"/>
        </w:rPr>
      </w:pPr>
    </w:p>
    <w:p w14:paraId="19550DA0" w14:textId="77777777" w:rsidR="004F1C20" w:rsidRDefault="004F1C20">
      <w:pPr>
        <w:tabs>
          <w:tab w:val="left" w:pos="420"/>
        </w:tabs>
        <w:spacing w:beforeLines="50" w:before="156" w:line="360" w:lineRule="auto"/>
        <w:ind w:firstLine="0"/>
        <w:rPr>
          <w:rFonts w:ascii="宋体" w:hAnsi="宋体" w:cs="宋体" w:hint="eastAsia"/>
          <w:b/>
          <w:bCs/>
          <w:color w:val="000000"/>
          <w:szCs w:val="21"/>
        </w:rPr>
      </w:pPr>
    </w:p>
    <w:p w14:paraId="6EF87BE1" w14:textId="77777777" w:rsidR="004F1C20" w:rsidRDefault="00000000">
      <w:pPr>
        <w:widowControl/>
        <w:spacing w:line="278" w:lineRule="auto"/>
        <w:ind w:firstLine="0"/>
        <w:jc w:val="left"/>
        <w:rPr>
          <w:rFonts w:asciiTheme="minorEastAsia" w:eastAsiaTheme="minorEastAsia" w:hAnsiTheme="minorEastAsia" w:cstheme="minorEastAsia" w:hint="eastAsia"/>
          <w:kern w:val="0"/>
          <w:sz w:val="24"/>
        </w:rPr>
      </w:pPr>
      <w:r>
        <w:rPr>
          <w:rFonts w:asciiTheme="minorEastAsia" w:eastAsiaTheme="minorEastAsia" w:hAnsiTheme="minorEastAsia" w:cstheme="minorEastAsia" w:hint="eastAsia"/>
          <w:kern w:val="0"/>
          <w:sz w:val="24"/>
        </w:rPr>
        <w:br w:type="page"/>
      </w:r>
    </w:p>
    <w:p w14:paraId="4DB54EE3" w14:textId="77777777" w:rsidR="004F1C20" w:rsidRDefault="00000000">
      <w:pPr>
        <w:autoSpaceDE w:val="0"/>
        <w:autoSpaceDN w:val="0"/>
        <w:adjustRightInd w:val="0"/>
        <w:spacing w:after="0" w:line="360" w:lineRule="auto"/>
        <w:ind w:firstLineChars="200" w:firstLine="480"/>
        <w:jc w:val="left"/>
        <w:rPr>
          <w:rFonts w:asciiTheme="minorEastAsia" w:eastAsiaTheme="minorEastAsia" w:hAnsiTheme="minorEastAsia" w:cstheme="minorEastAsia" w:hint="eastAsia"/>
          <w:kern w:val="0"/>
          <w:sz w:val="24"/>
        </w:rPr>
      </w:pPr>
      <w:r>
        <w:rPr>
          <w:rFonts w:asciiTheme="minorEastAsia" w:eastAsiaTheme="minorEastAsia" w:hAnsiTheme="minorEastAsia" w:cstheme="minorEastAsia" w:hint="eastAsia"/>
          <w:kern w:val="0"/>
          <w:sz w:val="24"/>
        </w:rPr>
        <w:lastRenderedPageBreak/>
        <w:t xml:space="preserve">甲    方：广东省肇庆监狱                            </w:t>
      </w:r>
    </w:p>
    <w:p w14:paraId="3FA046E3" w14:textId="77777777" w:rsidR="004F1C20" w:rsidRDefault="00000000">
      <w:pPr>
        <w:autoSpaceDE w:val="0"/>
        <w:autoSpaceDN w:val="0"/>
        <w:adjustRightInd w:val="0"/>
        <w:spacing w:after="0" w:line="360" w:lineRule="auto"/>
        <w:ind w:firstLineChars="200" w:firstLine="480"/>
        <w:jc w:val="left"/>
        <w:rPr>
          <w:rFonts w:asciiTheme="minorEastAsia" w:eastAsiaTheme="minorEastAsia" w:hAnsiTheme="minorEastAsia" w:cs="黑体" w:hint="eastAsia"/>
          <w:kern w:val="0"/>
          <w:sz w:val="24"/>
        </w:rPr>
      </w:pPr>
      <w:r>
        <w:rPr>
          <w:rFonts w:asciiTheme="minorEastAsia" w:eastAsiaTheme="minorEastAsia" w:hAnsiTheme="minorEastAsia" w:cstheme="minorEastAsia" w:hint="eastAsia"/>
          <w:kern w:val="0"/>
          <w:sz w:val="24"/>
        </w:rPr>
        <w:t>乙    方：</w:t>
      </w:r>
      <w:r>
        <w:rPr>
          <w:rFonts w:asciiTheme="minorEastAsia" w:eastAsiaTheme="minorEastAsia" w:hAnsiTheme="minorEastAsia" w:cs="黑体" w:hint="eastAsia"/>
          <w:kern w:val="0"/>
          <w:sz w:val="24"/>
        </w:rPr>
        <w:t xml:space="preserve"> </w:t>
      </w:r>
    </w:p>
    <w:p w14:paraId="02CC45F0" w14:textId="77777777" w:rsidR="004F1C20" w:rsidRDefault="004F1C20">
      <w:pPr>
        <w:pStyle w:val="2"/>
        <w:spacing w:line="360" w:lineRule="auto"/>
        <w:ind w:firstLine="845"/>
        <w:rPr>
          <w:rFonts w:asciiTheme="minorEastAsia" w:eastAsiaTheme="minorEastAsia" w:hAnsiTheme="minorEastAsia" w:hint="eastAsia"/>
          <w:sz w:val="24"/>
        </w:rPr>
      </w:pPr>
    </w:p>
    <w:p w14:paraId="71A3C8FF" w14:textId="77777777" w:rsidR="004F1C20" w:rsidRDefault="00000000">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按照《中华人民共和国民法典》、《中华人民共和国政府采购法》及其它相关法律法规的规定，经双方协商，本着平等互利和诚实信用的原则，一致同意签订本合同如下。</w:t>
      </w:r>
    </w:p>
    <w:p w14:paraId="3362E36A" w14:textId="77777777" w:rsidR="004F1C20" w:rsidRDefault="00000000">
      <w:pPr>
        <w:numPr>
          <w:ilvl w:val="0"/>
          <w:numId w:val="1"/>
        </w:numPr>
        <w:tabs>
          <w:tab w:val="left" w:pos="420"/>
          <w:tab w:val="left" w:pos="540"/>
        </w:tabs>
        <w:spacing w:after="0" w:line="360" w:lineRule="auto"/>
        <w:rPr>
          <w:rFonts w:asciiTheme="minorEastAsia" w:eastAsiaTheme="minorEastAsia" w:hAnsiTheme="minorEastAsia" w:cs="宋体" w:hint="eastAsia"/>
          <w:b/>
          <w:bCs/>
          <w:color w:val="000000"/>
          <w:sz w:val="24"/>
        </w:rPr>
      </w:pPr>
      <w:r>
        <w:rPr>
          <w:rFonts w:asciiTheme="minorEastAsia" w:eastAsiaTheme="minorEastAsia" w:hAnsiTheme="minorEastAsia" w:cs="宋体" w:hint="eastAsia"/>
          <w:b/>
          <w:bCs/>
          <w:color w:val="000000"/>
          <w:sz w:val="24"/>
        </w:rPr>
        <w:t>项目一览表</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22"/>
        <w:gridCol w:w="1022"/>
        <w:gridCol w:w="2775"/>
        <w:gridCol w:w="2353"/>
      </w:tblGrid>
      <w:tr w:rsidR="004F1C20" w14:paraId="769230DD" w14:textId="77777777">
        <w:trPr>
          <w:trHeight w:val="562"/>
          <w:jc w:val="center"/>
        </w:trPr>
        <w:tc>
          <w:tcPr>
            <w:tcW w:w="2922" w:type="dxa"/>
            <w:vAlign w:val="center"/>
          </w:tcPr>
          <w:p w14:paraId="4A4F10A4" w14:textId="77777777" w:rsidR="004F1C20" w:rsidRDefault="00000000">
            <w:pPr>
              <w:adjustRightInd w:val="0"/>
              <w:snapToGrid w:val="0"/>
              <w:spacing w:after="0" w:line="240" w:lineRule="auto"/>
              <w:ind w:firstLine="0"/>
              <w:jc w:val="center"/>
              <w:rPr>
                <w:rFonts w:asciiTheme="minorEastAsia" w:eastAsiaTheme="minorEastAsia" w:hAnsiTheme="minorEastAsia" w:cs="宋体" w:hint="eastAsia"/>
                <w:b/>
                <w:color w:val="000000"/>
                <w:sz w:val="24"/>
              </w:rPr>
            </w:pPr>
            <w:r>
              <w:rPr>
                <w:rFonts w:asciiTheme="minorEastAsia" w:eastAsiaTheme="minorEastAsia" w:hAnsiTheme="minorEastAsia" w:cs="宋体" w:hint="eastAsia"/>
                <w:b/>
                <w:color w:val="000000"/>
                <w:sz w:val="24"/>
              </w:rPr>
              <w:t>项目名称</w:t>
            </w:r>
          </w:p>
        </w:tc>
        <w:tc>
          <w:tcPr>
            <w:tcW w:w="1022" w:type="dxa"/>
            <w:vAlign w:val="center"/>
          </w:tcPr>
          <w:p w14:paraId="563E4D00" w14:textId="77777777" w:rsidR="004F1C20" w:rsidRDefault="00000000">
            <w:pPr>
              <w:adjustRightInd w:val="0"/>
              <w:snapToGrid w:val="0"/>
              <w:spacing w:after="0" w:line="240" w:lineRule="auto"/>
              <w:ind w:firstLine="0"/>
              <w:jc w:val="center"/>
              <w:rPr>
                <w:rFonts w:asciiTheme="minorEastAsia" w:eastAsiaTheme="minorEastAsia" w:hAnsiTheme="minorEastAsia" w:cs="宋体" w:hint="eastAsia"/>
                <w:b/>
                <w:color w:val="000000"/>
                <w:sz w:val="24"/>
              </w:rPr>
            </w:pPr>
            <w:r>
              <w:rPr>
                <w:rFonts w:asciiTheme="minorEastAsia" w:eastAsiaTheme="minorEastAsia" w:hAnsiTheme="minorEastAsia" w:cs="宋体" w:hint="eastAsia"/>
                <w:b/>
                <w:color w:val="000000"/>
                <w:sz w:val="24"/>
              </w:rPr>
              <w:t>数量</w:t>
            </w:r>
          </w:p>
        </w:tc>
        <w:tc>
          <w:tcPr>
            <w:tcW w:w="2775" w:type="dxa"/>
            <w:vAlign w:val="center"/>
          </w:tcPr>
          <w:p w14:paraId="2F1CE8A5" w14:textId="77777777" w:rsidR="004F1C20" w:rsidRDefault="00000000">
            <w:pPr>
              <w:spacing w:after="0" w:line="240" w:lineRule="auto"/>
              <w:ind w:firstLine="0"/>
              <w:jc w:val="center"/>
              <w:rPr>
                <w:rFonts w:asciiTheme="minorEastAsia" w:eastAsiaTheme="minorEastAsia" w:hAnsiTheme="minorEastAsia" w:cs="宋体" w:hint="eastAsia"/>
                <w:b/>
                <w:bCs/>
                <w:color w:val="000000"/>
                <w:sz w:val="24"/>
              </w:rPr>
            </w:pPr>
            <w:r>
              <w:rPr>
                <w:rFonts w:asciiTheme="minorEastAsia" w:eastAsiaTheme="minorEastAsia" w:hAnsiTheme="minorEastAsia" w:cs="宋体" w:hint="eastAsia"/>
                <w:b/>
                <w:bCs/>
                <w:color w:val="000000"/>
                <w:sz w:val="24"/>
              </w:rPr>
              <w:t>供货期</w:t>
            </w:r>
          </w:p>
        </w:tc>
        <w:tc>
          <w:tcPr>
            <w:tcW w:w="2353" w:type="dxa"/>
            <w:tcBorders>
              <w:bottom w:val="single" w:sz="4" w:space="0" w:color="auto"/>
            </w:tcBorders>
            <w:vAlign w:val="center"/>
          </w:tcPr>
          <w:p w14:paraId="0315CE26" w14:textId="77777777" w:rsidR="004F1C20" w:rsidRDefault="00000000">
            <w:pPr>
              <w:adjustRightInd w:val="0"/>
              <w:snapToGrid w:val="0"/>
              <w:spacing w:after="0" w:line="240" w:lineRule="auto"/>
              <w:ind w:firstLine="0"/>
              <w:jc w:val="center"/>
              <w:rPr>
                <w:rFonts w:asciiTheme="minorEastAsia" w:eastAsiaTheme="minorEastAsia" w:hAnsiTheme="minorEastAsia" w:cs="宋体" w:hint="eastAsia"/>
                <w:b/>
                <w:color w:val="000000"/>
                <w:sz w:val="24"/>
              </w:rPr>
            </w:pPr>
            <w:r>
              <w:rPr>
                <w:rFonts w:asciiTheme="minorEastAsia" w:eastAsiaTheme="minorEastAsia" w:hAnsiTheme="minorEastAsia" w:cs="宋体" w:hint="eastAsia"/>
                <w:b/>
                <w:color w:val="000000"/>
                <w:sz w:val="24"/>
              </w:rPr>
              <w:t>合同金额（含税）</w:t>
            </w:r>
          </w:p>
        </w:tc>
      </w:tr>
      <w:tr w:rsidR="004F1C20" w14:paraId="3E3390EA" w14:textId="77777777">
        <w:trPr>
          <w:trHeight w:val="1027"/>
          <w:jc w:val="center"/>
        </w:trPr>
        <w:tc>
          <w:tcPr>
            <w:tcW w:w="2922" w:type="dxa"/>
            <w:vAlign w:val="center"/>
          </w:tcPr>
          <w:p w14:paraId="61697CCE" w14:textId="77777777" w:rsidR="004F1C20" w:rsidRDefault="00000000">
            <w:pPr>
              <w:spacing w:after="0" w:line="240" w:lineRule="auto"/>
              <w:ind w:firstLine="0"/>
              <w:jc w:val="center"/>
              <w:rPr>
                <w:rFonts w:asciiTheme="minorEastAsia" w:eastAsiaTheme="minorEastAsia" w:hAnsiTheme="minorEastAsia" w:cs="宋体" w:hint="eastAsia"/>
                <w:bCs/>
                <w:color w:val="000000"/>
                <w:sz w:val="24"/>
              </w:rPr>
            </w:pPr>
            <w:r>
              <w:rPr>
                <w:rFonts w:asciiTheme="minorEastAsia" w:eastAsiaTheme="minorEastAsia" w:hAnsiTheme="minorEastAsia" w:cs="宋体" w:hint="eastAsia"/>
                <w:sz w:val="24"/>
              </w:rPr>
              <w:t>广东省肇庆监狱2025年X射线安全检查设备安检机采购项目</w:t>
            </w:r>
          </w:p>
        </w:tc>
        <w:tc>
          <w:tcPr>
            <w:tcW w:w="1022" w:type="dxa"/>
            <w:vAlign w:val="center"/>
          </w:tcPr>
          <w:p w14:paraId="26E5D89C" w14:textId="77777777" w:rsidR="004F1C20" w:rsidRDefault="00000000">
            <w:pPr>
              <w:spacing w:after="0" w:line="240" w:lineRule="auto"/>
              <w:ind w:firstLine="0"/>
              <w:jc w:val="center"/>
              <w:rPr>
                <w:rFonts w:asciiTheme="minorEastAsia" w:eastAsiaTheme="minorEastAsia" w:hAnsiTheme="minorEastAsia" w:cs="宋体" w:hint="eastAsia"/>
                <w:bCs/>
                <w:color w:val="000000"/>
                <w:sz w:val="24"/>
              </w:rPr>
            </w:pPr>
            <w:r>
              <w:rPr>
                <w:rFonts w:asciiTheme="minorEastAsia" w:eastAsiaTheme="minorEastAsia" w:hAnsiTheme="minorEastAsia" w:cs="宋体" w:hint="eastAsia"/>
                <w:bCs/>
                <w:color w:val="000000"/>
                <w:sz w:val="24"/>
              </w:rPr>
              <w:t>1台</w:t>
            </w:r>
          </w:p>
        </w:tc>
        <w:tc>
          <w:tcPr>
            <w:tcW w:w="2775" w:type="dxa"/>
            <w:vAlign w:val="center"/>
          </w:tcPr>
          <w:p w14:paraId="5AB3901E" w14:textId="77777777" w:rsidR="004F1C20" w:rsidRDefault="00000000">
            <w:pPr>
              <w:spacing w:after="0" w:line="240" w:lineRule="auto"/>
              <w:ind w:firstLine="0"/>
              <w:jc w:val="center"/>
              <w:rPr>
                <w:rFonts w:asciiTheme="minorEastAsia" w:eastAsiaTheme="minorEastAsia" w:hAnsiTheme="minorEastAsia" w:cs="宋体" w:hint="eastAsia"/>
                <w:bCs/>
                <w:color w:val="000000"/>
                <w:sz w:val="24"/>
              </w:rPr>
            </w:pPr>
            <w:r>
              <w:rPr>
                <w:rFonts w:asciiTheme="minorEastAsia" w:eastAsiaTheme="minorEastAsia" w:hAnsiTheme="minorEastAsia" w:cs="宋体" w:hint="eastAsia"/>
                <w:sz w:val="24"/>
              </w:rPr>
              <w:t>自本项目结果公告发布</w:t>
            </w:r>
            <w:r>
              <w:rPr>
                <w:rFonts w:asciiTheme="minorEastAsia" w:eastAsiaTheme="minorEastAsia" w:hAnsiTheme="minorEastAsia" w:cs="宋体" w:hint="eastAsia"/>
                <w:sz w:val="24"/>
              </w:rPr>
              <w:t>当日起5个</w:t>
            </w:r>
            <w:proofErr w:type="gramStart"/>
            <w:r>
              <w:rPr>
                <w:rFonts w:asciiTheme="minorEastAsia" w:eastAsiaTheme="minorEastAsia" w:hAnsiTheme="minorEastAsia" w:cs="宋体" w:hint="eastAsia"/>
                <w:sz w:val="24"/>
              </w:rPr>
              <w:t>日历天</w:t>
            </w:r>
            <w:proofErr w:type="gramEnd"/>
          </w:p>
        </w:tc>
        <w:tc>
          <w:tcPr>
            <w:tcW w:w="2353" w:type="dxa"/>
            <w:tcBorders>
              <w:top w:val="single" w:sz="4" w:space="0" w:color="auto"/>
              <w:bottom w:val="single" w:sz="12" w:space="0" w:color="auto"/>
            </w:tcBorders>
            <w:vAlign w:val="center"/>
          </w:tcPr>
          <w:p w14:paraId="35ACB8A0" w14:textId="77777777" w:rsidR="004F1C20" w:rsidRDefault="00000000">
            <w:pPr>
              <w:spacing w:after="0" w:line="240" w:lineRule="auto"/>
              <w:ind w:firstLine="0"/>
              <w:jc w:val="center"/>
              <w:rPr>
                <w:rFonts w:asciiTheme="minorEastAsia" w:eastAsiaTheme="minorEastAsia" w:hAnsiTheme="minorEastAsia" w:cs="宋体" w:hint="eastAsia"/>
                <w:bCs/>
                <w:color w:val="000000"/>
                <w:sz w:val="24"/>
              </w:rPr>
            </w:pPr>
            <w:r>
              <w:rPr>
                <w:rFonts w:asciiTheme="minorEastAsia" w:eastAsiaTheme="minorEastAsia" w:hAnsiTheme="minorEastAsia" w:cs="宋体" w:hint="eastAsia"/>
                <w:bCs/>
                <w:color w:val="000000"/>
                <w:sz w:val="24"/>
              </w:rPr>
              <w:t>人民币</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bCs/>
                <w:color w:val="000000"/>
                <w:sz w:val="24"/>
              </w:rPr>
              <w:t>元</w:t>
            </w:r>
          </w:p>
        </w:tc>
      </w:tr>
    </w:tbl>
    <w:p w14:paraId="5B4B4316" w14:textId="77777777" w:rsidR="004F1C20" w:rsidRDefault="00000000">
      <w:pPr>
        <w:numPr>
          <w:ilvl w:val="0"/>
          <w:numId w:val="1"/>
        </w:numPr>
        <w:tabs>
          <w:tab w:val="left" w:pos="420"/>
          <w:tab w:val="left" w:pos="540"/>
        </w:tabs>
        <w:spacing w:after="0" w:line="360" w:lineRule="auto"/>
        <w:rPr>
          <w:rFonts w:asciiTheme="minorEastAsia" w:eastAsiaTheme="minorEastAsia" w:hAnsiTheme="minorEastAsia" w:cs="宋体" w:hint="eastAsia"/>
          <w:b/>
          <w:bCs/>
          <w:color w:val="000000"/>
          <w:sz w:val="24"/>
          <w:lang w:val="zh-CN"/>
        </w:rPr>
      </w:pPr>
      <w:r>
        <w:rPr>
          <w:rFonts w:asciiTheme="minorEastAsia" w:eastAsiaTheme="minorEastAsia" w:hAnsiTheme="minorEastAsia" w:cs="宋体" w:hint="eastAsia"/>
          <w:b/>
          <w:bCs/>
          <w:color w:val="000000"/>
          <w:sz w:val="24"/>
        </w:rPr>
        <w:t>项目概况</w:t>
      </w:r>
    </w:p>
    <w:p w14:paraId="71599A46" w14:textId="77777777" w:rsidR="004F1C20" w:rsidRDefault="00000000">
      <w:pPr>
        <w:widowControl/>
        <w:numPr>
          <w:ilvl w:val="0"/>
          <w:numId w:val="2"/>
        </w:numPr>
        <w:spacing w:after="0" w:line="360" w:lineRule="auto"/>
        <w:ind w:left="0"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项目名称：广东省肇庆监狱2025年X射线安全检查设备安检机采购项目。</w:t>
      </w:r>
    </w:p>
    <w:p w14:paraId="1580763B" w14:textId="77777777" w:rsidR="004F1C20" w:rsidRDefault="00000000">
      <w:pPr>
        <w:widowControl/>
        <w:numPr>
          <w:ilvl w:val="0"/>
          <w:numId w:val="2"/>
        </w:numPr>
        <w:spacing w:after="0" w:line="360" w:lineRule="auto"/>
        <w:ind w:left="0"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总价：人民币</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元（项目总费用包括：货物安装、线路敷设、随机零配件、</w:t>
      </w:r>
      <w:proofErr w:type="gramStart"/>
      <w:r>
        <w:rPr>
          <w:rFonts w:asciiTheme="minorEastAsia" w:eastAsiaTheme="minorEastAsia" w:hAnsiTheme="minorEastAsia" w:cs="宋体" w:hint="eastAsia"/>
          <w:sz w:val="24"/>
        </w:rPr>
        <w:t>标配工具</w:t>
      </w:r>
      <w:proofErr w:type="gramEnd"/>
      <w:r>
        <w:rPr>
          <w:rFonts w:asciiTheme="minorEastAsia" w:eastAsiaTheme="minorEastAsia" w:hAnsiTheme="minorEastAsia" w:cs="宋体" w:hint="eastAsia"/>
          <w:sz w:val="24"/>
        </w:rPr>
        <w:t>、运输保险、质保期服务、各项税费及合同实施过程中不可预见费用等）</w:t>
      </w:r>
    </w:p>
    <w:p w14:paraId="7C446037" w14:textId="77777777" w:rsidR="004F1C20" w:rsidRDefault="00000000">
      <w:pPr>
        <w:widowControl/>
        <w:numPr>
          <w:ilvl w:val="0"/>
          <w:numId w:val="2"/>
        </w:numPr>
        <w:spacing w:after="0" w:line="360" w:lineRule="auto"/>
        <w:ind w:left="0" w:firstLineChars="200" w:firstLine="480"/>
        <w:rPr>
          <w:rFonts w:asciiTheme="minorEastAsia" w:eastAsiaTheme="minorEastAsia" w:hAnsiTheme="minorEastAsia" w:cs="宋体" w:hint="eastAsia"/>
          <w:b/>
          <w:bCs/>
          <w:sz w:val="24"/>
          <w:u w:val="single"/>
        </w:rPr>
      </w:pPr>
      <w:r>
        <w:rPr>
          <w:rFonts w:asciiTheme="minorEastAsia" w:eastAsiaTheme="minorEastAsia" w:hAnsiTheme="minorEastAsia" w:cs="宋体" w:hint="eastAsia"/>
          <w:sz w:val="24"/>
        </w:rPr>
        <w:t>供货期及供货地点：</w:t>
      </w:r>
      <w:r>
        <w:rPr>
          <w:rFonts w:asciiTheme="minorEastAsia" w:eastAsiaTheme="minorEastAsia" w:hAnsiTheme="minorEastAsia" w:cs="宋体" w:hint="eastAsia"/>
          <w:sz w:val="24"/>
        </w:rPr>
        <w:t>自本项目结果公告发布</w:t>
      </w:r>
      <w:r>
        <w:rPr>
          <w:rFonts w:asciiTheme="minorEastAsia" w:eastAsiaTheme="minorEastAsia" w:hAnsiTheme="minorEastAsia" w:cs="宋体" w:hint="eastAsia"/>
          <w:sz w:val="24"/>
        </w:rPr>
        <w:t>当日起5个日历天，</w:t>
      </w:r>
      <w:r>
        <w:rPr>
          <w:rFonts w:asciiTheme="minorEastAsia" w:eastAsiaTheme="minorEastAsia" w:hAnsiTheme="minorEastAsia" w:cs="宋体" w:hint="eastAsia"/>
          <w:sz w:val="24"/>
        </w:rPr>
        <w:t>广东省</w:t>
      </w:r>
      <w:r>
        <w:rPr>
          <w:rFonts w:asciiTheme="minorEastAsia" w:eastAsiaTheme="minorEastAsia" w:hAnsiTheme="minorEastAsia" w:cs="宋体" w:hint="eastAsia"/>
          <w:sz w:val="24"/>
        </w:rPr>
        <w:t>四会市肇庆监狱。</w:t>
      </w:r>
    </w:p>
    <w:p w14:paraId="662C1351" w14:textId="77777777" w:rsidR="004F1C20" w:rsidRDefault="00000000">
      <w:pPr>
        <w:widowControl/>
        <w:numPr>
          <w:ilvl w:val="0"/>
          <w:numId w:val="2"/>
        </w:numPr>
        <w:spacing w:after="0" w:line="360" w:lineRule="auto"/>
        <w:ind w:left="0"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项目具体内容：</w:t>
      </w:r>
    </w:p>
    <w:tbl>
      <w:tblPr>
        <w:tblStyle w:val="26"/>
        <w:tblW w:w="9072" w:type="dxa"/>
        <w:jc w:val="center"/>
        <w:tblLayout w:type="fixed"/>
        <w:tblLook w:val="04A0" w:firstRow="1" w:lastRow="0" w:firstColumn="1" w:lastColumn="0" w:noHBand="0" w:noVBand="1"/>
      </w:tblPr>
      <w:tblGrid>
        <w:gridCol w:w="846"/>
        <w:gridCol w:w="1701"/>
        <w:gridCol w:w="1026"/>
        <w:gridCol w:w="1008"/>
        <w:gridCol w:w="951"/>
        <w:gridCol w:w="1834"/>
        <w:gridCol w:w="1706"/>
      </w:tblGrid>
      <w:tr w:rsidR="004F1C20" w14:paraId="62199938" w14:textId="77777777">
        <w:trPr>
          <w:trHeight w:val="594"/>
          <w:jc w:val="center"/>
        </w:trPr>
        <w:tc>
          <w:tcPr>
            <w:tcW w:w="846" w:type="dxa"/>
            <w:vAlign w:val="center"/>
          </w:tcPr>
          <w:p w14:paraId="43EDF5A6" w14:textId="77777777" w:rsidR="004F1C20" w:rsidRDefault="00000000">
            <w:pPr>
              <w:spacing w:after="0" w:line="240" w:lineRule="auto"/>
              <w:ind w:firstLine="0"/>
              <w:jc w:val="center"/>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序号</w:t>
            </w:r>
          </w:p>
        </w:tc>
        <w:tc>
          <w:tcPr>
            <w:tcW w:w="1701" w:type="dxa"/>
            <w:vAlign w:val="center"/>
          </w:tcPr>
          <w:p w14:paraId="1AF5B860" w14:textId="77777777" w:rsidR="004F1C20" w:rsidRDefault="00000000">
            <w:pPr>
              <w:spacing w:after="0" w:line="240" w:lineRule="auto"/>
              <w:ind w:firstLine="0"/>
              <w:jc w:val="center"/>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采购内容</w:t>
            </w:r>
          </w:p>
        </w:tc>
        <w:tc>
          <w:tcPr>
            <w:tcW w:w="1026" w:type="dxa"/>
            <w:vAlign w:val="center"/>
          </w:tcPr>
          <w:p w14:paraId="5FAEF0E6" w14:textId="77777777" w:rsidR="004F1C20" w:rsidRDefault="00000000">
            <w:pPr>
              <w:spacing w:after="0" w:line="240" w:lineRule="auto"/>
              <w:ind w:firstLine="0"/>
              <w:jc w:val="center"/>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品牌</w:t>
            </w:r>
          </w:p>
        </w:tc>
        <w:tc>
          <w:tcPr>
            <w:tcW w:w="1008" w:type="dxa"/>
            <w:vAlign w:val="center"/>
          </w:tcPr>
          <w:p w14:paraId="555C7FF8" w14:textId="77777777" w:rsidR="004F1C20" w:rsidRDefault="00000000">
            <w:pPr>
              <w:spacing w:after="0" w:line="240" w:lineRule="auto"/>
              <w:ind w:firstLine="0"/>
              <w:jc w:val="center"/>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型号</w:t>
            </w:r>
          </w:p>
        </w:tc>
        <w:tc>
          <w:tcPr>
            <w:tcW w:w="951" w:type="dxa"/>
            <w:vAlign w:val="center"/>
          </w:tcPr>
          <w:p w14:paraId="58A633D2" w14:textId="77777777" w:rsidR="004F1C20" w:rsidRDefault="00000000">
            <w:pPr>
              <w:spacing w:after="0" w:line="240" w:lineRule="auto"/>
              <w:ind w:firstLine="0"/>
              <w:jc w:val="center"/>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数量</w:t>
            </w:r>
          </w:p>
        </w:tc>
        <w:tc>
          <w:tcPr>
            <w:tcW w:w="1834" w:type="dxa"/>
            <w:vAlign w:val="center"/>
          </w:tcPr>
          <w:p w14:paraId="7B1EDA40" w14:textId="77777777" w:rsidR="004F1C20" w:rsidRDefault="00000000">
            <w:pPr>
              <w:spacing w:after="0" w:line="240" w:lineRule="auto"/>
              <w:ind w:firstLine="0"/>
              <w:jc w:val="center"/>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总价</w:t>
            </w:r>
          </w:p>
        </w:tc>
        <w:tc>
          <w:tcPr>
            <w:tcW w:w="1706" w:type="dxa"/>
            <w:vAlign w:val="center"/>
          </w:tcPr>
          <w:p w14:paraId="69A7B6B8" w14:textId="77777777" w:rsidR="004F1C20" w:rsidRDefault="00000000">
            <w:pPr>
              <w:spacing w:after="0" w:line="240" w:lineRule="auto"/>
              <w:ind w:firstLine="0"/>
              <w:jc w:val="center"/>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备注</w:t>
            </w:r>
          </w:p>
        </w:tc>
      </w:tr>
      <w:tr w:rsidR="004F1C20" w14:paraId="0B5BD7A7" w14:textId="77777777">
        <w:trPr>
          <w:jc w:val="center"/>
        </w:trPr>
        <w:tc>
          <w:tcPr>
            <w:tcW w:w="846" w:type="dxa"/>
            <w:vAlign w:val="center"/>
          </w:tcPr>
          <w:p w14:paraId="0B17D429" w14:textId="77777777" w:rsidR="004F1C20" w:rsidRDefault="00000000">
            <w:pPr>
              <w:spacing w:after="0" w:line="240" w:lineRule="auto"/>
              <w:ind w:firstLine="0"/>
              <w:jc w:val="center"/>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1</w:t>
            </w:r>
          </w:p>
        </w:tc>
        <w:tc>
          <w:tcPr>
            <w:tcW w:w="1701" w:type="dxa"/>
            <w:vAlign w:val="center"/>
          </w:tcPr>
          <w:p w14:paraId="2C32E211" w14:textId="77777777" w:rsidR="004F1C20" w:rsidRDefault="00000000">
            <w:pPr>
              <w:spacing w:after="0" w:line="240" w:lineRule="auto"/>
              <w:ind w:firstLine="0"/>
              <w:jc w:val="center"/>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X射线安全检查设备安检机</w:t>
            </w:r>
          </w:p>
        </w:tc>
        <w:tc>
          <w:tcPr>
            <w:tcW w:w="1026" w:type="dxa"/>
            <w:vAlign w:val="center"/>
          </w:tcPr>
          <w:p w14:paraId="3717705B" w14:textId="77777777" w:rsidR="004F1C20" w:rsidRDefault="00000000">
            <w:pPr>
              <w:spacing w:after="0" w:line="240" w:lineRule="auto"/>
              <w:ind w:firstLine="0"/>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安天下</w:t>
            </w:r>
          </w:p>
        </w:tc>
        <w:tc>
          <w:tcPr>
            <w:tcW w:w="1008" w:type="dxa"/>
            <w:vAlign w:val="center"/>
          </w:tcPr>
          <w:p w14:paraId="193E2628" w14:textId="77777777" w:rsidR="004F1C20" w:rsidRDefault="00000000">
            <w:pPr>
              <w:spacing w:after="0" w:line="240" w:lineRule="auto"/>
              <w:ind w:firstLine="0"/>
              <w:jc w:val="center"/>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TH5030</w:t>
            </w:r>
          </w:p>
        </w:tc>
        <w:tc>
          <w:tcPr>
            <w:tcW w:w="951" w:type="dxa"/>
            <w:vAlign w:val="center"/>
          </w:tcPr>
          <w:p w14:paraId="004A90DF" w14:textId="59BEF91E" w:rsidR="004F1C20" w:rsidRDefault="00000000">
            <w:pPr>
              <w:spacing w:after="0" w:line="240" w:lineRule="auto"/>
              <w:ind w:firstLine="0"/>
              <w:jc w:val="center"/>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1台</w:t>
            </w:r>
          </w:p>
        </w:tc>
        <w:tc>
          <w:tcPr>
            <w:tcW w:w="1834" w:type="dxa"/>
            <w:vAlign w:val="center"/>
          </w:tcPr>
          <w:p w14:paraId="47A4614D" w14:textId="77777777" w:rsidR="004F1C20" w:rsidRDefault="00000000">
            <w:pPr>
              <w:spacing w:after="0" w:line="240" w:lineRule="auto"/>
              <w:ind w:firstLine="0"/>
              <w:jc w:val="center"/>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bCs/>
                <w:color w:val="000000" w:themeColor="text1"/>
                <w:sz w:val="24"/>
              </w:rPr>
              <w:t>人民币</w:t>
            </w:r>
            <w:r>
              <w:rPr>
                <w:rFonts w:asciiTheme="minorEastAsia" w:eastAsiaTheme="minorEastAsia" w:hAnsiTheme="minorEastAsia" w:cs="宋体" w:hint="eastAsia"/>
                <w:bCs/>
                <w:color w:val="000000" w:themeColor="text1"/>
                <w:sz w:val="24"/>
                <w:u w:val="single"/>
              </w:rPr>
              <w:t xml:space="preserve">     </w:t>
            </w:r>
            <w:r>
              <w:rPr>
                <w:rFonts w:asciiTheme="minorEastAsia" w:eastAsiaTheme="minorEastAsia" w:hAnsiTheme="minorEastAsia" w:cs="宋体" w:hint="eastAsia"/>
                <w:bCs/>
                <w:color w:val="000000" w:themeColor="text1"/>
                <w:sz w:val="24"/>
              </w:rPr>
              <w:t>元</w:t>
            </w:r>
          </w:p>
        </w:tc>
        <w:tc>
          <w:tcPr>
            <w:tcW w:w="1706" w:type="dxa"/>
            <w:vAlign w:val="center"/>
          </w:tcPr>
          <w:p w14:paraId="083599D9" w14:textId="77777777" w:rsidR="004F1C20" w:rsidRDefault="00000000">
            <w:pPr>
              <w:spacing w:after="0" w:line="240" w:lineRule="auto"/>
              <w:ind w:firstLine="0"/>
              <w:jc w:val="center"/>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sz w:val="24"/>
              </w:rPr>
              <w:t>含全套配件及两年内非人为原因造成的损坏维修费</w:t>
            </w:r>
          </w:p>
        </w:tc>
      </w:tr>
    </w:tbl>
    <w:p w14:paraId="5D6CCF86" w14:textId="77777777" w:rsidR="004F1C20" w:rsidRDefault="00000000">
      <w:pPr>
        <w:widowControl/>
        <w:numPr>
          <w:ilvl w:val="0"/>
          <w:numId w:val="2"/>
        </w:numPr>
        <w:spacing w:after="0" w:line="360" w:lineRule="auto"/>
        <w:ind w:left="0"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乙方必须承诺，完全满足采购过程发出所有文件的要求，必须具备履行本项目的能力。如在实施过程中，甲方发现有不符合要求的地方，甲方有权终止合同，一切费用由乙方承担。</w:t>
      </w:r>
    </w:p>
    <w:p w14:paraId="326227D0" w14:textId="77777777" w:rsidR="004F1C20" w:rsidRDefault="00000000">
      <w:pPr>
        <w:numPr>
          <w:ilvl w:val="0"/>
          <w:numId w:val="1"/>
        </w:numPr>
        <w:tabs>
          <w:tab w:val="left" w:pos="420"/>
          <w:tab w:val="left" w:pos="540"/>
        </w:tabs>
        <w:spacing w:after="0" w:line="360" w:lineRule="auto"/>
        <w:rPr>
          <w:rFonts w:asciiTheme="minorEastAsia" w:eastAsiaTheme="minorEastAsia" w:hAnsiTheme="minorEastAsia" w:cs="宋体" w:hint="eastAsia"/>
          <w:b/>
          <w:color w:val="000000" w:themeColor="text1"/>
          <w:sz w:val="24"/>
        </w:rPr>
      </w:pPr>
      <w:r>
        <w:rPr>
          <w:rFonts w:asciiTheme="minorEastAsia" w:eastAsiaTheme="minorEastAsia" w:hAnsiTheme="minorEastAsia" w:cs="宋体" w:hint="eastAsia"/>
          <w:b/>
          <w:color w:val="000000" w:themeColor="text1"/>
          <w:sz w:val="24"/>
        </w:rPr>
        <w:t>技术参数要求</w:t>
      </w:r>
    </w:p>
    <w:p w14:paraId="7A9E321F" w14:textId="77777777" w:rsidR="004F1C20" w:rsidRDefault="00000000">
      <w:pPr>
        <w:pStyle w:val="afd"/>
        <w:widowControl/>
        <w:numPr>
          <w:ilvl w:val="0"/>
          <w:numId w:val="3"/>
        </w:numPr>
        <w:spacing w:after="0" w:line="360" w:lineRule="auto"/>
        <w:ind w:left="0" w:firstLine="480"/>
        <w:rPr>
          <w:rFonts w:ascii="宋体" w:hAnsi="宋体" w:cs="宋体" w:hint="eastAsia"/>
          <w:sz w:val="24"/>
        </w:rPr>
      </w:pPr>
      <w:r>
        <w:rPr>
          <w:rFonts w:ascii="宋体" w:hAnsi="宋体" w:cs="宋体" w:hint="eastAsia"/>
          <w:sz w:val="24"/>
        </w:rPr>
        <w:t>通道尺寸：500×300㎜（W×H）；</w:t>
      </w:r>
    </w:p>
    <w:p w14:paraId="21F5CE1E" w14:textId="77777777" w:rsidR="004F1C20" w:rsidRDefault="00000000">
      <w:pPr>
        <w:pStyle w:val="afd"/>
        <w:widowControl/>
        <w:numPr>
          <w:ilvl w:val="0"/>
          <w:numId w:val="3"/>
        </w:numPr>
        <w:spacing w:after="0" w:line="360" w:lineRule="auto"/>
        <w:ind w:left="0" w:firstLine="480"/>
        <w:rPr>
          <w:rFonts w:ascii="宋体" w:hAnsi="宋体" w:cs="宋体" w:hint="eastAsia"/>
          <w:sz w:val="24"/>
        </w:rPr>
      </w:pPr>
      <w:r>
        <w:rPr>
          <w:rFonts w:ascii="宋体" w:hAnsi="宋体" w:cs="宋体" w:hint="eastAsia"/>
          <w:sz w:val="24"/>
        </w:rPr>
        <w:t>线分辨力：≤0.0787㎜；</w:t>
      </w:r>
    </w:p>
    <w:p w14:paraId="6DF11C4D" w14:textId="77777777" w:rsidR="004F1C20" w:rsidRDefault="00000000">
      <w:pPr>
        <w:pStyle w:val="afd"/>
        <w:widowControl/>
        <w:numPr>
          <w:ilvl w:val="0"/>
          <w:numId w:val="3"/>
        </w:numPr>
        <w:spacing w:after="0" w:line="360" w:lineRule="auto"/>
        <w:ind w:left="0" w:firstLine="480"/>
        <w:rPr>
          <w:rFonts w:ascii="宋体" w:hAnsi="宋体" w:cs="宋体" w:hint="eastAsia"/>
          <w:sz w:val="24"/>
        </w:rPr>
      </w:pPr>
      <w:r>
        <w:rPr>
          <w:rFonts w:ascii="宋体" w:hAnsi="宋体" w:cs="宋体" w:hint="eastAsia"/>
          <w:sz w:val="24"/>
        </w:rPr>
        <w:t>穿透力：≥40㎜钢板；</w:t>
      </w:r>
    </w:p>
    <w:p w14:paraId="55D7BA25" w14:textId="77777777" w:rsidR="004F1C20" w:rsidRDefault="00000000">
      <w:pPr>
        <w:pStyle w:val="afd"/>
        <w:widowControl/>
        <w:numPr>
          <w:ilvl w:val="0"/>
          <w:numId w:val="3"/>
        </w:numPr>
        <w:spacing w:after="0" w:line="360" w:lineRule="auto"/>
        <w:ind w:left="0" w:firstLine="480"/>
        <w:rPr>
          <w:rFonts w:ascii="宋体" w:hAnsi="宋体" w:cs="宋体" w:hint="eastAsia"/>
          <w:sz w:val="24"/>
        </w:rPr>
      </w:pPr>
      <w:r>
        <w:rPr>
          <w:rFonts w:ascii="宋体" w:hAnsi="宋体" w:cs="宋体" w:hint="eastAsia"/>
          <w:sz w:val="24"/>
        </w:rPr>
        <w:t>穿透分辨力：≤0.127㎜；</w:t>
      </w:r>
    </w:p>
    <w:p w14:paraId="500D072A" w14:textId="77777777" w:rsidR="004F1C20" w:rsidRDefault="00000000">
      <w:pPr>
        <w:pStyle w:val="afd"/>
        <w:widowControl/>
        <w:numPr>
          <w:ilvl w:val="0"/>
          <w:numId w:val="3"/>
        </w:numPr>
        <w:spacing w:after="0" w:line="360" w:lineRule="auto"/>
        <w:ind w:left="0" w:firstLine="480"/>
        <w:rPr>
          <w:rFonts w:ascii="宋体" w:hAnsi="宋体" w:cs="宋体" w:hint="eastAsia"/>
          <w:sz w:val="24"/>
        </w:rPr>
      </w:pPr>
      <w:r>
        <w:rPr>
          <w:rFonts w:ascii="宋体" w:hAnsi="宋体" w:cs="宋体" w:hint="eastAsia"/>
          <w:sz w:val="24"/>
        </w:rPr>
        <w:lastRenderedPageBreak/>
        <w:t>空间分辨力：≤1.0MM；</w:t>
      </w:r>
    </w:p>
    <w:p w14:paraId="1ED8BB6A" w14:textId="77777777" w:rsidR="004F1C20" w:rsidRDefault="00000000">
      <w:pPr>
        <w:pStyle w:val="afd"/>
        <w:widowControl/>
        <w:numPr>
          <w:ilvl w:val="0"/>
          <w:numId w:val="3"/>
        </w:numPr>
        <w:spacing w:after="0" w:line="360" w:lineRule="auto"/>
        <w:ind w:left="0" w:firstLine="480"/>
        <w:rPr>
          <w:rFonts w:ascii="宋体" w:hAnsi="宋体" w:cs="宋体" w:hint="eastAsia"/>
          <w:sz w:val="24"/>
        </w:rPr>
      </w:pPr>
      <w:r>
        <w:rPr>
          <w:rFonts w:ascii="宋体" w:hAnsi="宋体" w:cs="宋体" w:hint="eastAsia"/>
          <w:sz w:val="24"/>
        </w:rPr>
        <w:t>主机噪音：＜60dB(A)；</w:t>
      </w:r>
    </w:p>
    <w:p w14:paraId="7B9A8D39" w14:textId="77777777" w:rsidR="004F1C20" w:rsidRDefault="00000000">
      <w:pPr>
        <w:pStyle w:val="afd"/>
        <w:widowControl/>
        <w:numPr>
          <w:ilvl w:val="0"/>
          <w:numId w:val="3"/>
        </w:numPr>
        <w:spacing w:after="0" w:line="360" w:lineRule="auto"/>
        <w:ind w:left="0" w:firstLine="480"/>
        <w:rPr>
          <w:rFonts w:ascii="宋体" w:hAnsi="宋体" w:cs="宋体" w:hint="eastAsia"/>
          <w:sz w:val="24"/>
        </w:rPr>
      </w:pPr>
      <w:r>
        <w:rPr>
          <w:rFonts w:ascii="宋体" w:hAnsi="宋体" w:cs="宋体" w:hint="eastAsia"/>
          <w:sz w:val="24"/>
        </w:rPr>
        <w:t>单次检查剂量检验及泄露射线剂量率检验：X光光源的单次检查照射量应＜1.1uGy；</w:t>
      </w:r>
    </w:p>
    <w:p w14:paraId="7328BAFD" w14:textId="77777777" w:rsidR="004F1C20" w:rsidRDefault="00000000">
      <w:pPr>
        <w:pStyle w:val="afd"/>
        <w:widowControl/>
        <w:numPr>
          <w:ilvl w:val="0"/>
          <w:numId w:val="3"/>
        </w:numPr>
        <w:spacing w:after="0" w:line="360" w:lineRule="auto"/>
        <w:ind w:left="0" w:firstLine="480"/>
        <w:rPr>
          <w:rFonts w:ascii="宋体" w:hAnsi="宋体" w:cs="宋体" w:hint="eastAsia"/>
          <w:sz w:val="24"/>
        </w:rPr>
      </w:pPr>
      <w:r>
        <w:rPr>
          <w:rFonts w:ascii="宋体" w:hAnsi="宋体" w:cs="宋体" w:hint="eastAsia"/>
          <w:sz w:val="24"/>
        </w:rPr>
        <w:t>在</w:t>
      </w:r>
      <w:proofErr w:type="gramStart"/>
      <w:r>
        <w:rPr>
          <w:rFonts w:ascii="宋体" w:hAnsi="宋体" w:cs="宋体" w:hint="eastAsia"/>
          <w:sz w:val="24"/>
        </w:rPr>
        <w:t>距设备</w:t>
      </w:r>
      <w:proofErr w:type="gramEnd"/>
      <w:r>
        <w:rPr>
          <w:rFonts w:ascii="宋体" w:hAnsi="宋体" w:cs="宋体" w:hint="eastAsia"/>
          <w:sz w:val="24"/>
        </w:rPr>
        <w:t>外表面0.05m的任意处，X光机的泄露射线的照射量率应＜0.1uGy/h；</w:t>
      </w:r>
    </w:p>
    <w:p w14:paraId="7C9A82B4" w14:textId="77777777" w:rsidR="004F1C20" w:rsidRDefault="00000000">
      <w:pPr>
        <w:pStyle w:val="afd"/>
        <w:widowControl/>
        <w:numPr>
          <w:ilvl w:val="0"/>
          <w:numId w:val="3"/>
        </w:numPr>
        <w:spacing w:after="0" w:line="360" w:lineRule="auto"/>
        <w:ind w:left="0" w:firstLine="480"/>
        <w:rPr>
          <w:rFonts w:ascii="宋体" w:hAnsi="宋体" w:cs="宋体" w:hint="eastAsia"/>
          <w:sz w:val="24"/>
        </w:rPr>
      </w:pPr>
      <w:r>
        <w:rPr>
          <w:rFonts w:ascii="宋体" w:hAnsi="宋体" w:cs="宋体" w:hint="eastAsia"/>
          <w:sz w:val="24"/>
        </w:rPr>
        <w:t>身份确认功能：设备应具有操作人员身份确认功能；</w:t>
      </w:r>
    </w:p>
    <w:p w14:paraId="4E952AE7" w14:textId="77777777" w:rsidR="004F1C20" w:rsidRDefault="00000000">
      <w:pPr>
        <w:pStyle w:val="afd"/>
        <w:widowControl/>
        <w:numPr>
          <w:ilvl w:val="0"/>
          <w:numId w:val="3"/>
        </w:numPr>
        <w:spacing w:after="0" w:line="360" w:lineRule="auto"/>
        <w:ind w:left="0" w:firstLine="480"/>
        <w:rPr>
          <w:rFonts w:ascii="宋体" w:hAnsi="宋体" w:cs="宋体" w:hint="eastAsia"/>
          <w:sz w:val="24"/>
        </w:rPr>
      </w:pPr>
      <w:r>
        <w:rPr>
          <w:rFonts w:ascii="宋体" w:hAnsi="宋体" w:cs="宋体" w:hint="eastAsia"/>
          <w:sz w:val="24"/>
        </w:rPr>
        <w:t>过流保护：设备应配备适当的电源过流保护装置，以防止由于内部原件失效或其它意外引起的过电流可能造成火灾的危险；</w:t>
      </w:r>
    </w:p>
    <w:p w14:paraId="4B9BAEF8" w14:textId="77777777" w:rsidR="004F1C20" w:rsidRDefault="00000000">
      <w:pPr>
        <w:pStyle w:val="afd"/>
        <w:widowControl/>
        <w:numPr>
          <w:ilvl w:val="0"/>
          <w:numId w:val="3"/>
        </w:numPr>
        <w:spacing w:after="0" w:line="360" w:lineRule="auto"/>
        <w:ind w:left="0" w:firstLine="480"/>
        <w:rPr>
          <w:rFonts w:ascii="宋体" w:hAnsi="宋体" w:cs="宋体" w:hint="eastAsia"/>
          <w:sz w:val="24"/>
        </w:rPr>
      </w:pPr>
      <w:r>
        <w:rPr>
          <w:rFonts w:ascii="宋体" w:hAnsi="宋体" w:cs="宋体" w:hint="eastAsia"/>
          <w:sz w:val="24"/>
        </w:rPr>
        <w:t>外壳防水：外壳防护等级不低于IP20；</w:t>
      </w:r>
    </w:p>
    <w:p w14:paraId="2E942BC6" w14:textId="77777777" w:rsidR="004F1C20" w:rsidRDefault="00000000">
      <w:pPr>
        <w:pStyle w:val="afd"/>
        <w:widowControl/>
        <w:numPr>
          <w:ilvl w:val="0"/>
          <w:numId w:val="3"/>
        </w:numPr>
        <w:spacing w:after="0" w:line="360" w:lineRule="auto"/>
        <w:ind w:left="0" w:firstLine="480"/>
        <w:rPr>
          <w:rFonts w:ascii="宋体" w:hAnsi="宋体" w:cs="宋体" w:hint="eastAsia"/>
          <w:sz w:val="24"/>
        </w:rPr>
      </w:pPr>
      <w:r>
        <w:rPr>
          <w:rFonts w:ascii="宋体" w:hAnsi="宋体" w:cs="宋体" w:hint="eastAsia"/>
          <w:sz w:val="24"/>
        </w:rPr>
        <w:t>电源适用性：电源电压在标称电压的+10%～-15%范围内，设备能正常工作；</w:t>
      </w:r>
    </w:p>
    <w:p w14:paraId="05600FF1" w14:textId="77777777" w:rsidR="004F1C20" w:rsidRDefault="00000000">
      <w:pPr>
        <w:pStyle w:val="afd"/>
        <w:widowControl/>
        <w:numPr>
          <w:ilvl w:val="0"/>
          <w:numId w:val="3"/>
        </w:numPr>
        <w:spacing w:after="0" w:line="360" w:lineRule="auto"/>
        <w:ind w:left="0" w:firstLine="480"/>
        <w:rPr>
          <w:rFonts w:ascii="宋体" w:hAnsi="宋体" w:cs="宋体" w:hint="eastAsia"/>
          <w:sz w:val="24"/>
        </w:rPr>
      </w:pPr>
      <w:r>
        <w:rPr>
          <w:rFonts w:ascii="宋体" w:hAnsi="宋体" w:cs="宋体" w:hint="eastAsia"/>
          <w:sz w:val="24"/>
        </w:rPr>
        <w:t>X射线冷却：X射线产生装置在设备内实现自冷却；</w:t>
      </w:r>
    </w:p>
    <w:p w14:paraId="51504F31" w14:textId="77777777" w:rsidR="004F1C20" w:rsidRDefault="00000000">
      <w:pPr>
        <w:pStyle w:val="afd"/>
        <w:widowControl/>
        <w:numPr>
          <w:ilvl w:val="0"/>
          <w:numId w:val="3"/>
        </w:numPr>
        <w:spacing w:after="0" w:line="360" w:lineRule="auto"/>
        <w:ind w:left="0" w:firstLine="480"/>
        <w:rPr>
          <w:rFonts w:ascii="宋体" w:hAnsi="宋体" w:cs="宋体" w:hint="eastAsia"/>
          <w:sz w:val="24"/>
        </w:rPr>
      </w:pPr>
      <w:r>
        <w:rPr>
          <w:rFonts w:ascii="宋体" w:hAnsi="宋体" w:cs="宋体" w:hint="eastAsia"/>
          <w:sz w:val="24"/>
        </w:rPr>
        <w:t>接地电阻：≤0.1Ω；</w:t>
      </w:r>
    </w:p>
    <w:p w14:paraId="10FADEF3" w14:textId="77777777" w:rsidR="004F1C20" w:rsidRDefault="00000000">
      <w:pPr>
        <w:pStyle w:val="afd"/>
        <w:widowControl/>
        <w:numPr>
          <w:ilvl w:val="0"/>
          <w:numId w:val="3"/>
        </w:numPr>
        <w:spacing w:after="0" w:line="360" w:lineRule="auto"/>
        <w:ind w:left="0" w:firstLine="480"/>
        <w:rPr>
          <w:rFonts w:ascii="宋体" w:hAnsi="宋体" w:cs="宋体" w:hint="eastAsia"/>
          <w:sz w:val="24"/>
        </w:rPr>
      </w:pPr>
      <w:r>
        <w:rPr>
          <w:rFonts w:ascii="宋体" w:hAnsi="宋体" w:cs="宋体" w:hint="eastAsia"/>
          <w:sz w:val="24"/>
        </w:rPr>
        <w:t>传送带速度：≥0.20米∕秒；</w:t>
      </w:r>
    </w:p>
    <w:p w14:paraId="0347C315" w14:textId="77777777" w:rsidR="004F1C20" w:rsidRDefault="00000000">
      <w:pPr>
        <w:pStyle w:val="afd"/>
        <w:widowControl/>
        <w:numPr>
          <w:ilvl w:val="0"/>
          <w:numId w:val="3"/>
        </w:numPr>
        <w:spacing w:after="0" w:line="360" w:lineRule="auto"/>
        <w:ind w:left="0" w:firstLine="480"/>
        <w:rPr>
          <w:rFonts w:ascii="宋体" w:hAnsi="宋体" w:cs="宋体" w:hint="eastAsia"/>
          <w:sz w:val="24"/>
        </w:rPr>
      </w:pPr>
      <w:r>
        <w:rPr>
          <w:rFonts w:ascii="宋体" w:hAnsi="宋体" w:cs="宋体" w:hint="eastAsia"/>
          <w:sz w:val="24"/>
        </w:rPr>
        <w:t>阳极电压：≥80KV；</w:t>
      </w:r>
    </w:p>
    <w:p w14:paraId="7313B5F2" w14:textId="77777777" w:rsidR="004F1C20" w:rsidRDefault="00000000">
      <w:pPr>
        <w:pStyle w:val="afd"/>
        <w:widowControl/>
        <w:numPr>
          <w:ilvl w:val="0"/>
          <w:numId w:val="3"/>
        </w:numPr>
        <w:spacing w:after="0" w:line="360" w:lineRule="auto"/>
        <w:ind w:left="0" w:firstLine="480"/>
        <w:rPr>
          <w:rFonts w:ascii="宋体" w:hAnsi="宋体" w:cs="宋体" w:hint="eastAsia"/>
          <w:sz w:val="24"/>
        </w:rPr>
      </w:pPr>
      <w:r>
        <w:rPr>
          <w:rFonts w:ascii="宋体" w:hAnsi="宋体" w:cs="宋体" w:hint="eastAsia"/>
          <w:sz w:val="24"/>
        </w:rPr>
        <w:t>操作系统：使用嵌入式Linux系统</w:t>
      </w:r>
      <w:r>
        <w:rPr>
          <w:rFonts w:ascii="宋体" w:hAnsi="宋体" w:cs="宋体" w:hint="eastAsia"/>
          <w:b/>
          <w:bCs/>
          <w:sz w:val="24"/>
        </w:rPr>
        <w:t>（交货时开机检查）</w:t>
      </w:r>
      <w:r>
        <w:rPr>
          <w:rFonts w:ascii="宋体" w:hAnsi="宋体" w:cs="宋体" w:hint="eastAsia"/>
          <w:b/>
          <w:bCs/>
          <w:color w:val="000000"/>
          <w:sz w:val="24"/>
        </w:rPr>
        <w:t>（乙方交货时需提供公安部</w:t>
      </w:r>
      <w:r>
        <w:rPr>
          <w:rFonts w:ascii="宋体" w:hAnsi="宋体" w:cs="宋体" w:hint="eastAsia"/>
          <w:b/>
          <w:bCs/>
          <w:color w:val="000000"/>
          <w:sz w:val="24"/>
        </w:rPr>
        <w:t>下属权威检测机构或由公安部认证的有同等资质的检测机构出具的</w:t>
      </w:r>
      <w:r>
        <w:rPr>
          <w:rFonts w:ascii="宋体" w:hAnsi="宋体" w:cs="宋体" w:hint="eastAsia"/>
          <w:b/>
          <w:bCs/>
          <w:color w:val="000000"/>
          <w:sz w:val="24"/>
        </w:rPr>
        <w:t>检测报告详细页面复印件</w:t>
      </w:r>
      <w:r>
        <w:rPr>
          <w:rFonts w:ascii="宋体" w:hAnsi="宋体" w:cs="宋体" w:hint="eastAsia"/>
          <w:b/>
          <w:bCs/>
          <w:color w:val="000000"/>
          <w:sz w:val="24"/>
        </w:rPr>
        <w:t>（</w:t>
      </w:r>
      <w:r>
        <w:rPr>
          <w:rFonts w:ascii="宋体" w:hAnsi="宋体" w:cs="宋体" w:hint="eastAsia"/>
          <w:b/>
          <w:bCs/>
          <w:color w:val="000000"/>
          <w:sz w:val="24"/>
        </w:rPr>
        <w:t>加盖</w:t>
      </w:r>
      <w:r>
        <w:rPr>
          <w:rFonts w:ascii="宋体" w:hAnsi="宋体" w:cs="宋体" w:hint="eastAsia"/>
          <w:b/>
          <w:bCs/>
          <w:color w:val="000000"/>
          <w:sz w:val="24"/>
        </w:rPr>
        <w:t>乙方、生产</w:t>
      </w:r>
      <w:r>
        <w:rPr>
          <w:rFonts w:ascii="宋体" w:hAnsi="宋体" w:cs="宋体" w:hint="eastAsia"/>
          <w:b/>
          <w:bCs/>
          <w:color w:val="000000"/>
          <w:sz w:val="24"/>
        </w:rPr>
        <w:t>厂家</w:t>
      </w:r>
      <w:r>
        <w:rPr>
          <w:rFonts w:ascii="宋体" w:hAnsi="宋体" w:cs="宋体" w:hint="eastAsia"/>
          <w:b/>
          <w:bCs/>
          <w:color w:val="000000"/>
          <w:sz w:val="24"/>
        </w:rPr>
        <w:t>及检测机构的</w:t>
      </w:r>
      <w:r>
        <w:rPr>
          <w:rFonts w:ascii="宋体" w:hAnsi="宋体" w:cs="宋体" w:hint="eastAsia"/>
          <w:b/>
          <w:bCs/>
          <w:color w:val="000000"/>
          <w:sz w:val="24"/>
        </w:rPr>
        <w:t>公章</w:t>
      </w:r>
      <w:r>
        <w:rPr>
          <w:rFonts w:ascii="宋体" w:hAnsi="宋体" w:cs="宋体" w:hint="eastAsia"/>
          <w:b/>
          <w:bCs/>
          <w:color w:val="000000"/>
          <w:sz w:val="24"/>
        </w:rPr>
        <w:t>）</w:t>
      </w:r>
      <w:r>
        <w:rPr>
          <w:rFonts w:ascii="宋体" w:hAnsi="宋体" w:cs="宋体" w:hint="eastAsia"/>
          <w:b/>
          <w:bCs/>
          <w:color w:val="000000"/>
          <w:sz w:val="24"/>
        </w:rPr>
        <w:t>，原件备查，甲方将对本参数进行验收确认）</w:t>
      </w:r>
      <w:r>
        <w:rPr>
          <w:rFonts w:ascii="宋体" w:hAnsi="宋体" w:cs="宋体" w:hint="eastAsia"/>
          <w:bCs/>
          <w:color w:val="000000"/>
          <w:sz w:val="24"/>
        </w:rPr>
        <w:t>；</w:t>
      </w:r>
    </w:p>
    <w:p w14:paraId="56380365" w14:textId="77777777" w:rsidR="004F1C20" w:rsidRDefault="00000000">
      <w:pPr>
        <w:pStyle w:val="afd"/>
        <w:widowControl/>
        <w:numPr>
          <w:ilvl w:val="0"/>
          <w:numId w:val="3"/>
        </w:numPr>
        <w:spacing w:after="0" w:line="360" w:lineRule="auto"/>
        <w:ind w:left="0" w:firstLine="480"/>
        <w:rPr>
          <w:rFonts w:ascii="宋体" w:hAnsi="宋体" w:cs="宋体" w:hint="eastAsia"/>
          <w:sz w:val="24"/>
        </w:rPr>
      </w:pPr>
      <w:r>
        <w:rPr>
          <w:rFonts w:ascii="宋体" w:hAnsi="宋体" w:cs="宋体" w:hint="eastAsia"/>
          <w:sz w:val="24"/>
        </w:rPr>
        <w:t>超薄物检测功能：当被测物过薄而无法</w:t>
      </w:r>
      <w:proofErr w:type="gramStart"/>
      <w:r>
        <w:rPr>
          <w:rFonts w:ascii="宋体" w:hAnsi="宋体" w:cs="宋体" w:hint="eastAsia"/>
          <w:sz w:val="24"/>
        </w:rPr>
        <w:t>遮挡光障时</w:t>
      </w:r>
      <w:proofErr w:type="gramEnd"/>
      <w:r>
        <w:rPr>
          <w:rFonts w:ascii="宋体" w:hAnsi="宋体" w:cs="宋体" w:hint="eastAsia"/>
          <w:sz w:val="24"/>
        </w:rPr>
        <w:t>，按下相应的功能键后可对超薄物进行探测，可检测最薄金属厚度不大于0.06mm；</w:t>
      </w:r>
    </w:p>
    <w:p w14:paraId="3DE71BA0" w14:textId="77777777" w:rsidR="004F1C20" w:rsidRDefault="00000000">
      <w:pPr>
        <w:pStyle w:val="afd"/>
        <w:widowControl/>
        <w:numPr>
          <w:ilvl w:val="0"/>
          <w:numId w:val="3"/>
        </w:numPr>
        <w:spacing w:after="0" w:line="360" w:lineRule="auto"/>
        <w:ind w:left="0" w:firstLine="480"/>
        <w:rPr>
          <w:rFonts w:ascii="宋体" w:hAnsi="宋体" w:cs="宋体" w:hint="eastAsia"/>
          <w:sz w:val="24"/>
        </w:rPr>
      </w:pPr>
      <w:r>
        <w:rPr>
          <w:rFonts w:ascii="宋体" w:hAnsi="宋体" w:cs="宋体" w:hint="eastAsia"/>
          <w:sz w:val="24"/>
        </w:rPr>
        <w:t>图像显示：彩色/黑白、局增、高穿、低穿、超增、有机物剔除、无机物剔除、灰扫、反色、增亮、减暗、放大、伪彩、回拉/前拉、可疑有机物报警标记、边缘增强处理；</w:t>
      </w:r>
    </w:p>
    <w:p w14:paraId="661B8C1C" w14:textId="77777777" w:rsidR="004F1C20" w:rsidRDefault="00000000">
      <w:pPr>
        <w:pStyle w:val="afd"/>
        <w:widowControl/>
        <w:numPr>
          <w:ilvl w:val="0"/>
          <w:numId w:val="3"/>
        </w:numPr>
        <w:spacing w:after="0" w:line="360" w:lineRule="auto"/>
        <w:ind w:left="0" w:firstLine="480"/>
        <w:rPr>
          <w:rFonts w:ascii="宋体" w:hAnsi="宋体" w:cs="宋体" w:hint="eastAsia"/>
          <w:sz w:val="24"/>
        </w:rPr>
      </w:pPr>
      <w:r>
        <w:rPr>
          <w:rFonts w:ascii="宋体" w:hAnsi="宋体" w:cs="宋体" w:hint="eastAsia"/>
          <w:sz w:val="24"/>
        </w:rPr>
        <w:t>通过率：每小时被检物品数不少于2000个</w:t>
      </w:r>
      <w:r>
        <w:rPr>
          <w:rFonts w:ascii="宋体" w:hAnsi="宋体" w:cs="宋体" w:hint="eastAsia"/>
          <w:b/>
          <w:color w:val="000000"/>
          <w:sz w:val="24"/>
        </w:rPr>
        <w:t>（</w:t>
      </w:r>
      <w:r>
        <w:rPr>
          <w:rFonts w:ascii="宋体" w:hAnsi="宋体" w:cs="宋体" w:hint="eastAsia"/>
          <w:b/>
          <w:bCs/>
          <w:color w:val="000000"/>
          <w:sz w:val="24"/>
        </w:rPr>
        <w:t>乙方交货时需提供公安部</w:t>
      </w:r>
      <w:r>
        <w:rPr>
          <w:rFonts w:ascii="宋体" w:hAnsi="宋体" w:cs="宋体" w:hint="eastAsia"/>
          <w:b/>
          <w:bCs/>
          <w:color w:val="000000"/>
          <w:sz w:val="24"/>
        </w:rPr>
        <w:t>下属权威检测机构或由公安部认证的有同等资质的检测机构出具的</w:t>
      </w:r>
      <w:r>
        <w:rPr>
          <w:rFonts w:ascii="宋体" w:hAnsi="宋体" w:cs="宋体" w:hint="eastAsia"/>
          <w:b/>
          <w:bCs/>
          <w:color w:val="000000"/>
          <w:sz w:val="24"/>
        </w:rPr>
        <w:t>检测报告详细页面复印件</w:t>
      </w:r>
      <w:r>
        <w:rPr>
          <w:rFonts w:ascii="宋体" w:hAnsi="宋体" w:cs="宋体" w:hint="eastAsia"/>
          <w:b/>
          <w:bCs/>
          <w:color w:val="000000"/>
          <w:sz w:val="24"/>
        </w:rPr>
        <w:t>（</w:t>
      </w:r>
      <w:r>
        <w:rPr>
          <w:rFonts w:ascii="宋体" w:hAnsi="宋体" w:cs="宋体" w:hint="eastAsia"/>
          <w:b/>
          <w:bCs/>
          <w:color w:val="000000"/>
          <w:sz w:val="24"/>
        </w:rPr>
        <w:t>加盖</w:t>
      </w:r>
      <w:r>
        <w:rPr>
          <w:rFonts w:ascii="宋体" w:hAnsi="宋体" w:cs="宋体" w:hint="eastAsia"/>
          <w:b/>
          <w:bCs/>
          <w:color w:val="000000"/>
          <w:sz w:val="24"/>
        </w:rPr>
        <w:t>乙方、生产</w:t>
      </w:r>
      <w:r>
        <w:rPr>
          <w:rFonts w:ascii="宋体" w:hAnsi="宋体" w:cs="宋体" w:hint="eastAsia"/>
          <w:b/>
          <w:bCs/>
          <w:color w:val="000000"/>
          <w:sz w:val="24"/>
        </w:rPr>
        <w:t>厂家</w:t>
      </w:r>
      <w:r>
        <w:rPr>
          <w:rFonts w:ascii="宋体" w:hAnsi="宋体" w:cs="宋体" w:hint="eastAsia"/>
          <w:b/>
          <w:bCs/>
          <w:color w:val="000000"/>
          <w:sz w:val="24"/>
        </w:rPr>
        <w:t>及检测机构的</w:t>
      </w:r>
      <w:r>
        <w:rPr>
          <w:rFonts w:ascii="宋体" w:hAnsi="宋体" w:cs="宋体" w:hint="eastAsia"/>
          <w:b/>
          <w:bCs/>
          <w:color w:val="000000"/>
          <w:sz w:val="24"/>
        </w:rPr>
        <w:t>公章</w:t>
      </w:r>
      <w:r>
        <w:rPr>
          <w:rFonts w:ascii="宋体" w:hAnsi="宋体" w:cs="宋体" w:hint="eastAsia"/>
          <w:b/>
          <w:bCs/>
          <w:color w:val="000000"/>
          <w:sz w:val="24"/>
        </w:rPr>
        <w:t>）</w:t>
      </w:r>
      <w:r>
        <w:rPr>
          <w:rFonts w:ascii="宋体" w:hAnsi="宋体" w:cs="宋体" w:hint="eastAsia"/>
          <w:b/>
          <w:bCs/>
          <w:color w:val="000000"/>
          <w:sz w:val="24"/>
        </w:rPr>
        <w:t>，原件备查，甲方将对本参数进行验收确认</w:t>
      </w:r>
      <w:r>
        <w:rPr>
          <w:rFonts w:ascii="宋体" w:hAnsi="宋体" w:cs="宋体" w:hint="eastAsia"/>
          <w:b/>
          <w:color w:val="000000"/>
          <w:sz w:val="24"/>
        </w:rPr>
        <w:t>）</w:t>
      </w:r>
      <w:r>
        <w:rPr>
          <w:rFonts w:ascii="宋体" w:hAnsi="宋体" w:cs="宋体" w:hint="eastAsia"/>
          <w:bCs/>
          <w:color w:val="000000"/>
          <w:sz w:val="24"/>
        </w:rPr>
        <w:t>；</w:t>
      </w:r>
    </w:p>
    <w:p w14:paraId="49DAF6D9" w14:textId="77777777" w:rsidR="004F1C20" w:rsidRDefault="00000000">
      <w:pPr>
        <w:pStyle w:val="afd"/>
        <w:widowControl/>
        <w:numPr>
          <w:ilvl w:val="0"/>
          <w:numId w:val="3"/>
        </w:numPr>
        <w:spacing w:after="0" w:line="360" w:lineRule="auto"/>
        <w:ind w:left="0" w:firstLine="480"/>
        <w:rPr>
          <w:rFonts w:ascii="宋体" w:hAnsi="宋体" w:cs="宋体" w:hint="eastAsia"/>
          <w:sz w:val="24"/>
        </w:rPr>
      </w:pPr>
      <w:r>
        <w:rPr>
          <w:rFonts w:ascii="宋体" w:hAnsi="宋体" w:cs="宋体" w:hint="eastAsia"/>
          <w:sz w:val="24"/>
        </w:rPr>
        <w:t>数据传输功能：可以通过TCP/IP方式将包裹扫描图像以JPG、BMP、PNG、GIF图像格式传输到指定客户端或服务器。</w:t>
      </w:r>
    </w:p>
    <w:p w14:paraId="703CB327" w14:textId="77777777" w:rsidR="004F1C20" w:rsidRDefault="00000000">
      <w:pPr>
        <w:numPr>
          <w:ilvl w:val="0"/>
          <w:numId w:val="1"/>
        </w:numPr>
        <w:tabs>
          <w:tab w:val="left" w:pos="420"/>
          <w:tab w:val="left" w:pos="540"/>
        </w:tabs>
        <w:spacing w:after="0" w:line="360" w:lineRule="auto"/>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供货要求</w:t>
      </w:r>
    </w:p>
    <w:p w14:paraId="63B1D494" w14:textId="77777777" w:rsidR="004F1C20" w:rsidRDefault="00000000">
      <w:pPr>
        <w:widowControl/>
        <w:numPr>
          <w:ilvl w:val="0"/>
          <w:numId w:val="4"/>
        </w:num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质量要求：所供应的器材、辅料必须正规渠道进货，产品质量达到国家标准；货物牌标识内容清晰、有出厂合格证。产品质量应符合中华人民共和国国家安全质量标准。供</w:t>
      </w:r>
      <w:r>
        <w:rPr>
          <w:rFonts w:asciiTheme="minorEastAsia" w:eastAsiaTheme="minorEastAsia" w:hAnsiTheme="minorEastAsia" w:cs="宋体" w:hint="eastAsia"/>
          <w:sz w:val="24"/>
        </w:rPr>
        <w:lastRenderedPageBreak/>
        <w:t>货时，如乙方为制造商，需提供营业执照及产品合格证给甲方确认。如乙方非制造商，需提交质</w:t>
      </w:r>
      <w:proofErr w:type="gramStart"/>
      <w:r>
        <w:rPr>
          <w:rFonts w:asciiTheme="minorEastAsia" w:eastAsiaTheme="minorEastAsia" w:hAnsiTheme="minorEastAsia" w:cs="宋体" w:hint="eastAsia"/>
          <w:sz w:val="24"/>
        </w:rPr>
        <w:t>保承诺</w:t>
      </w:r>
      <w:proofErr w:type="gramEnd"/>
      <w:r>
        <w:rPr>
          <w:rFonts w:asciiTheme="minorEastAsia" w:eastAsiaTheme="minorEastAsia" w:hAnsiTheme="minorEastAsia" w:cs="宋体" w:hint="eastAsia"/>
          <w:sz w:val="24"/>
        </w:rPr>
        <w:t>书及产品出厂合格证加盖原厂公章给甲方确认。</w:t>
      </w:r>
    </w:p>
    <w:p w14:paraId="383523E2" w14:textId="77777777" w:rsidR="004F1C20" w:rsidRDefault="00000000">
      <w:pPr>
        <w:widowControl/>
        <w:numPr>
          <w:ilvl w:val="0"/>
          <w:numId w:val="4"/>
        </w:num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包装：全部产品均应有良好的防湿、防锈、防潮、防雨、防腐及防碰撞的措施。凡由于包装不良造成的损失和由此产生的费用均由乙方承担，产品移交给使用单位验收合格前，乙方需要对所有有关项目的材料、半成品、成品和配套设备装置负全责。</w:t>
      </w:r>
    </w:p>
    <w:p w14:paraId="69AE6114" w14:textId="77777777" w:rsidR="004F1C20" w:rsidRDefault="00000000">
      <w:pPr>
        <w:widowControl/>
        <w:numPr>
          <w:ilvl w:val="0"/>
          <w:numId w:val="4"/>
        </w:numPr>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监狱管理要求：乙方及送货人员必须严格遵守监狱保密及相关管理规定，不得有监狱内建筑、场地、事项等进行拍照、录视频等行为，如发现乙方有违反监狱管理的行为，甲方有权终止合同，重新选定供应商，并追究乙方责任。</w:t>
      </w:r>
    </w:p>
    <w:p w14:paraId="61CF1D25" w14:textId="77777777" w:rsidR="004F1C20" w:rsidRDefault="00000000">
      <w:pPr>
        <w:numPr>
          <w:ilvl w:val="0"/>
          <w:numId w:val="1"/>
        </w:numPr>
        <w:tabs>
          <w:tab w:val="left" w:pos="420"/>
          <w:tab w:val="left" w:pos="540"/>
        </w:tabs>
        <w:spacing w:after="0" w:line="360" w:lineRule="auto"/>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项目清单</w:t>
      </w:r>
    </w:p>
    <w:p w14:paraId="619E0F52" w14:textId="1EFC8317" w:rsidR="004F1C20" w:rsidRDefault="00000000" w:rsidP="00730A7F">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X射线安全检查设备安检机1台。</w:t>
      </w:r>
    </w:p>
    <w:p w14:paraId="07BEB8CD" w14:textId="77777777" w:rsidR="004F1C20" w:rsidRDefault="00000000">
      <w:pPr>
        <w:numPr>
          <w:ilvl w:val="0"/>
          <w:numId w:val="1"/>
        </w:numPr>
        <w:tabs>
          <w:tab w:val="left" w:pos="420"/>
          <w:tab w:val="left" w:pos="540"/>
        </w:tabs>
        <w:spacing w:after="0" w:line="360" w:lineRule="auto"/>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验收要求</w:t>
      </w:r>
    </w:p>
    <w:p w14:paraId="3AC43530" w14:textId="77777777" w:rsidR="004F1C20" w:rsidRDefault="00000000">
      <w:pPr>
        <w:widowControl/>
        <w:numPr>
          <w:ilvl w:val="0"/>
          <w:numId w:val="5"/>
        </w:numPr>
        <w:tabs>
          <w:tab w:val="left" w:pos="900"/>
        </w:tabs>
        <w:autoSpaceDE w:val="0"/>
        <w:autoSpaceDN w:val="0"/>
        <w:adjustRightInd w:val="0"/>
        <w:snapToGrid w:val="0"/>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乙方发货前应对货物的质量、规格、性能和数量/重量进行精确全面的检验，并出具证明书，证明货物与合同的规定相符。甲方认为需要到生产厂进行出厂检验的，应在发货前1个自然日通知乙方。 </w:t>
      </w:r>
    </w:p>
    <w:p w14:paraId="14394C6E" w14:textId="77777777" w:rsidR="004F1C20" w:rsidRDefault="00000000">
      <w:pPr>
        <w:widowControl/>
        <w:numPr>
          <w:ilvl w:val="0"/>
          <w:numId w:val="5"/>
        </w:numPr>
        <w:tabs>
          <w:tab w:val="left" w:pos="900"/>
        </w:tabs>
        <w:autoSpaceDE w:val="0"/>
        <w:autoSpaceDN w:val="0"/>
        <w:adjustRightInd w:val="0"/>
        <w:snapToGrid w:val="0"/>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u w:val="single"/>
        </w:rPr>
        <w:t>甲方在乙方按合同内容完成全部建设并提出验收申请后的10个工作日内进行验收。</w:t>
      </w:r>
      <w:r>
        <w:rPr>
          <w:rFonts w:asciiTheme="minorEastAsia" w:eastAsiaTheme="minorEastAsia" w:hAnsiTheme="minorEastAsia" w:cs="宋体" w:hint="eastAsia"/>
          <w:sz w:val="24"/>
        </w:rPr>
        <w:t>验收方案由甲方最终确定，验收工作由甲方负责，乙方配合。在验收时乙方自行组织验收测试用设备、测试所需的测试用例和人员，并在甲方的监</w:t>
      </w:r>
      <w:proofErr w:type="gramStart"/>
      <w:r>
        <w:rPr>
          <w:rFonts w:asciiTheme="minorEastAsia" w:eastAsiaTheme="minorEastAsia" w:hAnsiTheme="minorEastAsia" w:cs="宋体" w:hint="eastAsia"/>
          <w:sz w:val="24"/>
        </w:rPr>
        <w:t>査</w:t>
      </w:r>
      <w:proofErr w:type="gramEnd"/>
      <w:r>
        <w:rPr>
          <w:rFonts w:asciiTheme="minorEastAsia" w:eastAsiaTheme="minorEastAsia" w:hAnsiTheme="minorEastAsia" w:cs="宋体" w:hint="eastAsia"/>
          <w:sz w:val="24"/>
        </w:rPr>
        <w:t>下现场进行测试和验收。</w:t>
      </w:r>
    </w:p>
    <w:p w14:paraId="7535D134" w14:textId="77777777" w:rsidR="004F1C20" w:rsidRDefault="00000000">
      <w:pPr>
        <w:widowControl/>
        <w:numPr>
          <w:ilvl w:val="0"/>
          <w:numId w:val="5"/>
        </w:numPr>
        <w:tabs>
          <w:tab w:val="left" w:pos="900"/>
        </w:tabs>
        <w:autoSpaceDE w:val="0"/>
        <w:autoSpaceDN w:val="0"/>
        <w:adjustRightInd w:val="0"/>
        <w:snapToGrid w:val="0"/>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项目验收前，甲方必须做好验收准备工作，包括将有关产品说明书、安装手册、技术文件、资料、安装、测试报告等文档汇集成册交付甲方，验收方案和验收文档清单必须得到甲方确认。</w:t>
      </w:r>
    </w:p>
    <w:p w14:paraId="2CA7AF67" w14:textId="77777777" w:rsidR="004F1C20" w:rsidRDefault="00000000">
      <w:pPr>
        <w:widowControl/>
        <w:numPr>
          <w:ilvl w:val="0"/>
          <w:numId w:val="5"/>
        </w:numPr>
        <w:tabs>
          <w:tab w:val="left" w:pos="900"/>
        </w:tabs>
        <w:autoSpaceDE w:val="0"/>
        <w:autoSpaceDN w:val="0"/>
        <w:adjustRightInd w:val="0"/>
        <w:snapToGrid w:val="0"/>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14:paraId="3800D178" w14:textId="6A6B42CF" w:rsidR="004F1C20" w:rsidRDefault="00000000">
      <w:pPr>
        <w:widowControl/>
        <w:numPr>
          <w:ilvl w:val="0"/>
          <w:numId w:val="5"/>
        </w:num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若验收不通过，乙方应对验收过程发现的问题进行整改；复查系统中是否存在类似问题或相关问题，并进行相应的改进。 完成整改后，再次对系统实施检测，修改竣工文件</w:t>
      </w:r>
      <w:r w:rsidR="00730A7F">
        <w:rPr>
          <w:rFonts w:asciiTheme="minorEastAsia" w:eastAsiaTheme="minorEastAsia" w:hAnsiTheme="minorEastAsia" w:cs="宋体" w:hint="eastAsia"/>
          <w:sz w:val="24"/>
        </w:rPr>
        <w:t>。</w:t>
      </w:r>
    </w:p>
    <w:p w14:paraId="1270B446" w14:textId="77777777" w:rsidR="004F1C20" w:rsidRDefault="00000000">
      <w:pPr>
        <w:numPr>
          <w:ilvl w:val="0"/>
          <w:numId w:val="1"/>
        </w:numPr>
        <w:tabs>
          <w:tab w:val="left" w:pos="420"/>
          <w:tab w:val="left" w:pos="540"/>
        </w:tabs>
        <w:spacing w:after="0" w:line="360" w:lineRule="auto"/>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价格要求</w:t>
      </w:r>
    </w:p>
    <w:p w14:paraId="08C0A671" w14:textId="77777777" w:rsidR="004F1C20" w:rsidRDefault="00000000">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项目总费用包括：货物安装、线路敷设、随机零配件、</w:t>
      </w:r>
      <w:proofErr w:type="gramStart"/>
      <w:r>
        <w:rPr>
          <w:rFonts w:asciiTheme="minorEastAsia" w:eastAsiaTheme="minorEastAsia" w:hAnsiTheme="minorEastAsia" w:cs="宋体" w:hint="eastAsia"/>
          <w:sz w:val="24"/>
        </w:rPr>
        <w:t>标配工具</w:t>
      </w:r>
      <w:proofErr w:type="gramEnd"/>
      <w:r>
        <w:rPr>
          <w:rFonts w:asciiTheme="minorEastAsia" w:eastAsiaTheme="minorEastAsia" w:hAnsiTheme="minorEastAsia" w:cs="宋体" w:hint="eastAsia"/>
          <w:sz w:val="24"/>
        </w:rPr>
        <w:t>、运输保险、质保期服务、各项税费及合同实施过程中不可预见费用等，甲方</w:t>
      </w:r>
      <w:proofErr w:type="gramStart"/>
      <w:r>
        <w:rPr>
          <w:rFonts w:asciiTheme="minorEastAsia" w:eastAsiaTheme="minorEastAsia" w:hAnsiTheme="minorEastAsia" w:cs="宋体" w:hint="eastAsia"/>
          <w:sz w:val="24"/>
        </w:rPr>
        <w:t>不</w:t>
      </w:r>
      <w:proofErr w:type="gramEnd"/>
      <w:r>
        <w:rPr>
          <w:rFonts w:asciiTheme="minorEastAsia" w:eastAsiaTheme="minorEastAsia" w:hAnsiTheme="minorEastAsia" w:cs="宋体" w:hint="eastAsia"/>
          <w:sz w:val="24"/>
        </w:rPr>
        <w:t>另外支付其他费用。</w:t>
      </w:r>
    </w:p>
    <w:p w14:paraId="61BDFBB0" w14:textId="77777777" w:rsidR="004F1C20" w:rsidRDefault="00000000">
      <w:pPr>
        <w:numPr>
          <w:ilvl w:val="0"/>
          <w:numId w:val="1"/>
        </w:numPr>
        <w:tabs>
          <w:tab w:val="left" w:pos="420"/>
          <w:tab w:val="left" w:pos="540"/>
        </w:tabs>
        <w:spacing w:after="0" w:line="360" w:lineRule="auto"/>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付款方式</w:t>
      </w:r>
    </w:p>
    <w:p w14:paraId="506D8972" w14:textId="77777777" w:rsidR="004F1C20" w:rsidRDefault="00000000">
      <w:pPr>
        <w:widowControl/>
        <w:numPr>
          <w:ilvl w:val="0"/>
          <w:numId w:val="6"/>
        </w:numPr>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项目验收合格后，乙方提供国家正规发票及相关票据资料后10个工作日内，甲方向</w:t>
      </w:r>
      <w:r>
        <w:rPr>
          <w:rFonts w:asciiTheme="minorEastAsia" w:eastAsiaTheme="minorEastAsia" w:hAnsiTheme="minorEastAsia" w:cs="宋体" w:hint="eastAsia"/>
          <w:sz w:val="24"/>
          <w:u w:val="single"/>
        </w:rPr>
        <w:t>乙方支付合同总价的100%款项</w:t>
      </w:r>
      <w:r>
        <w:rPr>
          <w:rFonts w:asciiTheme="minorEastAsia" w:eastAsiaTheme="minorEastAsia" w:hAnsiTheme="minorEastAsia" w:cs="宋体" w:hint="eastAsia"/>
          <w:sz w:val="24"/>
        </w:rPr>
        <w:t>；</w:t>
      </w:r>
    </w:p>
    <w:p w14:paraId="153EB395" w14:textId="77777777" w:rsidR="004F1C20" w:rsidRDefault="00000000">
      <w:pPr>
        <w:widowControl/>
        <w:numPr>
          <w:ilvl w:val="0"/>
          <w:numId w:val="6"/>
        </w:numPr>
        <w:spacing w:after="0" w:line="360" w:lineRule="auto"/>
        <w:rPr>
          <w:rFonts w:asciiTheme="minorEastAsia" w:eastAsiaTheme="minorEastAsia" w:hAnsiTheme="minorEastAsia" w:cs="宋体" w:hint="eastAsia"/>
          <w:color w:val="000000"/>
          <w:sz w:val="24"/>
        </w:rPr>
      </w:pPr>
      <w:r>
        <w:rPr>
          <w:rFonts w:asciiTheme="minorEastAsia" w:eastAsiaTheme="minorEastAsia" w:hAnsiTheme="minorEastAsia" w:cs="宋体" w:hint="eastAsia"/>
          <w:color w:val="000000"/>
          <w:sz w:val="24"/>
        </w:rPr>
        <w:t>每次</w:t>
      </w:r>
      <w:r>
        <w:rPr>
          <w:rFonts w:asciiTheme="minorEastAsia" w:eastAsiaTheme="minorEastAsia" w:hAnsiTheme="minorEastAsia" w:cs="宋体" w:hint="eastAsia"/>
          <w:color w:val="000000"/>
          <w:sz w:val="24"/>
          <w:lang w:eastAsia="zh-TW"/>
        </w:rPr>
        <w:t>按合同支付款项前，</w:t>
      </w:r>
      <w:r>
        <w:rPr>
          <w:rFonts w:asciiTheme="minorEastAsia" w:eastAsiaTheme="minorEastAsia" w:hAnsiTheme="minorEastAsia" w:cs="宋体" w:hint="eastAsia"/>
          <w:color w:val="000000"/>
          <w:sz w:val="24"/>
        </w:rPr>
        <w:t>乙方应</w:t>
      </w:r>
      <w:r>
        <w:rPr>
          <w:rFonts w:asciiTheme="minorEastAsia" w:eastAsiaTheme="minorEastAsia" w:hAnsiTheme="minorEastAsia" w:cs="宋体" w:hint="eastAsia"/>
          <w:color w:val="000000"/>
          <w:sz w:val="24"/>
          <w:lang w:eastAsia="zh-TW"/>
        </w:rPr>
        <w:t>向</w:t>
      </w:r>
      <w:r>
        <w:rPr>
          <w:rFonts w:asciiTheme="minorEastAsia" w:eastAsiaTheme="minorEastAsia" w:hAnsiTheme="minorEastAsia" w:cs="宋体" w:hint="eastAsia"/>
          <w:color w:val="000000"/>
          <w:sz w:val="24"/>
        </w:rPr>
        <w:t>甲方</w:t>
      </w:r>
      <w:r>
        <w:rPr>
          <w:rFonts w:asciiTheme="minorEastAsia" w:eastAsiaTheme="minorEastAsia" w:hAnsiTheme="minorEastAsia" w:cs="宋体" w:hint="eastAsia"/>
          <w:color w:val="000000"/>
          <w:sz w:val="24"/>
          <w:lang w:eastAsia="zh-TW"/>
        </w:rPr>
        <w:t>提供与支付金额相符及名称正确的有效发票</w:t>
      </w:r>
      <w:r>
        <w:rPr>
          <w:rFonts w:asciiTheme="minorEastAsia" w:eastAsiaTheme="minorEastAsia" w:hAnsiTheme="minorEastAsia" w:cs="宋体" w:hint="eastAsia"/>
          <w:color w:val="000000"/>
          <w:sz w:val="24"/>
        </w:rPr>
        <w:t>。</w:t>
      </w:r>
    </w:p>
    <w:p w14:paraId="217C1474" w14:textId="77777777" w:rsidR="004F1C20" w:rsidRDefault="00000000">
      <w:pPr>
        <w:pStyle w:val="a9"/>
        <w:spacing w:after="0" w:line="360" w:lineRule="auto"/>
        <w:ind w:firstLine="480"/>
        <w:rPr>
          <w:rStyle w:val="red1"/>
          <w:rFonts w:asciiTheme="minorEastAsia" w:eastAsiaTheme="minorEastAsia" w:hAnsiTheme="minorEastAsia" w:cs="Helvetica Neue" w:hint="eastAsia"/>
          <w:color w:val="000000"/>
          <w:sz w:val="24"/>
          <w:szCs w:val="24"/>
        </w:rPr>
      </w:pPr>
      <w:r>
        <w:rPr>
          <w:rStyle w:val="red1"/>
          <w:rFonts w:asciiTheme="minorEastAsia" w:eastAsiaTheme="minorEastAsia" w:hAnsiTheme="minorEastAsia" w:cs="Helvetica Neue" w:hint="eastAsia"/>
          <w:color w:val="000000"/>
          <w:sz w:val="24"/>
          <w:szCs w:val="24"/>
        </w:rPr>
        <w:t>乙方凭以下有效文件与甲方结算：</w:t>
      </w:r>
    </w:p>
    <w:p w14:paraId="302957E5" w14:textId="77777777" w:rsidR="004F1C20" w:rsidRDefault="00000000">
      <w:pPr>
        <w:numPr>
          <w:ilvl w:val="0"/>
          <w:numId w:val="7"/>
        </w:numPr>
        <w:adjustRightInd w:val="0"/>
        <w:snapToGrid w:val="0"/>
        <w:spacing w:after="0" w:line="360" w:lineRule="auto"/>
        <w:rPr>
          <w:rFonts w:asciiTheme="minorEastAsia" w:eastAsiaTheme="minorEastAsia" w:hAnsiTheme="minorEastAsia" w:hint="eastAsia"/>
          <w:sz w:val="24"/>
        </w:rPr>
      </w:pPr>
      <w:r>
        <w:rPr>
          <w:rFonts w:asciiTheme="minorEastAsia" w:eastAsiaTheme="minorEastAsia" w:hAnsiTheme="minorEastAsia" w:hint="eastAsia"/>
          <w:sz w:val="24"/>
        </w:rPr>
        <w:t>合同；</w:t>
      </w:r>
    </w:p>
    <w:p w14:paraId="3D1DB70C" w14:textId="77777777" w:rsidR="004F1C20" w:rsidRDefault="00000000">
      <w:pPr>
        <w:numPr>
          <w:ilvl w:val="0"/>
          <w:numId w:val="7"/>
        </w:numPr>
        <w:adjustRightInd w:val="0"/>
        <w:snapToGrid w:val="0"/>
        <w:spacing w:after="0" w:line="360" w:lineRule="auto"/>
        <w:rPr>
          <w:rFonts w:asciiTheme="minorEastAsia" w:eastAsiaTheme="minorEastAsia" w:hAnsiTheme="minorEastAsia" w:hint="eastAsia"/>
          <w:sz w:val="24"/>
        </w:rPr>
      </w:pPr>
      <w:r>
        <w:rPr>
          <w:rFonts w:asciiTheme="minorEastAsia" w:eastAsiaTheme="minorEastAsia" w:hAnsiTheme="minorEastAsia" w:hint="eastAsia"/>
          <w:sz w:val="24"/>
        </w:rPr>
        <w:t>乙方开具的增值税普通发票；</w:t>
      </w:r>
    </w:p>
    <w:p w14:paraId="38040C72" w14:textId="77777777" w:rsidR="004F1C20" w:rsidRDefault="00000000">
      <w:pPr>
        <w:numPr>
          <w:ilvl w:val="0"/>
          <w:numId w:val="7"/>
        </w:numPr>
        <w:adjustRightInd w:val="0"/>
        <w:snapToGrid w:val="0"/>
        <w:spacing w:after="0" w:line="360" w:lineRule="auto"/>
        <w:rPr>
          <w:rFonts w:asciiTheme="minorEastAsia" w:eastAsiaTheme="minorEastAsia" w:hAnsiTheme="minorEastAsia" w:hint="eastAsia"/>
          <w:sz w:val="24"/>
        </w:rPr>
      </w:pPr>
      <w:r>
        <w:rPr>
          <w:rFonts w:asciiTheme="minorEastAsia" w:eastAsiaTheme="minorEastAsia" w:hAnsiTheme="minorEastAsia" w:hint="eastAsia"/>
          <w:sz w:val="24"/>
        </w:rPr>
        <w:t>成交通知书；</w:t>
      </w:r>
    </w:p>
    <w:p w14:paraId="0E5E3707" w14:textId="77777777" w:rsidR="004F1C20" w:rsidRDefault="00000000">
      <w:pPr>
        <w:numPr>
          <w:ilvl w:val="0"/>
          <w:numId w:val="7"/>
        </w:numPr>
        <w:adjustRightInd w:val="0"/>
        <w:snapToGrid w:val="0"/>
        <w:spacing w:after="0" w:line="360" w:lineRule="auto"/>
        <w:rPr>
          <w:rFonts w:asciiTheme="minorEastAsia" w:eastAsiaTheme="minorEastAsia" w:hAnsiTheme="minorEastAsia" w:cs="宋体" w:hint="eastAsia"/>
          <w:sz w:val="24"/>
        </w:rPr>
      </w:pPr>
      <w:r>
        <w:rPr>
          <w:rFonts w:asciiTheme="minorEastAsia" w:eastAsiaTheme="minorEastAsia" w:hAnsiTheme="minorEastAsia" w:hint="eastAsia"/>
          <w:sz w:val="24"/>
        </w:rPr>
        <w:t>结算资料。</w:t>
      </w:r>
    </w:p>
    <w:p w14:paraId="4F71B134" w14:textId="77777777" w:rsidR="004F1C20" w:rsidRDefault="00000000">
      <w:pPr>
        <w:widowControl/>
        <w:numPr>
          <w:ilvl w:val="0"/>
          <w:numId w:val="6"/>
        </w:numPr>
        <w:tabs>
          <w:tab w:val="left" w:pos="630"/>
        </w:tabs>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乙方须在甲方办理以上各期付款手续前，为甲方出具等额的符合国家规定的发票。因甲方使用的是财政资金，甲方在规定时间向政府采购支付部门提出办理财政支付申请手续即视为甲方已经按期支付。</w:t>
      </w:r>
    </w:p>
    <w:p w14:paraId="57A7F16E" w14:textId="77777777" w:rsidR="004F1C20" w:rsidRDefault="00000000">
      <w:pPr>
        <w:numPr>
          <w:ilvl w:val="0"/>
          <w:numId w:val="1"/>
        </w:numPr>
        <w:tabs>
          <w:tab w:val="left" w:pos="420"/>
          <w:tab w:val="left" w:pos="540"/>
        </w:tabs>
        <w:spacing w:after="0" w:line="360" w:lineRule="auto"/>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 xml:space="preserve">质保售后及违约责任 </w:t>
      </w:r>
    </w:p>
    <w:p w14:paraId="60E5E51F" w14:textId="77777777" w:rsidR="004F1C20" w:rsidRDefault="00000000">
      <w:pPr>
        <w:widowControl/>
        <w:numPr>
          <w:ilvl w:val="0"/>
          <w:numId w:val="8"/>
        </w:numPr>
        <w:adjustRightInd w:val="0"/>
        <w:snapToGrid w:val="0"/>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免费质保期限：2年。</w:t>
      </w:r>
    </w:p>
    <w:p w14:paraId="6E93C022" w14:textId="77777777" w:rsidR="004F1C20" w:rsidRDefault="00000000">
      <w:pPr>
        <w:widowControl/>
        <w:numPr>
          <w:ilvl w:val="0"/>
          <w:numId w:val="8"/>
        </w:numPr>
        <w:adjustRightInd w:val="0"/>
        <w:snapToGrid w:val="0"/>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免费质保期内售后服务要求</w:t>
      </w:r>
    </w:p>
    <w:p w14:paraId="353ECB71" w14:textId="77777777" w:rsidR="004F1C20" w:rsidRDefault="00000000">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w:t>
      </w:r>
      <w:r>
        <w:rPr>
          <w:rFonts w:ascii="宋体" w:hAnsi="宋体" w:cs="宋体" w:hint="eastAsia"/>
          <w:sz w:val="24"/>
        </w:rPr>
        <w:t>乙方需在</w:t>
      </w:r>
      <w:r>
        <w:rPr>
          <w:rFonts w:ascii="宋体" w:hAnsi="宋体" w:cs="宋体" w:hint="eastAsia"/>
          <w:sz w:val="24"/>
        </w:rPr>
        <w:t>签订合同时提供</w:t>
      </w:r>
      <w:r>
        <w:rPr>
          <w:rFonts w:ascii="宋体" w:hAnsi="宋体" w:cs="宋体" w:hint="eastAsia"/>
          <w:sz w:val="24"/>
        </w:rPr>
        <w:t>售后服务承诺</w:t>
      </w:r>
      <w:r>
        <w:rPr>
          <w:rFonts w:ascii="宋体" w:hAnsi="宋体" w:cs="宋体" w:hint="eastAsia"/>
          <w:sz w:val="24"/>
        </w:rPr>
        <w:t>，</w:t>
      </w:r>
      <w:r>
        <w:rPr>
          <w:rFonts w:ascii="宋体" w:hAnsi="宋体" w:cs="宋体" w:hint="eastAsia"/>
          <w:sz w:val="24"/>
        </w:rPr>
        <w:t>应分别列明维修点数量、人员配置等内容</w:t>
      </w:r>
      <w:r>
        <w:rPr>
          <w:rFonts w:asciiTheme="minorEastAsia" w:eastAsiaTheme="minorEastAsia" w:hAnsiTheme="minorEastAsia" w:cs="宋体" w:hint="eastAsia"/>
          <w:sz w:val="24"/>
        </w:rPr>
        <w:t>。</w:t>
      </w:r>
    </w:p>
    <w:p w14:paraId="450F87E4" w14:textId="77777777" w:rsidR="004F1C20" w:rsidRDefault="00000000">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2.乙方负责对其提供的产品进行维修，不再向甲方收取任何费用。</w:t>
      </w:r>
    </w:p>
    <w:p w14:paraId="7FDD077F" w14:textId="77777777" w:rsidR="004F1C20" w:rsidRDefault="00000000">
      <w:pPr>
        <w:widowControl/>
        <w:spacing w:after="0" w:line="360" w:lineRule="auto"/>
        <w:ind w:firstLineChars="200" w:firstLine="480"/>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3.质保期内，产品故障报修的响应时间：提供24小时×7技术支持热线，每天8：00-18：00期间为2小时响应，其余时间为4小时响应。</w:t>
      </w:r>
      <w:r>
        <w:rPr>
          <w:rFonts w:asciiTheme="minorEastAsia" w:eastAsiaTheme="minorEastAsia" w:hAnsiTheme="minorEastAsia" w:cs="宋体" w:hint="eastAsia"/>
          <w:sz w:val="24"/>
          <w:u w:val="single"/>
        </w:rPr>
        <w:t>报修24小时内不能修好的须提供相同品牌型号或高于原配的性能型号配件和设备代用。设备维修超过一个月的，按原型号或升级型号进行更换。</w:t>
      </w:r>
    </w:p>
    <w:p w14:paraId="5D7592E3" w14:textId="77777777" w:rsidR="004F1C20" w:rsidRDefault="00000000">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4.质保期内，所有产品保修服务方式均为乙方上门保修，即由乙方派人到使用现场维修。</w:t>
      </w:r>
    </w:p>
    <w:p w14:paraId="02910322" w14:textId="77777777" w:rsidR="004F1C20" w:rsidRDefault="00000000">
      <w:pPr>
        <w:widowControl/>
        <w:spacing w:after="0" w:line="360" w:lineRule="auto"/>
        <w:ind w:firstLineChars="200" w:firstLine="480"/>
        <w:rPr>
          <w:rFonts w:asciiTheme="minorEastAsia" w:eastAsiaTheme="minorEastAsia" w:hAnsiTheme="minorEastAsia" w:cs="宋体" w:hint="eastAsia"/>
          <w:b/>
          <w:bCs/>
          <w:sz w:val="24"/>
        </w:rPr>
      </w:pPr>
      <w:r>
        <w:rPr>
          <w:rFonts w:asciiTheme="minorEastAsia" w:eastAsiaTheme="minorEastAsia" w:hAnsiTheme="minorEastAsia" w:cs="宋体" w:hint="eastAsia"/>
          <w:sz w:val="24"/>
        </w:rPr>
        <w:t>5.乙方免费质保的范围包括供货的全部设备和材料。</w:t>
      </w:r>
    </w:p>
    <w:p w14:paraId="1031DBB6" w14:textId="77777777" w:rsidR="004F1C20" w:rsidRDefault="00000000">
      <w:pPr>
        <w:numPr>
          <w:ilvl w:val="0"/>
          <w:numId w:val="1"/>
        </w:numPr>
        <w:tabs>
          <w:tab w:val="left" w:pos="420"/>
          <w:tab w:val="left" w:pos="540"/>
        </w:tabs>
        <w:spacing w:after="0" w:line="360" w:lineRule="auto"/>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违约责任与赔偿损失</w:t>
      </w:r>
    </w:p>
    <w:p w14:paraId="63C69CF9" w14:textId="77777777" w:rsidR="004F1C20" w:rsidRDefault="00000000">
      <w:pPr>
        <w:pStyle w:val="aa"/>
        <w:widowControl/>
        <w:numPr>
          <w:ilvl w:val="0"/>
          <w:numId w:val="9"/>
        </w:numPr>
        <w:spacing w:after="0" w:line="360" w:lineRule="auto"/>
        <w:ind w:firstLineChars="200"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乙方必须根据甲方供货期要求，科学合理拟定送货（安装）计划，确保按时供货（安装）完成验收（出现不可抗力因素情形时，经双方共同认可，供货期可以顺延）。如规定供货期内未能完成的，</w:t>
      </w:r>
      <w:r>
        <w:rPr>
          <w:rFonts w:asciiTheme="minorEastAsia" w:eastAsiaTheme="minorEastAsia" w:hAnsiTheme="minorEastAsia" w:cs="宋体" w:hint="eastAsia"/>
          <w:sz w:val="24"/>
          <w:szCs w:val="24"/>
          <w:u w:val="single"/>
        </w:rPr>
        <w:t>每超出规定供货期一天，甲方有权扣除乙方合同金额的1%，最高不超过合同金额的5%。</w:t>
      </w:r>
      <w:r>
        <w:rPr>
          <w:rFonts w:asciiTheme="minorEastAsia" w:eastAsiaTheme="minorEastAsia" w:hAnsiTheme="minorEastAsia" w:cs="宋体" w:hint="eastAsia"/>
          <w:sz w:val="24"/>
          <w:szCs w:val="24"/>
        </w:rPr>
        <w:t>规定供货期到期后，根据项目情况，若因为乙方主观因素，甲方认为乙方不能达到本项目要求的，甲方有权解除合同，并就甲方所发生的损失，追究乙方责任。</w:t>
      </w:r>
    </w:p>
    <w:p w14:paraId="5580F4B7" w14:textId="77777777" w:rsidR="004F1C20" w:rsidRDefault="00000000">
      <w:pPr>
        <w:widowControl/>
        <w:numPr>
          <w:ilvl w:val="0"/>
          <w:numId w:val="9"/>
        </w:num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其它违约责任按《中华人民共和国民法典》处理。</w:t>
      </w:r>
    </w:p>
    <w:p w14:paraId="4F38FEC6" w14:textId="77777777" w:rsidR="004F1C20" w:rsidRDefault="00000000">
      <w:pPr>
        <w:numPr>
          <w:ilvl w:val="0"/>
          <w:numId w:val="1"/>
        </w:numPr>
        <w:tabs>
          <w:tab w:val="left" w:pos="420"/>
          <w:tab w:val="left" w:pos="540"/>
        </w:tabs>
        <w:spacing w:after="0" w:line="360" w:lineRule="auto"/>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争议的解决</w:t>
      </w:r>
    </w:p>
    <w:p w14:paraId="5892DA27" w14:textId="77777777" w:rsidR="004F1C20" w:rsidRDefault="00000000">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本合同发生争议，由双方协商或调解解决，协商或调解不成时，向有甲方所在地具有管辖权的人民法院提起诉讼。（在仲裁或诉讼期间，除有争议部分的事项外，合同其他部分仍应继续履行。）</w:t>
      </w:r>
    </w:p>
    <w:p w14:paraId="14C7FD69" w14:textId="77777777" w:rsidR="004F1C20" w:rsidRDefault="00000000">
      <w:pPr>
        <w:numPr>
          <w:ilvl w:val="0"/>
          <w:numId w:val="1"/>
        </w:numPr>
        <w:tabs>
          <w:tab w:val="left" w:pos="420"/>
          <w:tab w:val="left" w:pos="540"/>
        </w:tabs>
        <w:spacing w:after="0" w:line="360" w:lineRule="auto"/>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不可抗力</w:t>
      </w:r>
    </w:p>
    <w:p w14:paraId="5751668E" w14:textId="77777777" w:rsidR="004F1C20" w:rsidRDefault="00000000">
      <w:pPr>
        <w:widowControl/>
        <w:spacing w:after="0" w:line="360" w:lineRule="auto"/>
        <w:ind w:firstLineChars="200" w:firstLine="480"/>
        <w:rPr>
          <w:rFonts w:asciiTheme="minorEastAsia" w:eastAsiaTheme="minorEastAsia" w:hAnsiTheme="minorEastAsia" w:cs="宋体" w:hint="eastAsia"/>
          <w:sz w:val="24"/>
          <w:lang w:val="zh-CN"/>
        </w:rPr>
      </w:pPr>
      <w:r>
        <w:rPr>
          <w:rFonts w:asciiTheme="minorEastAsia" w:eastAsiaTheme="minorEastAsia" w:hAnsiTheme="minorEastAsia" w:cs="宋体" w:hint="eastAsia"/>
          <w:sz w:val="24"/>
        </w:rPr>
        <w:t>任何一方由于不可抗力原因不能履行合同时，应在不可抗力事件结束后1个自然日内向对方通报，以减轻可能给对方造成的损失，在取得有关机构的不可抗力证明或双方谅解确认后，允许延期履行或修订合同，并根据情况可</w:t>
      </w:r>
      <w:r>
        <w:rPr>
          <w:rFonts w:asciiTheme="minorEastAsia" w:eastAsiaTheme="minorEastAsia" w:hAnsiTheme="minorEastAsia" w:cs="宋体" w:hint="eastAsia"/>
          <w:sz w:val="24"/>
          <w:lang w:val="zh-CN"/>
        </w:rPr>
        <w:t>部分或全部免于承担违约责任。</w:t>
      </w:r>
    </w:p>
    <w:p w14:paraId="68D84560" w14:textId="77777777" w:rsidR="004F1C20" w:rsidRDefault="00000000">
      <w:pPr>
        <w:numPr>
          <w:ilvl w:val="0"/>
          <w:numId w:val="1"/>
        </w:numPr>
        <w:tabs>
          <w:tab w:val="left" w:pos="420"/>
          <w:tab w:val="left" w:pos="540"/>
        </w:tabs>
        <w:spacing w:after="0" w:line="360" w:lineRule="auto"/>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其他要求</w:t>
      </w:r>
    </w:p>
    <w:p w14:paraId="4BEA7460" w14:textId="77777777" w:rsidR="004F1C20" w:rsidRDefault="00000000">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在执行本合同的过程中，所有经双方签署确认的文件（包括会议纪要、补充协议、往来信函）即成为本合同的有效组成部分。</w:t>
      </w:r>
    </w:p>
    <w:p w14:paraId="7C7F746B" w14:textId="77777777" w:rsidR="004F1C20" w:rsidRDefault="00000000">
      <w:pPr>
        <w:numPr>
          <w:ilvl w:val="0"/>
          <w:numId w:val="1"/>
        </w:numPr>
        <w:tabs>
          <w:tab w:val="left" w:pos="420"/>
          <w:tab w:val="left" w:pos="540"/>
        </w:tabs>
        <w:spacing w:after="0" w:line="360" w:lineRule="auto"/>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合同生效</w:t>
      </w:r>
    </w:p>
    <w:p w14:paraId="40A21C24" w14:textId="77777777" w:rsidR="004F1C20" w:rsidRDefault="00000000">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（一）本合同在甲乙双方代表或其授权代表签字盖章后生效。</w:t>
      </w:r>
    </w:p>
    <w:p w14:paraId="261E60E1" w14:textId="77777777" w:rsidR="004F1C20" w:rsidRDefault="00000000">
      <w:pPr>
        <w:widowControl/>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（二）合同一式</w:t>
      </w:r>
      <w:r>
        <w:rPr>
          <w:rFonts w:asciiTheme="minorEastAsia" w:eastAsiaTheme="minorEastAsia" w:hAnsiTheme="minorEastAsia" w:cs="宋体" w:hint="eastAsia"/>
          <w:sz w:val="24"/>
          <w:u w:val="single"/>
        </w:rPr>
        <w:t xml:space="preserve"> 肆</w:t>
      </w:r>
      <w:r>
        <w:rPr>
          <w:rFonts w:asciiTheme="minorEastAsia" w:eastAsiaTheme="minorEastAsia" w:hAnsiTheme="minorEastAsia" w:cs="宋体" w:hint="eastAsia"/>
          <w:sz w:val="24"/>
        </w:rPr>
        <w:t xml:space="preserve"> 份。甲方执 </w:t>
      </w:r>
      <w:r>
        <w:rPr>
          <w:rFonts w:asciiTheme="minorEastAsia" w:eastAsiaTheme="minorEastAsia" w:hAnsiTheme="minorEastAsia" w:cs="宋体" w:hint="eastAsia"/>
          <w:sz w:val="24"/>
          <w:u w:val="single"/>
        </w:rPr>
        <w:t>叁</w:t>
      </w:r>
      <w:r>
        <w:rPr>
          <w:rFonts w:asciiTheme="minorEastAsia" w:eastAsiaTheme="minorEastAsia" w:hAnsiTheme="minorEastAsia" w:cs="宋体" w:hint="eastAsia"/>
          <w:sz w:val="24"/>
        </w:rPr>
        <w:t xml:space="preserve"> 份，乙方执 </w:t>
      </w:r>
      <w:r>
        <w:rPr>
          <w:rFonts w:asciiTheme="minorEastAsia" w:eastAsiaTheme="minorEastAsia" w:hAnsiTheme="minorEastAsia" w:cs="宋体" w:hint="eastAsia"/>
          <w:sz w:val="24"/>
          <w:u w:val="single"/>
        </w:rPr>
        <w:t>壹</w:t>
      </w:r>
      <w:r>
        <w:rPr>
          <w:rFonts w:asciiTheme="minorEastAsia" w:eastAsiaTheme="minorEastAsia" w:hAnsiTheme="minorEastAsia" w:cs="宋体" w:hint="eastAsia"/>
          <w:sz w:val="24"/>
        </w:rPr>
        <w:t xml:space="preserve"> 份。</w:t>
      </w:r>
    </w:p>
    <w:tbl>
      <w:tblPr>
        <w:tblpPr w:leftFromText="180" w:rightFromText="180" w:vertAnchor="text" w:horzAnchor="page" w:tblpX="1462" w:tblpY="953"/>
        <w:tblOverlap w:val="never"/>
        <w:tblW w:w="9360" w:type="dxa"/>
        <w:tblLayout w:type="fixed"/>
        <w:tblLook w:val="04A0" w:firstRow="1" w:lastRow="0" w:firstColumn="1" w:lastColumn="0" w:noHBand="0" w:noVBand="1"/>
      </w:tblPr>
      <w:tblGrid>
        <w:gridCol w:w="4785"/>
        <w:gridCol w:w="4575"/>
      </w:tblGrid>
      <w:tr w:rsidR="004F1C20" w14:paraId="420BEF18" w14:textId="77777777">
        <w:tc>
          <w:tcPr>
            <w:tcW w:w="4785" w:type="dxa"/>
          </w:tcPr>
          <w:p w14:paraId="76775C5F" w14:textId="77777777" w:rsidR="004F1C20" w:rsidRDefault="00000000">
            <w:pPr>
              <w:widowControl/>
              <w:spacing w:after="0" w:line="360" w:lineRule="auto"/>
              <w:ind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甲方（盖章）：广东省肇庆监狱 </w:t>
            </w:r>
          </w:p>
        </w:tc>
        <w:tc>
          <w:tcPr>
            <w:tcW w:w="4575" w:type="dxa"/>
          </w:tcPr>
          <w:p w14:paraId="5C1F9109" w14:textId="77777777" w:rsidR="004F1C20" w:rsidRDefault="00000000">
            <w:pPr>
              <w:widowControl/>
              <w:spacing w:after="0" w:line="360" w:lineRule="auto"/>
              <w:ind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乙方（盖章）：                         </w:t>
            </w:r>
          </w:p>
        </w:tc>
      </w:tr>
      <w:tr w:rsidR="004F1C20" w14:paraId="023124B4" w14:textId="77777777">
        <w:tc>
          <w:tcPr>
            <w:tcW w:w="4785" w:type="dxa"/>
          </w:tcPr>
          <w:p w14:paraId="5EE049FA" w14:textId="77777777" w:rsidR="004F1C20" w:rsidRDefault="00000000">
            <w:pPr>
              <w:widowControl/>
              <w:spacing w:after="0" w:line="360" w:lineRule="auto"/>
              <w:ind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地址：广东省四会市城中</w:t>
            </w:r>
            <w:proofErr w:type="gramStart"/>
            <w:r>
              <w:rPr>
                <w:rFonts w:asciiTheme="minorEastAsia" w:eastAsiaTheme="minorEastAsia" w:hAnsiTheme="minorEastAsia" w:cs="宋体" w:hint="eastAsia"/>
                <w:sz w:val="24"/>
              </w:rPr>
              <w:t>街道汶塘路</w:t>
            </w:r>
            <w:proofErr w:type="gramEnd"/>
            <w:r>
              <w:rPr>
                <w:rFonts w:asciiTheme="minorEastAsia" w:eastAsiaTheme="minorEastAsia" w:hAnsiTheme="minorEastAsia" w:cs="宋体" w:hint="eastAsia"/>
                <w:sz w:val="24"/>
              </w:rPr>
              <w:t>一号</w:t>
            </w:r>
          </w:p>
        </w:tc>
        <w:tc>
          <w:tcPr>
            <w:tcW w:w="4575" w:type="dxa"/>
          </w:tcPr>
          <w:p w14:paraId="5D82E8FD" w14:textId="77777777" w:rsidR="004F1C20" w:rsidRDefault="00000000">
            <w:pPr>
              <w:widowControl/>
              <w:spacing w:after="0" w:line="360" w:lineRule="auto"/>
              <w:ind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地址：                               </w:t>
            </w:r>
          </w:p>
        </w:tc>
      </w:tr>
      <w:tr w:rsidR="004F1C20" w14:paraId="2BD4E0E0" w14:textId="77777777">
        <w:tc>
          <w:tcPr>
            <w:tcW w:w="4785" w:type="dxa"/>
          </w:tcPr>
          <w:p w14:paraId="3259CB5C" w14:textId="77777777" w:rsidR="004F1C20" w:rsidRDefault="00000000">
            <w:pPr>
              <w:widowControl/>
              <w:spacing w:after="0" w:line="360" w:lineRule="auto"/>
              <w:ind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法定代表人/负责人：                    </w:t>
            </w:r>
          </w:p>
        </w:tc>
        <w:tc>
          <w:tcPr>
            <w:tcW w:w="4575" w:type="dxa"/>
          </w:tcPr>
          <w:p w14:paraId="39DB4438" w14:textId="77777777" w:rsidR="004F1C20" w:rsidRDefault="00000000">
            <w:pPr>
              <w:widowControl/>
              <w:spacing w:after="0" w:line="360" w:lineRule="auto"/>
              <w:ind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法定代表人/负责人：</w:t>
            </w:r>
          </w:p>
        </w:tc>
      </w:tr>
      <w:tr w:rsidR="004F1C20" w14:paraId="656B4FAD" w14:textId="77777777">
        <w:tc>
          <w:tcPr>
            <w:tcW w:w="4785" w:type="dxa"/>
          </w:tcPr>
          <w:p w14:paraId="20C3C49F" w14:textId="77777777" w:rsidR="004F1C20" w:rsidRDefault="00000000">
            <w:pPr>
              <w:widowControl/>
              <w:spacing w:after="0" w:line="360" w:lineRule="auto"/>
              <w:ind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电话：0758-3173808</w:t>
            </w:r>
          </w:p>
        </w:tc>
        <w:tc>
          <w:tcPr>
            <w:tcW w:w="4575" w:type="dxa"/>
          </w:tcPr>
          <w:p w14:paraId="115ADA09" w14:textId="77777777" w:rsidR="004F1C20" w:rsidRDefault="00000000">
            <w:pPr>
              <w:widowControl/>
              <w:spacing w:after="0" w:line="360" w:lineRule="auto"/>
              <w:ind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电话： </w:t>
            </w:r>
          </w:p>
        </w:tc>
      </w:tr>
      <w:tr w:rsidR="004F1C20" w14:paraId="2F167B28" w14:textId="77777777">
        <w:tc>
          <w:tcPr>
            <w:tcW w:w="4785" w:type="dxa"/>
          </w:tcPr>
          <w:p w14:paraId="60DC99D4" w14:textId="77777777" w:rsidR="004F1C20" w:rsidRDefault="00000000">
            <w:pPr>
              <w:widowControl/>
              <w:spacing w:after="0" w:line="360" w:lineRule="auto"/>
              <w:ind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传真：0758-3173808</w:t>
            </w:r>
          </w:p>
        </w:tc>
        <w:tc>
          <w:tcPr>
            <w:tcW w:w="4575" w:type="dxa"/>
          </w:tcPr>
          <w:p w14:paraId="0A064F22" w14:textId="77777777" w:rsidR="004F1C20" w:rsidRDefault="00000000">
            <w:pPr>
              <w:widowControl/>
              <w:spacing w:after="0" w:line="360" w:lineRule="auto"/>
              <w:ind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传真：</w:t>
            </w:r>
          </w:p>
        </w:tc>
      </w:tr>
      <w:tr w:rsidR="004F1C20" w14:paraId="2BD3FBCF" w14:textId="77777777">
        <w:tc>
          <w:tcPr>
            <w:tcW w:w="4785" w:type="dxa"/>
          </w:tcPr>
          <w:p w14:paraId="0C7F8307" w14:textId="77777777" w:rsidR="004F1C20" w:rsidRDefault="00000000">
            <w:pPr>
              <w:widowControl/>
              <w:spacing w:after="0" w:line="360" w:lineRule="auto"/>
              <w:ind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开户银行：建设银行广东省肇庆市四会支行</w:t>
            </w:r>
          </w:p>
        </w:tc>
        <w:tc>
          <w:tcPr>
            <w:tcW w:w="4575" w:type="dxa"/>
          </w:tcPr>
          <w:p w14:paraId="12D260B0" w14:textId="77777777" w:rsidR="004F1C20" w:rsidRDefault="00000000">
            <w:pPr>
              <w:widowControl/>
              <w:spacing w:after="0" w:line="360" w:lineRule="auto"/>
              <w:ind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开户银行：                            </w:t>
            </w:r>
          </w:p>
        </w:tc>
      </w:tr>
      <w:tr w:rsidR="004F1C20" w14:paraId="513CE374" w14:textId="77777777">
        <w:tc>
          <w:tcPr>
            <w:tcW w:w="4785" w:type="dxa"/>
          </w:tcPr>
          <w:p w14:paraId="7E6FECB1" w14:textId="77777777" w:rsidR="004F1C20" w:rsidRDefault="00000000">
            <w:pPr>
              <w:widowControl/>
              <w:spacing w:after="0" w:line="360" w:lineRule="auto"/>
              <w:ind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账号：4405 0170 7201 0944 3788</w:t>
            </w:r>
          </w:p>
        </w:tc>
        <w:tc>
          <w:tcPr>
            <w:tcW w:w="4575" w:type="dxa"/>
          </w:tcPr>
          <w:p w14:paraId="26D840DB" w14:textId="77777777" w:rsidR="004F1C20" w:rsidRDefault="00000000">
            <w:pPr>
              <w:widowControl/>
              <w:spacing w:after="0" w:line="360" w:lineRule="auto"/>
              <w:ind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账号： </w:t>
            </w:r>
          </w:p>
        </w:tc>
      </w:tr>
      <w:tr w:rsidR="004F1C20" w14:paraId="73BE4F19" w14:textId="77777777">
        <w:tc>
          <w:tcPr>
            <w:tcW w:w="4785" w:type="dxa"/>
          </w:tcPr>
          <w:p w14:paraId="27EEC770" w14:textId="77777777" w:rsidR="004F1C20" w:rsidRDefault="00000000">
            <w:pPr>
              <w:widowControl/>
              <w:spacing w:after="0" w:line="360" w:lineRule="auto"/>
              <w:ind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签约时间：      年   月   日</w:t>
            </w:r>
          </w:p>
        </w:tc>
        <w:tc>
          <w:tcPr>
            <w:tcW w:w="4575" w:type="dxa"/>
          </w:tcPr>
          <w:p w14:paraId="0E65D58E" w14:textId="77777777" w:rsidR="004F1C20" w:rsidRDefault="00000000">
            <w:pPr>
              <w:widowControl/>
              <w:spacing w:after="0" w:line="360" w:lineRule="auto"/>
              <w:ind w:firstLine="0"/>
              <w:rPr>
                <w:rFonts w:asciiTheme="minorEastAsia" w:eastAsiaTheme="minorEastAsia" w:hAnsiTheme="minorEastAsia" w:cs="宋体" w:hint="eastAsia"/>
                <w:sz w:val="24"/>
              </w:rPr>
            </w:pPr>
            <w:r>
              <w:rPr>
                <w:rFonts w:asciiTheme="minorEastAsia" w:eastAsiaTheme="minorEastAsia" w:hAnsiTheme="minorEastAsia" w:cs="宋体" w:hint="eastAsia"/>
                <w:sz w:val="24"/>
              </w:rPr>
              <w:t>签约时间：     年   月   日</w:t>
            </w:r>
          </w:p>
        </w:tc>
      </w:tr>
    </w:tbl>
    <w:p w14:paraId="66ED59DB" w14:textId="77777777" w:rsidR="004F1C20" w:rsidRDefault="004F1C20">
      <w:pPr>
        <w:widowControl/>
        <w:spacing w:after="0" w:line="360" w:lineRule="auto"/>
        <w:ind w:firstLineChars="200" w:firstLine="480"/>
        <w:rPr>
          <w:rFonts w:asciiTheme="minorEastAsia" w:eastAsiaTheme="minorEastAsia" w:hAnsiTheme="minorEastAsia" w:cs="宋体" w:hint="eastAsia"/>
          <w:sz w:val="24"/>
        </w:rPr>
      </w:pPr>
    </w:p>
    <w:p w14:paraId="3A9D166D" w14:textId="77777777" w:rsidR="004F1C20" w:rsidRDefault="004F1C20">
      <w:pPr>
        <w:widowControl/>
        <w:spacing w:after="0" w:line="360" w:lineRule="auto"/>
        <w:ind w:firstLineChars="200" w:firstLine="480"/>
        <w:rPr>
          <w:rFonts w:asciiTheme="minorEastAsia" w:eastAsiaTheme="minorEastAsia" w:hAnsiTheme="minorEastAsia" w:cs="宋体" w:hint="eastAsia"/>
          <w:sz w:val="24"/>
        </w:rPr>
      </w:pPr>
    </w:p>
    <w:p w14:paraId="377234B5" w14:textId="77777777" w:rsidR="004F1C20" w:rsidRDefault="004F1C20">
      <w:pPr>
        <w:widowControl/>
        <w:spacing w:after="0" w:line="360" w:lineRule="auto"/>
        <w:ind w:firstLineChars="200" w:firstLine="480"/>
        <w:rPr>
          <w:rFonts w:asciiTheme="minorEastAsia" w:eastAsiaTheme="minorEastAsia" w:hAnsiTheme="minorEastAsia" w:cs="宋体" w:hint="eastAsia"/>
          <w:sz w:val="24"/>
        </w:rPr>
      </w:pPr>
    </w:p>
    <w:sectPr w:rsidR="004F1C20">
      <w:footerReference w:type="default" r:id="rId8"/>
      <w:pgSz w:w="11906" w:h="16838"/>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609BC" w14:textId="77777777" w:rsidR="00910996" w:rsidRDefault="00910996">
      <w:pPr>
        <w:spacing w:after="0" w:line="240" w:lineRule="auto"/>
      </w:pPr>
      <w:r>
        <w:separator/>
      </w:r>
    </w:p>
  </w:endnote>
  <w:endnote w:type="continuationSeparator" w:id="0">
    <w:p w14:paraId="310609C9" w14:textId="77777777" w:rsidR="00910996" w:rsidRDefault="00910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宋体"/>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0DBF1" w14:textId="77777777" w:rsidR="004F1C20" w:rsidRDefault="00000000">
    <w:pPr>
      <w:pStyle w:val="af0"/>
      <w:jc w:val="center"/>
    </w:pPr>
    <w:r>
      <w:fldChar w:fldCharType="begin"/>
    </w:r>
    <w:r>
      <w:instrText>PAGE   \* MERGEFORMAT</w:instrText>
    </w:r>
    <w:r>
      <w:fldChar w:fldCharType="separate"/>
    </w:r>
    <w:r>
      <w:rPr>
        <w:lang w:val="zh-CN"/>
      </w:rPr>
      <w:t>9</w:t>
    </w:r>
    <w:r>
      <w:rPr>
        <w:lang w:val="zh-CN"/>
      </w:rPr>
      <w:fldChar w:fldCharType="end"/>
    </w:r>
  </w:p>
  <w:p w14:paraId="781288B6" w14:textId="77777777" w:rsidR="004F1C20" w:rsidRDefault="004F1C2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56F58" w14:textId="77777777" w:rsidR="00910996" w:rsidRDefault="00910996">
      <w:pPr>
        <w:spacing w:after="0" w:line="240" w:lineRule="auto"/>
      </w:pPr>
      <w:r>
        <w:separator/>
      </w:r>
    </w:p>
  </w:footnote>
  <w:footnote w:type="continuationSeparator" w:id="0">
    <w:p w14:paraId="25EA38BC" w14:textId="77777777" w:rsidR="00910996" w:rsidRDefault="00910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8B0C0A"/>
    <w:multiLevelType w:val="singleLevel"/>
    <w:tmpl w:val="818B0C0A"/>
    <w:lvl w:ilvl="0">
      <w:start w:val="1"/>
      <w:numFmt w:val="chineseCounting"/>
      <w:suff w:val="nothing"/>
      <w:lvlText w:val="（%1）"/>
      <w:lvlJc w:val="left"/>
      <w:pPr>
        <w:ind w:left="0" w:firstLine="420"/>
      </w:pPr>
      <w:rPr>
        <w:rFonts w:hint="eastAsia"/>
      </w:rPr>
    </w:lvl>
  </w:abstractNum>
  <w:abstractNum w:abstractNumId="1" w15:restartNumberingAfterBreak="0">
    <w:nsid w:val="8ED321F8"/>
    <w:multiLevelType w:val="singleLevel"/>
    <w:tmpl w:val="8ED321F8"/>
    <w:lvl w:ilvl="0">
      <w:start w:val="1"/>
      <w:numFmt w:val="chineseCounting"/>
      <w:suff w:val="nothing"/>
      <w:lvlText w:val="（%1）"/>
      <w:lvlJc w:val="left"/>
      <w:pPr>
        <w:ind w:left="0" w:firstLine="420"/>
      </w:pPr>
      <w:rPr>
        <w:rFonts w:hint="eastAsia"/>
      </w:rPr>
    </w:lvl>
  </w:abstractNum>
  <w:abstractNum w:abstractNumId="2" w15:restartNumberingAfterBreak="0">
    <w:nsid w:val="ACCB0357"/>
    <w:multiLevelType w:val="singleLevel"/>
    <w:tmpl w:val="ACCB0357"/>
    <w:lvl w:ilvl="0">
      <w:start w:val="1"/>
      <w:numFmt w:val="decimal"/>
      <w:suff w:val="space"/>
      <w:lvlText w:val="%1."/>
      <w:lvlJc w:val="left"/>
      <w:pPr>
        <w:ind w:left="1055" w:hanging="425"/>
      </w:pPr>
      <w:rPr>
        <w:rFonts w:hint="default"/>
      </w:rPr>
    </w:lvl>
  </w:abstractNum>
  <w:abstractNum w:abstractNumId="3" w15:restartNumberingAfterBreak="0">
    <w:nsid w:val="CA8794AD"/>
    <w:multiLevelType w:val="singleLevel"/>
    <w:tmpl w:val="CA8794AD"/>
    <w:lvl w:ilvl="0">
      <w:start w:val="1"/>
      <w:numFmt w:val="chineseCounting"/>
      <w:suff w:val="nothing"/>
      <w:lvlText w:val="（%1）"/>
      <w:lvlJc w:val="left"/>
      <w:pPr>
        <w:ind w:left="0" w:firstLine="420"/>
      </w:pPr>
      <w:rPr>
        <w:rFonts w:hint="eastAsia"/>
      </w:rPr>
    </w:lvl>
  </w:abstractNum>
  <w:abstractNum w:abstractNumId="4" w15:restartNumberingAfterBreak="0">
    <w:nsid w:val="DA9F7EF4"/>
    <w:multiLevelType w:val="singleLevel"/>
    <w:tmpl w:val="DA9F7EF4"/>
    <w:lvl w:ilvl="0">
      <w:start w:val="1"/>
      <w:numFmt w:val="chineseCounting"/>
      <w:suff w:val="nothing"/>
      <w:lvlText w:val="（%1）"/>
      <w:lvlJc w:val="left"/>
      <w:pPr>
        <w:ind w:left="0" w:firstLine="420"/>
      </w:pPr>
      <w:rPr>
        <w:rFonts w:hint="eastAsia"/>
      </w:rPr>
    </w:lvl>
  </w:abstractNum>
  <w:abstractNum w:abstractNumId="5" w15:restartNumberingAfterBreak="0">
    <w:nsid w:val="DB8BF763"/>
    <w:multiLevelType w:val="singleLevel"/>
    <w:tmpl w:val="DB8BF763"/>
    <w:lvl w:ilvl="0">
      <w:start w:val="1"/>
      <w:numFmt w:val="chineseCounting"/>
      <w:suff w:val="nothing"/>
      <w:lvlText w:val="（%1）"/>
      <w:lvlJc w:val="left"/>
      <w:pPr>
        <w:ind w:left="-420"/>
      </w:pPr>
      <w:rPr>
        <w:rFonts w:hint="eastAsia"/>
        <w:b w:val="0"/>
        <w:bCs w:val="0"/>
      </w:rPr>
    </w:lvl>
  </w:abstractNum>
  <w:abstractNum w:abstractNumId="6" w15:restartNumberingAfterBreak="0">
    <w:nsid w:val="DD6AF243"/>
    <w:multiLevelType w:val="singleLevel"/>
    <w:tmpl w:val="DD6AF243"/>
    <w:lvl w:ilvl="0">
      <w:start w:val="1"/>
      <w:numFmt w:val="chineseCounting"/>
      <w:suff w:val="nothing"/>
      <w:lvlText w:val="%1、"/>
      <w:lvlJc w:val="left"/>
      <w:pPr>
        <w:ind w:left="-420" w:firstLine="420"/>
      </w:pPr>
      <w:rPr>
        <w:rFonts w:hint="eastAsia"/>
        <w:b/>
        <w:bCs/>
      </w:rPr>
    </w:lvl>
  </w:abstractNum>
  <w:abstractNum w:abstractNumId="7" w15:restartNumberingAfterBreak="0">
    <w:nsid w:val="E3F83574"/>
    <w:multiLevelType w:val="singleLevel"/>
    <w:tmpl w:val="E3F83574"/>
    <w:lvl w:ilvl="0">
      <w:start w:val="1"/>
      <w:numFmt w:val="chineseCounting"/>
      <w:suff w:val="nothing"/>
      <w:lvlText w:val="（%1）"/>
      <w:lvlJc w:val="left"/>
      <w:pPr>
        <w:ind w:left="0" w:firstLine="420"/>
      </w:pPr>
      <w:rPr>
        <w:rFonts w:hint="eastAsia"/>
      </w:rPr>
    </w:lvl>
  </w:abstractNum>
  <w:abstractNum w:abstractNumId="8" w15:restartNumberingAfterBreak="0">
    <w:nsid w:val="095F4045"/>
    <w:multiLevelType w:val="multilevel"/>
    <w:tmpl w:val="095F4045"/>
    <w:lvl w:ilvl="0">
      <w:start w:val="1"/>
      <w:numFmt w:val="chineseCountingThousand"/>
      <w:suff w:val="space"/>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856110595">
    <w:abstractNumId w:val="6"/>
  </w:num>
  <w:num w:numId="2" w16cid:durableId="2071808904">
    <w:abstractNumId w:val="5"/>
  </w:num>
  <w:num w:numId="3" w16cid:durableId="1198741362">
    <w:abstractNumId w:val="8"/>
  </w:num>
  <w:num w:numId="4" w16cid:durableId="724067815">
    <w:abstractNumId w:val="7"/>
  </w:num>
  <w:num w:numId="5" w16cid:durableId="1192493945">
    <w:abstractNumId w:val="0"/>
  </w:num>
  <w:num w:numId="6" w16cid:durableId="332689162">
    <w:abstractNumId w:val="1"/>
  </w:num>
  <w:num w:numId="7" w16cid:durableId="1934973685">
    <w:abstractNumId w:val="2"/>
  </w:num>
  <w:num w:numId="8" w16cid:durableId="588001983">
    <w:abstractNumId w:val="3"/>
  </w:num>
  <w:num w:numId="9" w16cid:durableId="1359742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llOWRkNjZmY2MyMmYyZGI4MGRkNDljMzYwNTNmODEifQ=="/>
    <w:docVar w:name="KSO_WPS_MARK_KEY" w:val="d9302bc1-80b6-4381-8ffc-dfa6fa62ed19"/>
  </w:docVars>
  <w:rsids>
    <w:rsidRoot w:val="00934863"/>
    <w:rsid w:val="00002632"/>
    <w:rsid w:val="0000277C"/>
    <w:rsid w:val="00004AD1"/>
    <w:rsid w:val="00005282"/>
    <w:rsid w:val="00006717"/>
    <w:rsid w:val="000068DE"/>
    <w:rsid w:val="000076B1"/>
    <w:rsid w:val="0001256D"/>
    <w:rsid w:val="00015886"/>
    <w:rsid w:val="000174C0"/>
    <w:rsid w:val="000178B3"/>
    <w:rsid w:val="0002002A"/>
    <w:rsid w:val="0002073C"/>
    <w:rsid w:val="00020AFC"/>
    <w:rsid w:val="0002134A"/>
    <w:rsid w:val="000214A9"/>
    <w:rsid w:val="00022A38"/>
    <w:rsid w:val="00025608"/>
    <w:rsid w:val="00030ABD"/>
    <w:rsid w:val="000318C6"/>
    <w:rsid w:val="00032B72"/>
    <w:rsid w:val="00033864"/>
    <w:rsid w:val="0003429F"/>
    <w:rsid w:val="00034333"/>
    <w:rsid w:val="00034B9E"/>
    <w:rsid w:val="00034E3A"/>
    <w:rsid w:val="00034F0E"/>
    <w:rsid w:val="0003560A"/>
    <w:rsid w:val="00035FAF"/>
    <w:rsid w:val="000362F6"/>
    <w:rsid w:val="0003638B"/>
    <w:rsid w:val="0003756C"/>
    <w:rsid w:val="00037BFF"/>
    <w:rsid w:val="00040370"/>
    <w:rsid w:val="00040C2A"/>
    <w:rsid w:val="00040FAA"/>
    <w:rsid w:val="00041D74"/>
    <w:rsid w:val="00042912"/>
    <w:rsid w:val="000433B9"/>
    <w:rsid w:val="0004375A"/>
    <w:rsid w:val="00043D02"/>
    <w:rsid w:val="000444EE"/>
    <w:rsid w:val="00044DC9"/>
    <w:rsid w:val="00044FAF"/>
    <w:rsid w:val="00051AEF"/>
    <w:rsid w:val="00052613"/>
    <w:rsid w:val="00052FFC"/>
    <w:rsid w:val="00054AC0"/>
    <w:rsid w:val="000552E4"/>
    <w:rsid w:val="00056759"/>
    <w:rsid w:val="00056EB9"/>
    <w:rsid w:val="00057148"/>
    <w:rsid w:val="00057373"/>
    <w:rsid w:val="00061143"/>
    <w:rsid w:val="00061149"/>
    <w:rsid w:val="000618A4"/>
    <w:rsid w:val="00061BBF"/>
    <w:rsid w:val="00061E01"/>
    <w:rsid w:val="000625EC"/>
    <w:rsid w:val="00063125"/>
    <w:rsid w:val="000633F5"/>
    <w:rsid w:val="0006453E"/>
    <w:rsid w:val="00064942"/>
    <w:rsid w:val="00064D15"/>
    <w:rsid w:val="00070124"/>
    <w:rsid w:val="0007056E"/>
    <w:rsid w:val="0007065B"/>
    <w:rsid w:val="00071309"/>
    <w:rsid w:val="000716F3"/>
    <w:rsid w:val="00071702"/>
    <w:rsid w:val="000730B6"/>
    <w:rsid w:val="000739D5"/>
    <w:rsid w:val="00073F41"/>
    <w:rsid w:val="000740F1"/>
    <w:rsid w:val="0007439F"/>
    <w:rsid w:val="00075F72"/>
    <w:rsid w:val="00076A51"/>
    <w:rsid w:val="00076CF2"/>
    <w:rsid w:val="00076F9C"/>
    <w:rsid w:val="0007799E"/>
    <w:rsid w:val="00077A72"/>
    <w:rsid w:val="00080221"/>
    <w:rsid w:val="000802BD"/>
    <w:rsid w:val="00080C03"/>
    <w:rsid w:val="00081BFC"/>
    <w:rsid w:val="000820D6"/>
    <w:rsid w:val="0008267E"/>
    <w:rsid w:val="00082C8D"/>
    <w:rsid w:val="00082F1B"/>
    <w:rsid w:val="00084AF2"/>
    <w:rsid w:val="00084D08"/>
    <w:rsid w:val="0008777F"/>
    <w:rsid w:val="000878C0"/>
    <w:rsid w:val="00087B53"/>
    <w:rsid w:val="00087CCD"/>
    <w:rsid w:val="0009098F"/>
    <w:rsid w:val="00090FC1"/>
    <w:rsid w:val="000945DB"/>
    <w:rsid w:val="00096AAE"/>
    <w:rsid w:val="00097227"/>
    <w:rsid w:val="0009730A"/>
    <w:rsid w:val="000978FB"/>
    <w:rsid w:val="000A0543"/>
    <w:rsid w:val="000A2899"/>
    <w:rsid w:val="000A3D8A"/>
    <w:rsid w:val="000A3F9D"/>
    <w:rsid w:val="000A4742"/>
    <w:rsid w:val="000A55A3"/>
    <w:rsid w:val="000A589B"/>
    <w:rsid w:val="000A59E6"/>
    <w:rsid w:val="000A5BF9"/>
    <w:rsid w:val="000A6678"/>
    <w:rsid w:val="000A689E"/>
    <w:rsid w:val="000A6D78"/>
    <w:rsid w:val="000A718E"/>
    <w:rsid w:val="000A73ED"/>
    <w:rsid w:val="000A7C67"/>
    <w:rsid w:val="000B08E7"/>
    <w:rsid w:val="000B0E1E"/>
    <w:rsid w:val="000B2881"/>
    <w:rsid w:val="000B30AA"/>
    <w:rsid w:val="000B4A78"/>
    <w:rsid w:val="000B52F7"/>
    <w:rsid w:val="000B7BCE"/>
    <w:rsid w:val="000C0012"/>
    <w:rsid w:val="000C132C"/>
    <w:rsid w:val="000C13FD"/>
    <w:rsid w:val="000C28A4"/>
    <w:rsid w:val="000C31D8"/>
    <w:rsid w:val="000C33A6"/>
    <w:rsid w:val="000C3980"/>
    <w:rsid w:val="000C47CD"/>
    <w:rsid w:val="000C4B0D"/>
    <w:rsid w:val="000C55FF"/>
    <w:rsid w:val="000C6F87"/>
    <w:rsid w:val="000C72CB"/>
    <w:rsid w:val="000D29B2"/>
    <w:rsid w:val="000D3479"/>
    <w:rsid w:val="000D4049"/>
    <w:rsid w:val="000D4DD0"/>
    <w:rsid w:val="000D590C"/>
    <w:rsid w:val="000D61F3"/>
    <w:rsid w:val="000D7289"/>
    <w:rsid w:val="000D7B2A"/>
    <w:rsid w:val="000E011F"/>
    <w:rsid w:val="000E091E"/>
    <w:rsid w:val="000E13ED"/>
    <w:rsid w:val="000E14C5"/>
    <w:rsid w:val="000E2414"/>
    <w:rsid w:val="000E2BB2"/>
    <w:rsid w:val="000E2D84"/>
    <w:rsid w:val="000E461D"/>
    <w:rsid w:val="000E4ABB"/>
    <w:rsid w:val="000E5815"/>
    <w:rsid w:val="000E609B"/>
    <w:rsid w:val="000E67D4"/>
    <w:rsid w:val="000F077A"/>
    <w:rsid w:val="000F1E87"/>
    <w:rsid w:val="000F3E65"/>
    <w:rsid w:val="000F44D2"/>
    <w:rsid w:val="000F52EC"/>
    <w:rsid w:val="000F5BBD"/>
    <w:rsid w:val="000F6417"/>
    <w:rsid w:val="000F68D0"/>
    <w:rsid w:val="000F71FF"/>
    <w:rsid w:val="000F78B2"/>
    <w:rsid w:val="000F7966"/>
    <w:rsid w:val="001010A9"/>
    <w:rsid w:val="00101DEB"/>
    <w:rsid w:val="0010299F"/>
    <w:rsid w:val="00104225"/>
    <w:rsid w:val="001114B5"/>
    <w:rsid w:val="00112381"/>
    <w:rsid w:val="00112461"/>
    <w:rsid w:val="00112BFB"/>
    <w:rsid w:val="00112EC1"/>
    <w:rsid w:val="00113842"/>
    <w:rsid w:val="00114AA9"/>
    <w:rsid w:val="001150F4"/>
    <w:rsid w:val="00115635"/>
    <w:rsid w:val="0011697B"/>
    <w:rsid w:val="00117651"/>
    <w:rsid w:val="00117C75"/>
    <w:rsid w:val="00117F20"/>
    <w:rsid w:val="00121BBA"/>
    <w:rsid w:val="0012386E"/>
    <w:rsid w:val="00125C8C"/>
    <w:rsid w:val="00125DD2"/>
    <w:rsid w:val="00126886"/>
    <w:rsid w:val="00126F59"/>
    <w:rsid w:val="00127E72"/>
    <w:rsid w:val="001315F8"/>
    <w:rsid w:val="00131D44"/>
    <w:rsid w:val="001324E3"/>
    <w:rsid w:val="001326B3"/>
    <w:rsid w:val="001329F1"/>
    <w:rsid w:val="00132B11"/>
    <w:rsid w:val="00133B88"/>
    <w:rsid w:val="0013588E"/>
    <w:rsid w:val="0013613A"/>
    <w:rsid w:val="00136297"/>
    <w:rsid w:val="001363DA"/>
    <w:rsid w:val="0013714A"/>
    <w:rsid w:val="0014053A"/>
    <w:rsid w:val="00142333"/>
    <w:rsid w:val="00144C41"/>
    <w:rsid w:val="00146634"/>
    <w:rsid w:val="001509A8"/>
    <w:rsid w:val="00150AB3"/>
    <w:rsid w:val="00150EAF"/>
    <w:rsid w:val="0015215D"/>
    <w:rsid w:val="00152F6C"/>
    <w:rsid w:val="00153049"/>
    <w:rsid w:val="001543C1"/>
    <w:rsid w:val="001552AC"/>
    <w:rsid w:val="00155E81"/>
    <w:rsid w:val="0015710B"/>
    <w:rsid w:val="00157FDD"/>
    <w:rsid w:val="001600D7"/>
    <w:rsid w:val="001646BB"/>
    <w:rsid w:val="00164FE9"/>
    <w:rsid w:val="00167C2C"/>
    <w:rsid w:val="00170439"/>
    <w:rsid w:val="00171C88"/>
    <w:rsid w:val="0017237E"/>
    <w:rsid w:val="001738EA"/>
    <w:rsid w:val="00174348"/>
    <w:rsid w:val="00174511"/>
    <w:rsid w:val="00174B5D"/>
    <w:rsid w:val="001761EA"/>
    <w:rsid w:val="00176305"/>
    <w:rsid w:val="00176977"/>
    <w:rsid w:val="00177236"/>
    <w:rsid w:val="00180473"/>
    <w:rsid w:val="001808AC"/>
    <w:rsid w:val="0018096C"/>
    <w:rsid w:val="00181E98"/>
    <w:rsid w:val="001829F9"/>
    <w:rsid w:val="00182E12"/>
    <w:rsid w:val="001830EC"/>
    <w:rsid w:val="001836F1"/>
    <w:rsid w:val="00183DC3"/>
    <w:rsid w:val="0018411A"/>
    <w:rsid w:val="00186475"/>
    <w:rsid w:val="00187350"/>
    <w:rsid w:val="00187914"/>
    <w:rsid w:val="00190730"/>
    <w:rsid w:val="00190C0B"/>
    <w:rsid w:val="001910EA"/>
    <w:rsid w:val="00191567"/>
    <w:rsid w:val="00192510"/>
    <w:rsid w:val="001928F8"/>
    <w:rsid w:val="00193374"/>
    <w:rsid w:val="00194E04"/>
    <w:rsid w:val="00195251"/>
    <w:rsid w:val="001956FF"/>
    <w:rsid w:val="00195D2E"/>
    <w:rsid w:val="00196DCA"/>
    <w:rsid w:val="001A0247"/>
    <w:rsid w:val="001A0258"/>
    <w:rsid w:val="001A2377"/>
    <w:rsid w:val="001A3AB8"/>
    <w:rsid w:val="001A4002"/>
    <w:rsid w:val="001A4B98"/>
    <w:rsid w:val="001A4BE8"/>
    <w:rsid w:val="001A53B2"/>
    <w:rsid w:val="001A6DF6"/>
    <w:rsid w:val="001A7A9B"/>
    <w:rsid w:val="001B0E00"/>
    <w:rsid w:val="001B16C8"/>
    <w:rsid w:val="001B23CA"/>
    <w:rsid w:val="001B3454"/>
    <w:rsid w:val="001B36D9"/>
    <w:rsid w:val="001B3E91"/>
    <w:rsid w:val="001B5F2B"/>
    <w:rsid w:val="001B66E3"/>
    <w:rsid w:val="001B6855"/>
    <w:rsid w:val="001B6AA6"/>
    <w:rsid w:val="001B74FA"/>
    <w:rsid w:val="001C04D4"/>
    <w:rsid w:val="001C17D8"/>
    <w:rsid w:val="001C2DE8"/>
    <w:rsid w:val="001C35F4"/>
    <w:rsid w:val="001C44C3"/>
    <w:rsid w:val="001C4775"/>
    <w:rsid w:val="001C517C"/>
    <w:rsid w:val="001C530C"/>
    <w:rsid w:val="001C63EC"/>
    <w:rsid w:val="001C6EDE"/>
    <w:rsid w:val="001D06F7"/>
    <w:rsid w:val="001D08E5"/>
    <w:rsid w:val="001D2114"/>
    <w:rsid w:val="001D2B0D"/>
    <w:rsid w:val="001D2EEB"/>
    <w:rsid w:val="001D3598"/>
    <w:rsid w:val="001D38A7"/>
    <w:rsid w:val="001D4C03"/>
    <w:rsid w:val="001D5424"/>
    <w:rsid w:val="001D6466"/>
    <w:rsid w:val="001D7C6D"/>
    <w:rsid w:val="001D7D99"/>
    <w:rsid w:val="001E0C47"/>
    <w:rsid w:val="001E15A4"/>
    <w:rsid w:val="001E38D2"/>
    <w:rsid w:val="001E4E35"/>
    <w:rsid w:val="001E4E4F"/>
    <w:rsid w:val="001E4E77"/>
    <w:rsid w:val="001E5FA6"/>
    <w:rsid w:val="001E69B5"/>
    <w:rsid w:val="001E6A1D"/>
    <w:rsid w:val="001E7197"/>
    <w:rsid w:val="001F21A9"/>
    <w:rsid w:val="001F425A"/>
    <w:rsid w:val="001F56CF"/>
    <w:rsid w:val="001F5733"/>
    <w:rsid w:val="002005BA"/>
    <w:rsid w:val="00200705"/>
    <w:rsid w:val="0020114A"/>
    <w:rsid w:val="002020D3"/>
    <w:rsid w:val="00202AB3"/>
    <w:rsid w:val="00202C5C"/>
    <w:rsid w:val="0020481C"/>
    <w:rsid w:val="0020490E"/>
    <w:rsid w:val="00204B06"/>
    <w:rsid w:val="00204F77"/>
    <w:rsid w:val="00205CA3"/>
    <w:rsid w:val="002079C7"/>
    <w:rsid w:val="00207A84"/>
    <w:rsid w:val="00207C96"/>
    <w:rsid w:val="00210D29"/>
    <w:rsid w:val="002113BC"/>
    <w:rsid w:val="002137CB"/>
    <w:rsid w:val="00213EE1"/>
    <w:rsid w:val="00213F53"/>
    <w:rsid w:val="002140DE"/>
    <w:rsid w:val="00215C51"/>
    <w:rsid w:val="00215CAC"/>
    <w:rsid w:val="0021670E"/>
    <w:rsid w:val="002168A3"/>
    <w:rsid w:val="00217E0A"/>
    <w:rsid w:val="00217ED3"/>
    <w:rsid w:val="00220658"/>
    <w:rsid w:val="00221001"/>
    <w:rsid w:val="00221D74"/>
    <w:rsid w:val="0022268F"/>
    <w:rsid w:val="00223586"/>
    <w:rsid w:val="00223C8C"/>
    <w:rsid w:val="00223DBE"/>
    <w:rsid w:val="00223E8E"/>
    <w:rsid w:val="00224AB6"/>
    <w:rsid w:val="00225B13"/>
    <w:rsid w:val="00227283"/>
    <w:rsid w:val="00227A58"/>
    <w:rsid w:val="00230F69"/>
    <w:rsid w:val="002312DF"/>
    <w:rsid w:val="0023356F"/>
    <w:rsid w:val="0023629C"/>
    <w:rsid w:val="002368BB"/>
    <w:rsid w:val="002404AA"/>
    <w:rsid w:val="00241E00"/>
    <w:rsid w:val="0024244F"/>
    <w:rsid w:val="002424F0"/>
    <w:rsid w:val="00242D9E"/>
    <w:rsid w:val="00242F36"/>
    <w:rsid w:val="002449DB"/>
    <w:rsid w:val="00245403"/>
    <w:rsid w:val="00245C5A"/>
    <w:rsid w:val="00245F30"/>
    <w:rsid w:val="002515F3"/>
    <w:rsid w:val="00252E98"/>
    <w:rsid w:val="00253F75"/>
    <w:rsid w:val="00255623"/>
    <w:rsid w:val="00255EE6"/>
    <w:rsid w:val="00255F99"/>
    <w:rsid w:val="002560E9"/>
    <w:rsid w:val="00256941"/>
    <w:rsid w:val="00256A29"/>
    <w:rsid w:val="00256E7B"/>
    <w:rsid w:val="002576CD"/>
    <w:rsid w:val="002607A5"/>
    <w:rsid w:val="0026236C"/>
    <w:rsid w:val="002636F9"/>
    <w:rsid w:val="002637E9"/>
    <w:rsid w:val="00263FC3"/>
    <w:rsid w:val="002641D6"/>
    <w:rsid w:val="00265E50"/>
    <w:rsid w:val="0026657C"/>
    <w:rsid w:val="00267C87"/>
    <w:rsid w:val="00271905"/>
    <w:rsid w:val="002725F9"/>
    <w:rsid w:val="0027442C"/>
    <w:rsid w:val="002747CA"/>
    <w:rsid w:val="002747E0"/>
    <w:rsid w:val="002752E5"/>
    <w:rsid w:val="00275866"/>
    <w:rsid w:val="002763BA"/>
    <w:rsid w:val="00276F73"/>
    <w:rsid w:val="00280F9A"/>
    <w:rsid w:val="00281265"/>
    <w:rsid w:val="002814E6"/>
    <w:rsid w:val="00281F9A"/>
    <w:rsid w:val="00283BD8"/>
    <w:rsid w:val="00283D4D"/>
    <w:rsid w:val="00284027"/>
    <w:rsid w:val="00284926"/>
    <w:rsid w:val="002860C1"/>
    <w:rsid w:val="00286195"/>
    <w:rsid w:val="00286726"/>
    <w:rsid w:val="0029024C"/>
    <w:rsid w:val="00290260"/>
    <w:rsid w:val="002903AB"/>
    <w:rsid w:val="00290D9D"/>
    <w:rsid w:val="002919D3"/>
    <w:rsid w:val="0029235E"/>
    <w:rsid w:val="00293676"/>
    <w:rsid w:val="002938F9"/>
    <w:rsid w:val="0029506B"/>
    <w:rsid w:val="00295E8B"/>
    <w:rsid w:val="00295F2E"/>
    <w:rsid w:val="00297540"/>
    <w:rsid w:val="002977C9"/>
    <w:rsid w:val="002A054D"/>
    <w:rsid w:val="002A0629"/>
    <w:rsid w:val="002A0AB7"/>
    <w:rsid w:val="002A102D"/>
    <w:rsid w:val="002A1D24"/>
    <w:rsid w:val="002A2CD0"/>
    <w:rsid w:val="002A31AF"/>
    <w:rsid w:val="002A37A6"/>
    <w:rsid w:val="002A444D"/>
    <w:rsid w:val="002A63AD"/>
    <w:rsid w:val="002A6762"/>
    <w:rsid w:val="002A67D7"/>
    <w:rsid w:val="002A6A09"/>
    <w:rsid w:val="002A7BB7"/>
    <w:rsid w:val="002B1271"/>
    <w:rsid w:val="002B2858"/>
    <w:rsid w:val="002B3D40"/>
    <w:rsid w:val="002B4197"/>
    <w:rsid w:val="002B4C2F"/>
    <w:rsid w:val="002B6146"/>
    <w:rsid w:val="002B61D6"/>
    <w:rsid w:val="002B649A"/>
    <w:rsid w:val="002B6720"/>
    <w:rsid w:val="002B78E0"/>
    <w:rsid w:val="002C08E8"/>
    <w:rsid w:val="002C1132"/>
    <w:rsid w:val="002C2C79"/>
    <w:rsid w:val="002C322D"/>
    <w:rsid w:val="002C4413"/>
    <w:rsid w:val="002C5260"/>
    <w:rsid w:val="002C53FC"/>
    <w:rsid w:val="002C6088"/>
    <w:rsid w:val="002C67B7"/>
    <w:rsid w:val="002C7352"/>
    <w:rsid w:val="002C7C33"/>
    <w:rsid w:val="002D0546"/>
    <w:rsid w:val="002D0AE1"/>
    <w:rsid w:val="002D0F02"/>
    <w:rsid w:val="002D29DA"/>
    <w:rsid w:val="002D365A"/>
    <w:rsid w:val="002D3998"/>
    <w:rsid w:val="002D4D63"/>
    <w:rsid w:val="002D5C23"/>
    <w:rsid w:val="002D6A26"/>
    <w:rsid w:val="002E0D2D"/>
    <w:rsid w:val="002E17AE"/>
    <w:rsid w:val="002E23C6"/>
    <w:rsid w:val="002E267D"/>
    <w:rsid w:val="002E2937"/>
    <w:rsid w:val="002E29C0"/>
    <w:rsid w:val="002E2F08"/>
    <w:rsid w:val="002E3011"/>
    <w:rsid w:val="002E3414"/>
    <w:rsid w:val="002E351B"/>
    <w:rsid w:val="002E44FF"/>
    <w:rsid w:val="002E4C08"/>
    <w:rsid w:val="002E4C0F"/>
    <w:rsid w:val="002E5FCC"/>
    <w:rsid w:val="002E66E5"/>
    <w:rsid w:val="002E712E"/>
    <w:rsid w:val="002E7797"/>
    <w:rsid w:val="002F4FBE"/>
    <w:rsid w:val="002F5215"/>
    <w:rsid w:val="002F59BB"/>
    <w:rsid w:val="002F5C9B"/>
    <w:rsid w:val="002F675A"/>
    <w:rsid w:val="002F6939"/>
    <w:rsid w:val="002F71B2"/>
    <w:rsid w:val="002F7CA9"/>
    <w:rsid w:val="002F7D4F"/>
    <w:rsid w:val="00300ABC"/>
    <w:rsid w:val="003022A2"/>
    <w:rsid w:val="003033EE"/>
    <w:rsid w:val="0030344D"/>
    <w:rsid w:val="003036BB"/>
    <w:rsid w:val="00303F57"/>
    <w:rsid w:val="0030658D"/>
    <w:rsid w:val="0030720D"/>
    <w:rsid w:val="0030763F"/>
    <w:rsid w:val="00307B86"/>
    <w:rsid w:val="00307C5F"/>
    <w:rsid w:val="00307F62"/>
    <w:rsid w:val="00310213"/>
    <w:rsid w:val="0031030D"/>
    <w:rsid w:val="00310769"/>
    <w:rsid w:val="00310A88"/>
    <w:rsid w:val="00310CCE"/>
    <w:rsid w:val="00310DBE"/>
    <w:rsid w:val="0031116D"/>
    <w:rsid w:val="00312C88"/>
    <w:rsid w:val="00314049"/>
    <w:rsid w:val="003159C1"/>
    <w:rsid w:val="00315BC1"/>
    <w:rsid w:val="00315F00"/>
    <w:rsid w:val="00316B74"/>
    <w:rsid w:val="00317844"/>
    <w:rsid w:val="00317B77"/>
    <w:rsid w:val="00320167"/>
    <w:rsid w:val="00321649"/>
    <w:rsid w:val="003227F4"/>
    <w:rsid w:val="003236D8"/>
    <w:rsid w:val="00323CF5"/>
    <w:rsid w:val="00323F87"/>
    <w:rsid w:val="00324521"/>
    <w:rsid w:val="003265C4"/>
    <w:rsid w:val="003268EC"/>
    <w:rsid w:val="003275B5"/>
    <w:rsid w:val="00327C13"/>
    <w:rsid w:val="003303AB"/>
    <w:rsid w:val="00332259"/>
    <w:rsid w:val="00333DDE"/>
    <w:rsid w:val="003347C1"/>
    <w:rsid w:val="00335A77"/>
    <w:rsid w:val="00336CAE"/>
    <w:rsid w:val="00336F64"/>
    <w:rsid w:val="0034037F"/>
    <w:rsid w:val="003405F5"/>
    <w:rsid w:val="003421EC"/>
    <w:rsid w:val="003427A9"/>
    <w:rsid w:val="00342BBD"/>
    <w:rsid w:val="00342D06"/>
    <w:rsid w:val="00343390"/>
    <w:rsid w:val="00345142"/>
    <w:rsid w:val="00345427"/>
    <w:rsid w:val="00346AC4"/>
    <w:rsid w:val="00346F03"/>
    <w:rsid w:val="00347515"/>
    <w:rsid w:val="00347E0F"/>
    <w:rsid w:val="0035099A"/>
    <w:rsid w:val="00350E5F"/>
    <w:rsid w:val="00350F38"/>
    <w:rsid w:val="0035177A"/>
    <w:rsid w:val="00351F68"/>
    <w:rsid w:val="00352242"/>
    <w:rsid w:val="00352710"/>
    <w:rsid w:val="003527D7"/>
    <w:rsid w:val="0035290D"/>
    <w:rsid w:val="003533ED"/>
    <w:rsid w:val="00355D72"/>
    <w:rsid w:val="00357D8C"/>
    <w:rsid w:val="003635F6"/>
    <w:rsid w:val="00363C19"/>
    <w:rsid w:val="003651ED"/>
    <w:rsid w:val="00365314"/>
    <w:rsid w:val="003665F3"/>
    <w:rsid w:val="003715CB"/>
    <w:rsid w:val="00372B20"/>
    <w:rsid w:val="00374C80"/>
    <w:rsid w:val="00375219"/>
    <w:rsid w:val="00375315"/>
    <w:rsid w:val="003756BA"/>
    <w:rsid w:val="00375B6C"/>
    <w:rsid w:val="00375F84"/>
    <w:rsid w:val="0037689F"/>
    <w:rsid w:val="003775D0"/>
    <w:rsid w:val="00377C86"/>
    <w:rsid w:val="00380646"/>
    <w:rsid w:val="003808EA"/>
    <w:rsid w:val="00381055"/>
    <w:rsid w:val="00381E79"/>
    <w:rsid w:val="003820AF"/>
    <w:rsid w:val="003834B3"/>
    <w:rsid w:val="00384475"/>
    <w:rsid w:val="00385F8E"/>
    <w:rsid w:val="0038604B"/>
    <w:rsid w:val="00386C69"/>
    <w:rsid w:val="00387F2A"/>
    <w:rsid w:val="00390847"/>
    <w:rsid w:val="00390C80"/>
    <w:rsid w:val="00390ECE"/>
    <w:rsid w:val="00391681"/>
    <w:rsid w:val="00391BCB"/>
    <w:rsid w:val="00391CF7"/>
    <w:rsid w:val="003929C4"/>
    <w:rsid w:val="00392BA3"/>
    <w:rsid w:val="00395350"/>
    <w:rsid w:val="003956DB"/>
    <w:rsid w:val="00395C45"/>
    <w:rsid w:val="003961C4"/>
    <w:rsid w:val="0039656D"/>
    <w:rsid w:val="0039705A"/>
    <w:rsid w:val="003977F4"/>
    <w:rsid w:val="003A020D"/>
    <w:rsid w:val="003A0B08"/>
    <w:rsid w:val="003A28DE"/>
    <w:rsid w:val="003A33D3"/>
    <w:rsid w:val="003A3CB1"/>
    <w:rsid w:val="003A4126"/>
    <w:rsid w:val="003A4D35"/>
    <w:rsid w:val="003A7774"/>
    <w:rsid w:val="003A7C31"/>
    <w:rsid w:val="003B077E"/>
    <w:rsid w:val="003B1858"/>
    <w:rsid w:val="003B1F77"/>
    <w:rsid w:val="003B28C4"/>
    <w:rsid w:val="003B3537"/>
    <w:rsid w:val="003B4A3B"/>
    <w:rsid w:val="003B6915"/>
    <w:rsid w:val="003B6FC8"/>
    <w:rsid w:val="003B7A5C"/>
    <w:rsid w:val="003B7E57"/>
    <w:rsid w:val="003C24C6"/>
    <w:rsid w:val="003C24E4"/>
    <w:rsid w:val="003C2774"/>
    <w:rsid w:val="003C2F84"/>
    <w:rsid w:val="003C2FB3"/>
    <w:rsid w:val="003C4F70"/>
    <w:rsid w:val="003C51B8"/>
    <w:rsid w:val="003C64D2"/>
    <w:rsid w:val="003C6872"/>
    <w:rsid w:val="003C6B83"/>
    <w:rsid w:val="003C794D"/>
    <w:rsid w:val="003C7FF4"/>
    <w:rsid w:val="003D08A0"/>
    <w:rsid w:val="003D0FDC"/>
    <w:rsid w:val="003D0FFA"/>
    <w:rsid w:val="003D141E"/>
    <w:rsid w:val="003D1AE6"/>
    <w:rsid w:val="003D3353"/>
    <w:rsid w:val="003D3871"/>
    <w:rsid w:val="003D4E42"/>
    <w:rsid w:val="003D4E63"/>
    <w:rsid w:val="003D61AB"/>
    <w:rsid w:val="003D7492"/>
    <w:rsid w:val="003D76A2"/>
    <w:rsid w:val="003E0BF0"/>
    <w:rsid w:val="003E1F28"/>
    <w:rsid w:val="003E2A90"/>
    <w:rsid w:val="003E453E"/>
    <w:rsid w:val="003E459B"/>
    <w:rsid w:val="003E57B8"/>
    <w:rsid w:val="003E5C41"/>
    <w:rsid w:val="003E78C3"/>
    <w:rsid w:val="003E7D2B"/>
    <w:rsid w:val="003F04A2"/>
    <w:rsid w:val="003F0909"/>
    <w:rsid w:val="003F1DCF"/>
    <w:rsid w:val="003F2C29"/>
    <w:rsid w:val="003F3AEF"/>
    <w:rsid w:val="003F4231"/>
    <w:rsid w:val="003F4539"/>
    <w:rsid w:val="003F563B"/>
    <w:rsid w:val="003F5A7F"/>
    <w:rsid w:val="003F5F9E"/>
    <w:rsid w:val="003F68B2"/>
    <w:rsid w:val="003F6DF7"/>
    <w:rsid w:val="003F7603"/>
    <w:rsid w:val="003F7C0B"/>
    <w:rsid w:val="00400103"/>
    <w:rsid w:val="00400840"/>
    <w:rsid w:val="00401DF8"/>
    <w:rsid w:val="00403CA5"/>
    <w:rsid w:val="00404F42"/>
    <w:rsid w:val="004057EB"/>
    <w:rsid w:val="004065C7"/>
    <w:rsid w:val="004101BC"/>
    <w:rsid w:val="004107DB"/>
    <w:rsid w:val="00410AE6"/>
    <w:rsid w:val="004120B8"/>
    <w:rsid w:val="00413320"/>
    <w:rsid w:val="00413770"/>
    <w:rsid w:val="0041519C"/>
    <w:rsid w:val="00416130"/>
    <w:rsid w:val="00416653"/>
    <w:rsid w:val="00417505"/>
    <w:rsid w:val="00417534"/>
    <w:rsid w:val="004242F3"/>
    <w:rsid w:val="004249D7"/>
    <w:rsid w:val="00424A31"/>
    <w:rsid w:val="00425A2E"/>
    <w:rsid w:val="0042667D"/>
    <w:rsid w:val="00430A68"/>
    <w:rsid w:val="00430E2B"/>
    <w:rsid w:val="004311EC"/>
    <w:rsid w:val="0043144E"/>
    <w:rsid w:val="00431939"/>
    <w:rsid w:val="0043298F"/>
    <w:rsid w:val="004330A4"/>
    <w:rsid w:val="0043453C"/>
    <w:rsid w:val="00434E60"/>
    <w:rsid w:val="004356D3"/>
    <w:rsid w:val="004374A7"/>
    <w:rsid w:val="004376CF"/>
    <w:rsid w:val="00440D8C"/>
    <w:rsid w:val="004413E9"/>
    <w:rsid w:val="0044191B"/>
    <w:rsid w:val="00441B03"/>
    <w:rsid w:val="00441C9C"/>
    <w:rsid w:val="004422EE"/>
    <w:rsid w:val="004427C1"/>
    <w:rsid w:val="00442B81"/>
    <w:rsid w:val="00443E8D"/>
    <w:rsid w:val="0044614F"/>
    <w:rsid w:val="00446E51"/>
    <w:rsid w:val="00450A3F"/>
    <w:rsid w:val="00450A85"/>
    <w:rsid w:val="00452DA9"/>
    <w:rsid w:val="004537A7"/>
    <w:rsid w:val="004541EE"/>
    <w:rsid w:val="00455030"/>
    <w:rsid w:val="004551EE"/>
    <w:rsid w:val="00455CE8"/>
    <w:rsid w:val="004562F1"/>
    <w:rsid w:val="00456AD2"/>
    <w:rsid w:val="00460D19"/>
    <w:rsid w:val="0046243B"/>
    <w:rsid w:val="004634C6"/>
    <w:rsid w:val="00465920"/>
    <w:rsid w:val="004660E5"/>
    <w:rsid w:val="00467537"/>
    <w:rsid w:val="00467E2B"/>
    <w:rsid w:val="004703A8"/>
    <w:rsid w:val="004736E9"/>
    <w:rsid w:val="00473EE1"/>
    <w:rsid w:val="004746E9"/>
    <w:rsid w:val="004748D5"/>
    <w:rsid w:val="00474A13"/>
    <w:rsid w:val="0047596A"/>
    <w:rsid w:val="00475B52"/>
    <w:rsid w:val="00475F32"/>
    <w:rsid w:val="00475F35"/>
    <w:rsid w:val="00476E08"/>
    <w:rsid w:val="004773FA"/>
    <w:rsid w:val="0048124E"/>
    <w:rsid w:val="0048137E"/>
    <w:rsid w:val="00481C2F"/>
    <w:rsid w:val="00482AEC"/>
    <w:rsid w:val="00482DB5"/>
    <w:rsid w:val="00482DDB"/>
    <w:rsid w:val="00483E58"/>
    <w:rsid w:val="00484A82"/>
    <w:rsid w:val="00484DC0"/>
    <w:rsid w:val="00485F31"/>
    <w:rsid w:val="0048660A"/>
    <w:rsid w:val="00487567"/>
    <w:rsid w:val="00487E42"/>
    <w:rsid w:val="00491464"/>
    <w:rsid w:val="00493018"/>
    <w:rsid w:val="00493A4A"/>
    <w:rsid w:val="004965DA"/>
    <w:rsid w:val="0049691D"/>
    <w:rsid w:val="00497EDB"/>
    <w:rsid w:val="004A0B59"/>
    <w:rsid w:val="004A104B"/>
    <w:rsid w:val="004A1872"/>
    <w:rsid w:val="004A2ECD"/>
    <w:rsid w:val="004A432C"/>
    <w:rsid w:val="004A4C8D"/>
    <w:rsid w:val="004A652C"/>
    <w:rsid w:val="004A6990"/>
    <w:rsid w:val="004A6D6D"/>
    <w:rsid w:val="004B0203"/>
    <w:rsid w:val="004B0282"/>
    <w:rsid w:val="004B04D8"/>
    <w:rsid w:val="004B06F4"/>
    <w:rsid w:val="004B1D66"/>
    <w:rsid w:val="004B2754"/>
    <w:rsid w:val="004B3475"/>
    <w:rsid w:val="004B4A97"/>
    <w:rsid w:val="004B55F6"/>
    <w:rsid w:val="004B5856"/>
    <w:rsid w:val="004C0AFA"/>
    <w:rsid w:val="004C25B4"/>
    <w:rsid w:val="004C2B82"/>
    <w:rsid w:val="004C339E"/>
    <w:rsid w:val="004C474E"/>
    <w:rsid w:val="004C497F"/>
    <w:rsid w:val="004C59D1"/>
    <w:rsid w:val="004C5F62"/>
    <w:rsid w:val="004C62FD"/>
    <w:rsid w:val="004C6F54"/>
    <w:rsid w:val="004D17B3"/>
    <w:rsid w:val="004D1905"/>
    <w:rsid w:val="004D1EA3"/>
    <w:rsid w:val="004D1F5F"/>
    <w:rsid w:val="004D20F3"/>
    <w:rsid w:val="004D2E2A"/>
    <w:rsid w:val="004D31E4"/>
    <w:rsid w:val="004D3BDF"/>
    <w:rsid w:val="004D3E65"/>
    <w:rsid w:val="004D4BDC"/>
    <w:rsid w:val="004D4CD6"/>
    <w:rsid w:val="004D546B"/>
    <w:rsid w:val="004D600A"/>
    <w:rsid w:val="004D64A6"/>
    <w:rsid w:val="004D6685"/>
    <w:rsid w:val="004E121B"/>
    <w:rsid w:val="004E1D3F"/>
    <w:rsid w:val="004E249E"/>
    <w:rsid w:val="004E3B0A"/>
    <w:rsid w:val="004E5633"/>
    <w:rsid w:val="004E58AF"/>
    <w:rsid w:val="004E5E75"/>
    <w:rsid w:val="004E7C76"/>
    <w:rsid w:val="004E7CCB"/>
    <w:rsid w:val="004E7F3A"/>
    <w:rsid w:val="004F1BB8"/>
    <w:rsid w:val="004F1C20"/>
    <w:rsid w:val="004F1C3A"/>
    <w:rsid w:val="004F1CCF"/>
    <w:rsid w:val="004F2D61"/>
    <w:rsid w:val="004F392C"/>
    <w:rsid w:val="004F490E"/>
    <w:rsid w:val="004F6031"/>
    <w:rsid w:val="004F6B4E"/>
    <w:rsid w:val="004F6DE7"/>
    <w:rsid w:val="004F73C7"/>
    <w:rsid w:val="00500042"/>
    <w:rsid w:val="00500122"/>
    <w:rsid w:val="005003AA"/>
    <w:rsid w:val="00501D42"/>
    <w:rsid w:val="005025B7"/>
    <w:rsid w:val="00502AB7"/>
    <w:rsid w:val="00502CB0"/>
    <w:rsid w:val="00504BA0"/>
    <w:rsid w:val="005061FD"/>
    <w:rsid w:val="00506A94"/>
    <w:rsid w:val="00506AAF"/>
    <w:rsid w:val="0051100B"/>
    <w:rsid w:val="00511DEA"/>
    <w:rsid w:val="00511EED"/>
    <w:rsid w:val="005128AC"/>
    <w:rsid w:val="00513D6E"/>
    <w:rsid w:val="00513EFB"/>
    <w:rsid w:val="00514A2F"/>
    <w:rsid w:val="00515A1C"/>
    <w:rsid w:val="00515BBB"/>
    <w:rsid w:val="00515BF9"/>
    <w:rsid w:val="005168C3"/>
    <w:rsid w:val="00516DCC"/>
    <w:rsid w:val="00517248"/>
    <w:rsid w:val="00517AA7"/>
    <w:rsid w:val="00517C1E"/>
    <w:rsid w:val="00520556"/>
    <w:rsid w:val="005206BD"/>
    <w:rsid w:val="00520C83"/>
    <w:rsid w:val="0052105C"/>
    <w:rsid w:val="00521B37"/>
    <w:rsid w:val="00522147"/>
    <w:rsid w:val="00523527"/>
    <w:rsid w:val="005246E2"/>
    <w:rsid w:val="00524AFC"/>
    <w:rsid w:val="00524C07"/>
    <w:rsid w:val="00525987"/>
    <w:rsid w:val="005262A1"/>
    <w:rsid w:val="00526608"/>
    <w:rsid w:val="00527651"/>
    <w:rsid w:val="00527ADB"/>
    <w:rsid w:val="005315C8"/>
    <w:rsid w:val="00532447"/>
    <w:rsid w:val="00532A6C"/>
    <w:rsid w:val="00535186"/>
    <w:rsid w:val="00535458"/>
    <w:rsid w:val="005354D0"/>
    <w:rsid w:val="00536283"/>
    <w:rsid w:val="005379F3"/>
    <w:rsid w:val="005402F3"/>
    <w:rsid w:val="00540B0C"/>
    <w:rsid w:val="0054126E"/>
    <w:rsid w:val="00541A3A"/>
    <w:rsid w:val="00542456"/>
    <w:rsid w:val="005428E2"/>
    <w:rsid w:val="005441D7"/>
    <w:rsid w:val="0054442B"/>
    <w:rsid w:val="00544723"/>
    <w:rsid w:val="00545C97"/>
    <w:rsid w:val="0054623C"/>
    <w:rsid w:val="00546CEE"/>
    <w:rsid w:val="00547CDB"/>
    <w:rsid w:val="00547F54"/>
    <w:rsid w:val="00550DD1"/>
    <w:rsid w:val="00551C66"/>
    <w:rsid w:val="005533D1"/>
    <w:rsid w:val="00553B39"/>
    <w:rsid w:val="00553DFF"/>
    <w:rsid w:val="005569A7"/>
    <w:rsid w:val="00556DEA"/>
    <w:rsid w:val="00562CB3"/>
    <w:rsid w:val="00562CC6"/>
    <w:rsid w:val="005643A7"/>
    <w:rsid w:val="00565559"/>
    <w:rsid w:val="005673AA"/>
    <w:rsid w:val="00570ACF"/>
    <w:rsid w:val="005713BE"/>
    <w:rsid w:val="0057141C"/>
    <w:rsid w:val="00572781"/>
    <w:rsid w:val="00573971"/>
    <w:rsid w:val="005743FA"/>
    <w:rsid w:val="005745E9"/>
    <w:rsid w:val="00576035"/>
    <w:rsid w:val="00576350"/>
    <w:rsid w:val="00577D3A"/>
    <w:rsid w:val="0058140D"/>
    <w:rsid w:val="005816B2"/>
    <w:rsid w:val="005816D7"/>
    <w:rsid w:val="0058347F"/>
    <w:rsid w:val="0058363B"/>
    <w:rsid w:val="005844D0"/>
    <w:rsid w:val="005849CC"/>
    <w:rsid w:val="00586A2E"/>
    <w:rsid w:val="00586AE4"/>
    <w:rsid w:val="00586E9B"/>
    <w:rsid w:val="0058770B"/>
    <w:rsid w:val="005878BE"/>
    <w:rsid w:val="005901D6"/>
    <w:rsid w:val="005902C1"/>
    <w:rsid w:val="00590485"/>
    <w:rsid w:val="00591275"/>
    <w:rsid w:val="00591F25"/>
    <w:rsid w:val="00592FC5"/>
    <w:rsid w:val="00593B24"/>
    <w:rsid w:val="005942D8"/>
    <w:rsid w:val="00594923"/>
    <w:rsid w:val="00594D66"/>
    <w:rsid w:val="00594EE8"/>
    <w:rsid w:val="005950F4"/>
    <w:rsid w:val="0059583F"/>
    <w:rsid w:val="0059633D"/>
    <w:rsid w:val="005966BE"/>
    <w:rsid w:val="0059716D"/>
    <w:rsid w:val="00597267"/>
    <w:rsid w:val="005A199B"/>
    <w:rsid w:val="005A2CDD"/>
    <w:rsid w:val="005A39EC"/>
    <w:rsid w:val="005A44CA"/>
    <w:rsid w:val="005A4F2C"/>
    <w:rsid w:val="005A5229"/>
    <w:rsid w:val="005A53FA"/>
    <w:rsid w:val="005A54EB"/>
    <w:rsid w:val="005A6314"/>
    <w:rsid w:val="005A70A0"/>
    <w:rsid w:val="005A7736"/>
    <w:rsid w:val="005A789F"/>
    <w:rsid w:val="005B0A1E"/>
    <w:rsid w:val="005B19F9"/>
    <w:rsid w:val="005B2E46"/>
    <w:rsid w:val="005B43F5"/>
    <w:rsid w:val="005B50A2"/>
    <w:rsid w:val="005B594F"/>
    <w:rsid w:val="005B6019"/>
    <w:rsid w:val="005B61E1"/>
    <w:rsid w:val="005B6287"/>
    <w:rsid w:val="005C05FA"/>
    <w:rsid w:val="005C15F1"/>
    <w:rsid w:val="005C17F7"/>
    <w:rsid w:val="005C381A"/>
    <w:rsid w:val="005C3D00"/>
    <w:rsid w:val="005C4976"/>
    <w:rsid w:val="005C49A6"/>
    <w:rsid w:val="005C511F"/>
    <w:rsid w:val="005C6564"/>
    <w:rsid w:val="005C662C"/>
    <w:rsid w:val="005C66BE"/>
    <w:rsid w:val="005C7206"/>
    <w:rsid w:val="005D0297"/>
    <w:rsid w:val="005D14D2"/>
    <w:rsid w:val="005D3592"/>
    <w:rsid w:val="005D3EE7"/>
    <w:rsid w:val="005D4A10"/>
    <w:rsid w:val="005D589A"/>
    <w:rsid w:val="005D6429"/>
    <w:rsid w:val="005D75AD"/>
    <w:rsid w:val="005D7BA8"/>
    <w:rsid w:val="005D7D4C"/>
    <w:rsid w:val="005E0591"/>
    <w:rsid w:val="005E27B7"/>
    <w:rsid w:val="005E2BB1"/>
    <w:rsid w:val="005E2DED"/>
    <w:rsid w:val="005E3061"/>
    <w:rsid w:val="005E4014"/>
    <w:rsid w:val="005E445B"/>
    <w:rsid w:val="005E5218"/>
    <w:rsid w:val="005E6910"/>
    <w:rsid w:val="005E6C68"/>
    <w:rsid w:val="005E731F"/>
    <w:rsid w:val="005E739A"/>
    <w:rsid w:val="005F18BB"/>
    <w:rsid w:val="005F1AD5"/>
    <w:rsid w:val="005F277D"/>
    <w:rsid w:val="005F47E0"/>
    <w:rsid w:val="005F4F49"/>
    <w:rsid w:val="005F6890"/>
    <w:rsid w:val="005F6AB4"/>
    <w:rsid w:val="00600671"/>
    <w:rsid w:val="0060090A"/>
    <w:rsid w:val="00601119"/>
    <w:rsid w:val="00601816"/>
    <w:rsid w:val="00601C8F"/>
    <w:rsid w:val="00602028"/>
    <w:rsid w:val="00603EEB"/>
    <w:rsid w:val="00604CAA"/>
    <w:rsid w:val="006051DD"/>
    <w:rsid w:val="00605705"/>
    <w:rsid w:val="00605D98"/>
    <w:rsid w:val="00606065"/>
    <w:rsid w:val="00606210"/>
    <w:rsid w:val="00607D6C"/>
    <w:rsid w:val="0061019B"/>
    <w:rsid w:val="006102AB"/>
    <w:rsid w:val="00610D04"/>
    <w:rsid w:val="0061152F"/>
    <w:rsid w:val="006116B1"/>
    <w:rsid w:val="006117F5"/>
    <w:rsid w:val="006127F3"/>
    <w:rsid w:val="00612D18"/>
    <w:rsid w:val="00613FA0"/>
    <w:rsid w:val="006145CD"/>
    <w:rsid w:val="00615115"/>
    <w:rsid w:val="006157D8"/>
    <w:rsid w:val="0061641C"/>
    <w:rsid w:val="006174B3"/>
    <w:rsid w:val="0062198F"/>
    <w:rsid w:val="00622A3D"/>
    <w:rsid w:val="006236E0"/>
    <w:rsid w:val="00623CAA"/>
    <w:rsid w:val="00623CBD"/>
    <w:rsid w:val="00625036"/>
    <w:rsid w:val="0062673E"/>
    <w:rsid w:val="00632AA6"/>
    <w:rsid w:val="00633073"/>
    <w:rsid w:val="00633FA9"/>
    <w:rsid w:val="0063539C"/>
    <w:rsid w:val="00635B74"/>
    <w:rsid w:val="00636E51"/>
    <w:rsid w:val="006371B5"/>
    <w:rsid w:val="00637C0D"/>
    <w:rsid w:val="0064049F"/>
    <w:rsid w:val="00641CEB"/>
    <w:rsid w:val="0064314C"/>
    <w:rsid w:val="006436C6"/>
    <w:rsid w:val="006436F5"/>
    <w:rsid w:val="00644A1B"/>
    <w:rsid w:val="0064554B"/>
    <w:rsid w:val="006461D9"/>
    <w:rsid w:val="006464B5"/>
    <w:rsid w:val="00650600"/>
    <w:rsid w:val="00650CED"/>
    <w:rsid w:val="006525A3"/>
    <w:rsid w:val="00652F7B"/>
    <w:rsid w:val="0065476F"/>
    <w:rsid w:val="0065491A"/>
    <w:rsid w:val="006552F5"/>
    <w:rsid w:val="00655891"/>
    <w:rsid w:val="006563D2"/>
    <w:rsid w:val="00656734"/>
    <w:rsid w:val="00657163"/>
    <w:rsid w:val="006574C0"/>
    <w:rsid w:val="00660EC8"/>
    <w:rsid w:val="0066259E"/>
    <w:rsid w:val="00663CE8"/>
    <w:rsid w:val="00663F3C"/>
    <w:rsid w:val="006649AD"/>
    <w:rsid w:val="00664DAB"/>
    <w:rsid w:val="0066510E"/>
    <w:rsid w:val="006665C5"/>
    <w:rsid w:val="006677E8"/>
    <w:rsid w:val="00667BFD"/>
    <w:rsid w:val="00667FAE"/>
    <w:rsid w:val="00671CB6"/>
    <w:rsid w:val="00671E63"/>
    <w:rsid w:val="0067203B"/>
    <w:rsid w:val="006734CA"/>
    <w:rsid w:val="0067357F"/>
    <w:rsid w:val="00673CE6"/>
    <w:rsid w:val="00674123"/>
    <w:rsid w:val="00674ECF"/>
    <w:rsid w:val="00675AEB"/>
    <w:rsid w:val="00677A38"/>
    <w:rsid w:val="00677BBD"/>
    <w:rsid w:val="006811A6"/>
    <w:rsid w:val="00681F3D"/>
    <w:rsid w:val="006829BB"/>
    <w:rsid w:val="00683BBF"/>
    <w:rsid w:val="00684A77"/>
    <w:rsid w:val="00685355"/>
    <w:rsid w:val="006870D4"/>
    <w:rsid w:val="006878B3"/>
    <w:rsid w:val="00690163"/>
    <w:rsid w:val="00690240"/>
    <w:rsid w:val="00690A99"/>
    <w:rsid w:val="006915D8"/>
    <w:rsid w:val="006919D2"/>
    <w:rsid w:val="00691E00"/>
    <w:rsid w:val="0069275A"/>
    <w:rsid w:val="00693929"/>
    <w:rsid w:val="00695860"/>
    <w:rsid w:val="006972A6"/>
    <w:rsid w:val="006A0539"/>
    <w:rsid w:val="006A13B2"/>
    <w:rsid w:val="006A4655"/>
    <w:rsid w:val="006B00FC"/>
    <w:rsid w:val="006B0C94"/>
    <w:rsid w:val="006B149F"/>
    <w:rsid w:val="006B20EF"/>
    <w:rsid w:val="006B2F93"/>
    <w:rsid w:val="006B3B22"/>
    <w:rsid w:val="006B4298"/>
    <w:rsid w:val="006B4B07"/>
    <w:rsid w:val="006B598D"/>
    <w:rsid w:val="006B63F6"/>
    <w:rsid w:val="006B661B"/>
    <w:rsid w:val="006B74E2"/>
    <w:rsid w:val="006C1122"/>
    <w:rsid w:val="006C179E"/>
    <w:rsid w:val="006C2072"/>
    <w:rsid w:val="006C2C4A"/>
    <w:rsid w:val="006C5C8D"/>
    <w:rsid w:val="006C5E74"/>
    <w:rsid w:val="006C7329"/>
    <w:rsid w:val="006C7CDA"/>
    <w:rsid w:val="006C7F00"/>
    <w:rsid w:val="006D22E4"/>
    <w:rsid w:val="006D5B7A"/>
    <w:rsid w:val="006D5C29"/>
    <w:rsid w:val="006D63FD"/>
    <w:rsid w:val="006D6DCB"/>
    <w:rsid w:val="006E179A"/>
    <w:rsid w:val="006E1FD4"/>
    <w:rsid w:val="006E385F"/>
    <w:rsid w:val="006E38BA"/>
    <w:rsid w:val="006E3DC6"/>
    <w:rsid w:val="006E4198"/>
    <w:rsid w:val="006E4427"/>
    <w:rsid w:val="006E46B8"/>
    <w:rsid w:val="006E4F03"/>
    <w:rsid w:val="006E5763"/>
    <w:rsid w:val="006E58D8"/>
    <w:rsid w:val="006E7814"/>
    <w:rsid w:val="006F0787"/>
    <w:rsid w:val="006F11D0"/>
    <w:rsid w:val="006F2E1A"/>
    <w:rsid w:val="006F2F56"/>
    <w:rsid w:val="006F4CA7"/>
    <w:rsid w:val="006F55DB"/>
    <w:rsid w:val="006F67F8"/>
    <w:rsid w:val="006F7229"/>
    <w:rsid w:val="007018F5"/>
    <w:rsid w:val="00701935"/>
    <w:rsid w:val="00702FD4"/>
    <w:rsid w:val="0070358E"/>
    <w:rsid w:val="00703A04"/>
    <w:rsid w:val="00705C90"/>
    <w:rsid w:val="00706021"/>
    <w:rsid w:val="00706341"/>
    <w:rsid w:val="00706437"/>
    <w:rsid w:val="00706D28"/>
    <w:rsid w:val="007074AD"/>
    <w:rsid w:val="00707E6F"/>
    <w:rsid w:val="00710336"/>
    <w:rsid w:val="00711042"/>
    <w:rsid w:val="00714625"/>
    <w:rsid w:val="00714A97"/>
    <w:rsid w:val="007150FE"/>
    <w:rsid w:val="00716395"/>
    <w:rsid w:val="00720835"/>
    <w:rsid w:val="00721842"/>
    <w:rsid w:val="00721E2C"/>
    <w:rsid w:val="007220B5"/>
    <w:rsid w:val="0072444D"/>
    <w:rsid w:val="00725657"/>
    <w:rsid w:val="00725B5D"/>
    <w:rsid w:val="00726BF7"/>
    <w:rsid w:val="00730A7F"/>
    <w:rsid w:val="00730D19"/>
    <w:rsid w:val="00732560"/>
    <w:rsid w:val="007334DD"/>
    <w:rsid w:val="00733EBA"/>
    <w:rsid w:val="00734325"/>
    <w:rsid w:val="007359FF"/>
    <w:rsid w:val="00735FC9"/>
    <w:rsid w:val="00736857"/>
    <w:rsid w:val="00737104"/>
    <w:rsid w:val="00741240"/>
    <w:rsid w:val="00742560"/>
    <w:rsid w:val="0074261D"/>
    <w:rsid w:val="00744F79"/>
    <w:rsid w:val="00746F8C"/>
    <w:rsid w:val="007477D0"/>
    <w:rsid w:val="00747A9A"/>
    <w:rsid w:val="00751BBD"/>
    <w:rsid w:val="00752844"/>
    <w:rsid w:val="00753A4E"/>
    <w:rsid w:val="00754512"/>
    <w:rsid w:val="007555CE"/>
    <w:rsid w:val="007566C0"/>
    <w:rsid w:val="00757ED7"/>
    <w:rsid w:val="00760E68"/>
    <w:rsid w:val="00761323"/>
    <w:rsid w:val="00762D27"/>
    <w:rsid w:val="00764C41"/>
    <w:rsid w:val="0076518C"/>
    <w:rsid w:val="0076637A"/>
    <w:rsid w:val="00766566"/>
    <w:rsid w:val="00766DA7"/>
    <w:rsid w:val="00770FFC"/>
    <w:rsid w:val="007725E2"/>
    <w:rsid w:val="00772E7A"/>
    <w:rsid w:val="00773C26"/>
    <w:rsid w:val="007757E0"/>
    <w:rsid w:val="00777827"/>
    <w:rsid w:val="00780348"/>
    <w:rsid w:val="007804F0"/>
    <w:rsid w:val="00781A1D"/>
    <w:rsid w:val="00783394"/>
    <w:rsid w:val="00783722"/>
    <w:rsid w:val="007847FA"/>
    <w:rsid w:val="00784F66"/>
    <w:rsid w:val="0078692E"/>
    <w:rsid w:val="00786EAE"/>
    <w:rsid w:val="0078701E"/>
    <w:rsid w:val="00787C53"/>
    <w:rsid w:val="00790473"/>
    <w:rsid w:val="00792D49"/>
    <w:rsid w:val="00793660"/>
    <w:rsid w:val="00793769"/>
    <w:rsid w:val="00794028"/>
    <w:rsid w:val="00794463"/>
    <w:rsid w:val="00794537"/>
    <w:rsid w:val="00794B14"/>
    <w:rsid w:val="00794B82"/>
    <w:rsid w:val="007962B1"/>
    <w:rsid w:val="00796417"/>
    <w:rsid w:val="007968DD"/>
    <w:rsid w:val="00796954"/>
    <w:rsid w:val="00796B25"/>
    <w:rsid w:val="007976B0"/>
    <w:rsid w:val="007A0189"/>
    <w:rsid w:val="007A06FD"/>
    <w:rsid w:val="007A2B0B"/>
    <w:rsid w:val="007A41B0"/>
    <w:rsid w:val="007A43F4"/>
    <w:rsid w:val="007A446B"/>
    <w:rsid w:val="007A56E1"/>
    <w:rsid w:val="007A64B5"/>
    <w:rsid w:val="007A6FB9"/>
    <w:rsid w:val="007A7C59"/>
    <w:rsid w:val="007B0491"/>
    <w:rsid w:val="007B148E"/>
    <w:rsid w:val="007B2AAC"/>
    <w:rsid w:val="007B2DCB"/>
    <w:rsid w:val="007B2E23"/>
    <w:rsid w:val="007B347E"/>
    <w:rsid w:val="007B414B"/>
    <w:rsid w:val="007B42A6"/>
    <w:rsid w:val="007B437C"/>
    <w:rsid w:val="007B49E7"/>
    <w:rsid w:val="007B4FD4"/>
    <w:rsid w:val="007B6872"/>
    <w:rsid w:val="007B74E5"/>
    <w:rsid w:val="007B76AD"/>
    <w:rsid w:val="007C062F"/>
    <w:rsid w:val="007C145D"/>
    <w:rsid w:val="007C2334"/>
    <w:rsid w:val="007C281A"/>
    <w:rsid w:val="007C2BAE"/>
    <w:rsid w:val="007C3271"/>
    <w:rsid w:val="007C4844"/>
    <w:rsid w:val="007C512D"/>
    <w:rsid w:val="007C5231"/>
    <w:rsid w:val="007C5802"/>
    <w:rsid w:val="007C7796"/>
    <w:rsid w:val="007D086C"/>
    <w:rsid w:val="007D0C0B"/>
    <w:rsid w:val="007D2A05"/>
    <w:rsid w:val="007D4A0E"/>
    <w:rsid w:val="007D4F60"/>
    <w:rsid w:val="007D51E6"/>
    <w:rsid w:val="007D717C"/>
    <w:rsid w:val="007D7E6D"/>
    <w:rsid w:val="007D7F9F"/>
    <w:rsid w:val="007E1268"/>
    <w:rsid w:val="007E1353"/>
    <w:rsid w:val="007E2DD6"/>
    <w:rsid w:val="007E38C4"/>
    <w:rsid w:val="007E3DF7"/>
    <w:rsid w:val="007E5168"/>
    <w:rsid w:val="007E5454"/>
    <w:rsid w:val="007E5D75"/>
    <w:rsid w:val="007E5F10"/>
    <w:rsid w:val="007E6FC2"/>
    <w:rsid w:val="007E7F47"/>
    <w:rsid w:val="007F0070"/>
    <w:rsid w:val="007F0778"/>
    <w:rsid w:val="007F0C1E"/>
    <w:rsid w:val="007F25F1"/>
    <w:rsid w:val="007F2799"/>
    <w:rsid w:val="007F2A2A"/>
    <w:rsid w:val="007F2D3B"/>
    <w:rsid w:val="007F375C"/>
    <w:rsid w:val="007F3D9A"/>
    <w:rsid w:val="007F53D8"/>
    <w:rsid w:val="007F56D1"/>
    <w:rsid w:val="007F6046"/>
    <w:rsid w:val="007F7854"/>
    <w:rsid w:val="0080000A"/>
    <w:rsid w:val="008015BD"/>
    <w:rsid w:val="00801CC8"/>
    <w:rsid w:val="0080203B"/>
    <w:rsid w:val="00802E5D"/>
    <w:rsid w:val="00802EC3"/>
    <w:rsid w:val="00803924"/>
    <w:rsid w:val="00804727"/>
    <w:rsid w:val="00804FDB"/>
    <w:rsid w:val="00805450"/>
    <w:rsid w:val="00805675"/>
    <w:rsid w:val="00805E6C"/>
    <w:rsid w:val="00807743"/>
    <w:rsid w:val="008100C0"/>
    <w:rsid w:val="00810379"/>
    <w:rsid w:val="00810381"/>
    <w:rsid w:val="00810801"/>
    <w:rsid w:val="008113C5"/>
    <w:rsid w:val="00811AC9"/>
    <w:rsid w:val="00812737"/>
    <w:rsid w:val="0081288C"/>
    <w:rsid w:val="008138D7"/>
    <w:rsid w:val="00813997"/>
    <w:rsid w:val="00813C4A"/>
    <w:rsid w:val="00814132"/>
    <w:rsid w:val="008143A6"/>
    <w:rsid w:val="00814A29"/>
    <w:rsid w:val="00815A58"/>
    <w:rsid w:val="008172DE"/>
    <w:rsid w:val="008208BB"/>
    <w:rsid w:val="008209D4"/>
    <w:rsid w:val="00820B26"/>
    <w:rsid w:val="00820BA1"/>
    <w:rsid w:val="00821911"/>
    <w:rsid w:val="00821921"/>
    <w:rsid w:val="008219E0"/>
    <w:rsid w:val="0082245F"/>
    <w:rsid w:val="00822DFC"/>
    <w:rsid w:val="008250FB"/>
    <w:rsid w:val="0082514D"/>
    <w:rsid w:val="00825733"/>
    <w:rsid w:val="0083100E"/>
    <w:rsid w:val="0083173F"/>
    <w:rsid w:val="008334B6"/>
    <w:rsid w:val="008336D3"/>
    <w:rsid w:val="008339DA"/>
    <w:rsid w:val="00836CD8"/>
    <w:rsid w:val="00837158"/>
    <w:rsid w:val="00837911"/>
    <w:rsid w:val="00837C3E"/>
    <w:rsid w:val="0084017B"/>
    <w:rsid w:val="008407A9"/>
    <w:rsid w:val="00841971"/>
    <w:rsid w:val="00841FBE"/>
    <w:rsid w:val="00842399"/>
    <w:rsid w:val="00844321"/>
    <w:rsid w:val="008451A9"/>
    <w:rsid w:val="0084611F"/>
    <w:rsid w:val="008469F4"/>
    <w:rsid w:val="00846A48"/>
    <w:rsid w:val="0085028E"/>
    <w:rsid w:val="00850D08"/>
    <w:rsid w:val="0085406A"/>
    <w:rsid w:val="008552B4"/>
    <w:rsid w:val="00856E53"/>
    <w:rsid w:val="008574A4"/>
    <w:rsid w:val="00857D41"/>
    <w:rsid w:val="00860C01"/>
    <w:rsid w:val="00861179"/>
    <w:rsid w:val="00861A17"/>
    <w:rsid w:val="00861A27"/>
    <w:rsid w:val="00861A52"/>
    <w:rsid w:val="008653F0"/>
    <w:rsid w:val="00865546"/>
    <w:rsid w:val="00866394"/>
    <w:rsid w:val="00866BAC"/>
    <w:rsid w:val="00866E1F"/>
    <w:rsid w:val="0086715C"/>
    <w:rsid w:val="00867C8E"/>
    <w:rsid w:val="008704BA"/>
    <w:rsid w:val="00871348"/>
    <w:rsid w:val="008719E4"/>
    <w:rsid w:val="00872038"/>
    <w:rsid w:val="00872327"/>
    <w:rsid w:val="00873674"/>
    <w:rsid w:val="00874483"/>
    <w:rsid w:val="0087452C"/>
    <w:rsid w:val="0087535D"/>
    <w:rsid w:val="008763D3"/>
    <w:rsid w:val="00876953"/>
    <w:rsid w:val="00876D83"/>
    <w:rsid w:val="008771F9"/>
    <w:rsid w:val="00880012"/>
    <w:rsid w:val="008804AB"/>
    <w:rsid w:val="00880970"/>
    <w:rsid w:val="00880F50"/>
    <w:rsid w:val="00882389"/>
    <w:rsid w:val="008824BF"/>
    <w:rsid w:val="0088287E"/>
    <w:rsid w:val="00882888"/>
    <w:rsid w:val="00882AF8"/>
    <w:rsid w:val="00883393"/>
    <w:rsid w:val="00883465"/>
    <w:rsid w:val="00883E76"/>
    <w:rsid w:val="00884024"/>
    <w:rsid w:val="0088471C"/>
    <w:rsid w:val="00885EBF"/>
    <w:rsid w:val="00885F3A"/>
    <w:rsid w:val="008864D2"/>
    <w:rsid w:val="00886583"/>
    <w:rsid w:val="0089208C"/>
    <w:rsid w:val="008928A8"/>
    <w:rsid w:val="0089294C"/>
    <w:rsid w:val="008942EB"/>
    <w:rsid w:val="0089480E"/>
    <w:rsid w:val="00896ACE"/>
    <w:rsid w:val="00897DFE"/>
    <w:rsid w:val="008A22C0"/>
    <w:rsid w:val="008A29F3"/>
    <w:rsid w:val="008A3749"/>
    <w:rsid w:val="008A38E9"/>
    <w:rsid w:val="008A3DB1"/>
    <w:rsid w:val="008A52FB"/>
    <w:rsid w:val="008A699A"/>
    <w:rsid w:val="008B070A"/>
    <w:rsid w:val="008B0AC6"/>
    <w:rsid w:val="008B118A"/>
    <w:rsid w:val="008B1209"/>
    <w:rsid w:val="008B128B"/>
    <w:rsid w:val="008B3A5A"/>
    <w:rsid w:val="008B441F"/>
    <w:rsid w:val="008B63FF"/>
    <w:rsid w:val="008B7ECB"/>
    <w:rsid w:val="008B7FAA"/>
    <w:rsid w:val="008C0343"/>
    <w:rsid w:val="008C1B15"/>
    <w:rsid w:val="008C2D26"/>
    <w:rsid w:val="008C2E0A"/>
    <w:rsid w:val="008C3376"/>
    <w:rsid w:val="008C4CEA"/>
    <w:rsid w:val="008C5BBE"/>
    <w:rsid w:val="008C663C"/>
    <w:rsid w:val="008C6A77"/>
    <w:rsid w:val="008C6D51"/>
    <w:rsid w:val="008C7299"/>
    <w:rsid w:val="008D0CCE"/>
    <w:rsid w:val="008D0CE1"/>
    <w:rsid w:val="008D0D10"/>
    <w:rsid w:val="008D2118"/>
    <w:rsid w:val="008D307D"/>
    <w:rsid w:val="008D3625"/>
    <w:rsid w:val="008D3A60"/>
    <w:rsid w:val="008D4541"/>
    <w:rsid w:val="008D4AFA"/>
    <w:rsid w:val="008D4CFC"/>
    <w:rsid w:val="008D59F3"/>
    <w:rsid w:val="008D7F6D"/>
    <w:rsid w:val="008E01B4"/>
    <w:rsid w:val="008E14B0"/>
    <w:rsid w:val="008E1B0D"/>
    <w:rsid w:val="008E324B"/>
    <w:rsid w:val="008E37AF"/>
    <w:rsid w:val="008E4537"/>
    <w:rsid w:val="008E4BFA"/>
    <w:rsid w:val="008E500F"/>
    <w:rsid w:val="008E6054"/>
    <w:rsid w:val="008F169A"/>
    <w:rsid w:val="008F1983"/>
    <w:rsid w:val="008F2256"/>
    <w:rsid w:val="008F2D6D"/>
    <w:rsid w:val="008F35BA"/>
    <w:rsid w:val="008F3668"/>
    <w:rsid w:val="008F4E48"/>
    <w:rsid w:val="008F5364"/>
    <w:rsid w:val="008F5C93"/>
    <w:rsid w:val="008F70E9"/>
    <w:rsid w:val="008F78C1"/>
    <w:rsid w:val="00900CB7"/>
    <w:rsid w:val="009021E9"/>
    <w:rsid w:val="00902682"/>
    <w:rsid w:val="0090330E"/>
    <w:rsid w:val="00903882"/>
    <w:rsid w:val="00903B45"/>
    <w:rsid w:val="00903C8D"/>
    <w:rsid w:val="00903FFA"/>
    <w:rsid w:val="00904AD9"/>
    <w:rsid w:val="0090673F"/>
    <w:rsid w:val="00906794"/>
    <w:rsid w:val="0090725B"/>
    <w:rsid w:val="0090730F"/>
    <w:rsid w:val="009078C7"/>
    <w:rsid w:val="00907BA1"/>
    <w:rsid w:val="009102EE"/>
    <w:rsid w:val="00910996"/>
    <w:rsid w:val="00910FDA"/>
    <w:rsid w:val="0091211E"/>
    <w:rsid w:val="009145E1"/>
    <w:rsid w:val="0091487C"/>
    <w:rsid w:val="009153D7"/>
    <w:rsid w:val="00915451"/>
    <w:rsid w:val="00916544"/>
    <w:rsid w:val="00916949"/>
    <w:rsid w:val="00917FD3"/>
    <w:rsid w:val="00920E25"/>
    <w:rsid w:val="00920F02"/>
    <w:rsid w:val="009211FF"/>
    <w:rsid w:val="00921458"/>
    <w:rsid w:val="00924665"/>
    <w:rsid w:val="00924CCD"/>
    <w:rsid w:val="009250BC"/>
    <w:rsid w:val="0092571E"/>
    <w:rsid w:val="00925DF4"/>
    <w:rsid w:val="00926577"/>
    <w:rsid w:val="009279B7"/>
    <w:rsid w:val="00930DDA"/>
    <w:rsid w:val="00930E66"/>
    <w:rsid w:val="0093322A"/>
    <w:rsid w:val="00933B1C"/>
    <w:rsid w:val="00934863"/>
    <w:rsid w:val="009355CE"/>
    <w:rsid w:val="00935C2B"/>
    <w:rsid w:val="00936201"/>
    <w:rsid w:val="0093621B"/>
    <w:rsid w:val="0093734D"/>
    <w:rsid w:val="00937A63"/>
    <w:rsid w:val="00937DCD"/>
    <w:rsid w:val="00940EF0"/>
    <w:rsid w:val="00941030"/>
    <w:rsid w:val="00941393"/>
    <w:rsid w:val="00941D3C"/>
    <w:rsid w:val="00942B5D"/>
    <w:rsid w:val="00943098"/>
    <w:rsid w:val="00943852"/>
    <w:rsid w:val="00945444"/>
    <w:rsid w:val="00945C43"/>
    <w:rsid w:val="00946BA3"/>
    <w:rsid w:val="009505DE"/>
    <w:rsid w:val="00951337"/>
    <w:rsid w:val="0095150D"/>
    <w:rsid w:val="009527AE"/>
    <w:rsid w:val="009536B0"/>
    <w:rsid w:val="0095488B"/>
    <w:rsid w:val="00955575"/>
    <w:rsid w:val="009560F1"/>
    <w:rsid w:val="0095755B"/>
    <w:rsid w:val="00957E72"/>
    <w:rsid w:val="00960585"/>
    <w:rsid w:val="00960609"/>
    <w:rsid w:val="00962B60"/>
    <w:rsid w:val="00962FD0"/>
    <w:rsid w:val="00963AB6"/>
    <w:rsid w:val="0096489C"/>
    <w:rsid w:val="0096538B"/>
    <w:rsid w:val="009672CE"/>
    <w:rsid w:val="009701E2"/>
    <w:rsid w:val="009714C6"/>
    <w:rsid w:val="00971622"/>
    <w:rsid w:val="00975185"/>
    <w:rsid w:val="0097672C"/>
    <w:rsid w:val="009767C8"/>
    <w:rsid w:val="00977FA2"/>
    <w:rsid w:val="00982108"/>
    <w:rsid w:val="0098274B"/>
    <w:rsid w:val="00983B3B"/>
    <w:rsid w:val="00984101"/>
    <w:rsid w:val="009842C7"/>
    <w:rsid w:val="009845CE"/>
    <w:rsid w:val="00984D1C"/>
    <w:rsid w:val="00984FD1"/>
    <w:rsid w:val="00985152"/>
    <w:rsid w:val="00985AB2"/>
    <w:rsid w:val="009861A6"/>
    <w:rsid w:val="009867D8"/>
    <w:rsid w:val="00987041"/>
    <w:rsid w:val="0098712C"/>
    <w:rsid w:val="00990185"/>
    <w:rsid w:val="00990E09"/>
    <w:rsid w:val="00991111"/>
    <w:rsid w:val="0099151B"/>
    <w:rsid w:val="00991548"/>
    <w:rsid w:val="009922BA"/>
    <w:rsid w:val="009923DA"/>
    <w:rsid w:val="00994870"/>
    <w:rsid w:val="009A0828"/>
    <w:rsid w:val="009A1A7D"/>
    <w:rsid w:val="009A1A8C"/>
    <w:rsid w:val="009A1AB9"/>
    <w:rsid w:val="009A23B4"/>
    <w:rsid w:val="009A40E5"/>
    <w:rsid w:val="009A5EF9"/>
    <w:rsid w:val="009A632C"/>
    <w:rsid w:val="009A63A1"/>
    <w:rsid w:val="009A6CDB"/>
    <w:rsid w:val="009A706F"/>
    <w:rsid w:val="009A7469"/>
    <w:rsid w:val="009A7BE7"/>
    <w:rsid w:val="009B0901"/>
    <w:rsid w:val="009B0EB9"/>
    <w:rsid w:val="009B1531"/>
    <w:rsid w:val="009B2D0B"/>
    <w:rsid w:val="009B3A5F"/>
    <w:rsid w:val="009B4202"/>
    <w:rsid w:val="009B4472"/>
    <w:rsid w:val="009B68B3"/>
    <w:rsid w:val="009B7416"/>
    <w:rsid w:val="009B7A60"/>
    <w:rsid w:val="009C0061"/>
    <w:rsid w:val="009C0243"/>
    <w:rsid w:val="009C02D7"/>
    <w:rsid w:val="009C0EB7"/>
    <w:rsid w:val="009C1C2F"/>
    <w:rsid w:val="009C2913"/>
    <w:rsid w:val="009C30BC"/>
    <w:rsid w:val="009C39AA"/>
    <w:rsid w:val="009C419D"/>
    <w:rsid w:val="009C41A1"/>
    <w:rsid w:val="009C49D4"/>
    <w:rsid w:val="009C55C9"/>
    <w:rsid w:val="009C5FFC"/>
    <w:rsid w:val="009C7F70"/>
    <w:rsid w:val="009D054E"/>
    <w:rsid w:val="009D3251"/>
    <w:rsid w:val="009D43B2"/>
    <w:rsid w:val="009D4406"/>
    <w:rsid w:val="009D44BB"/>
    <w:rsid w:val="009D530D"/>
    <w:rsid w:val="009D54B5"/>
    <w:rsid w:val="009D5569"/>
    <w:rsid w:val="009D5587"/>
    <w:rsid w:val="009D64E4"/>
    <w:rsid w:val="009D7BF9"/>
    <w:rsid w:val="009E1901"/>
    <w:rsid w:val="009E1D30"/>
    <w:rsid w:val="009E333A"/>
    <w:rsid w:val="009E5451"/>
    <w:rsid w:val="009E5C17"/>
    <w:rsid w:val="009E6735"/>
    <w:rsid w:val="009F1FB1"/>
    <w:rsid w:val="009F3087"/>
    <w:rsid w:val="009F4500"/>
    <w:rsid w:val="009F46AC"/>
    <w:rsid w:val="009F4852"/>
    <w:rsid w:val="009F6144"/>
    <w:rsid w:val="009F6576"/>
    <w:rsid w:val="00A00ADA"/>
    <w:rsid w:val="00A0281D"/>
    <w:rsid w:val="00A03551"/>
    <w:rsid w:val="00A03A20"/>
    <w:rsid w:val="00A03B37"/>
    <w:rsid w:val="00A04A2B"/>
    <w:rsid w:val="00A06A35"/>
    <w:rsid w:val="00A06E52"/>
    <w:rsid w:val="00A07F78"/>
    <w:rsid w:val="00A106F9"/>
    <w:rsid w:val="00A10EDC"/>
    <w:rsid w:val="00A10F44"/>
    <w:rsid w:val="00A116DE"/>
    <w:rsid w:val="00A11E02"/>
    <w:rsid w:val="00A12C59"/>
    <w:rsid w:val="00A13B11"/>
    <w:rsid w:val="00A152B0"/>
    <w:rsid w:val="00A1542A"/>
    <w:rsid w:val="00A15F77"/>
    <w:rsid w:val="00A16C69"/>
    <w:rsid w:val="00A17253"/>
    <w:rsid w:val="00A255E6"/>
    <w:rsid w:val="00A25773"/>
    <w:rsid w:val="00A25CC0"/>
    <w:rsid w:val="00A27645"/>
    <w:rsid w:val="00A27860"/>
    <w:rsid w:val="00A31E8B"/>
    <w:rsid w:val="00A3224C"/>
    <w:rsid w:val="00A32278"/>
    <w:rsid w:val="00A32AA1"/>
    <w:rsid w:val="00A32AB6"/>
    <w:rsid w:val="00A32E90"/>
    <w:rsid w:val="00A34958"/>
    <w:rsid w:val="00A358BD"/>
    <w:rsid w:val="00A37310"/>
    <w:rsid w:val="00A37DEC"/>
    <w:rsid w:val="00A407A7"/>
    <w:rsid w:val="00A40915"/>
    <w:rsid w:val="00A40A21"/>
    <w:rsid w:val="00A4113E"/>
    <w:rsid w:val="00A4498A"/>
    <w:rsid w:val="00A44F0A"/>
    <w:rsid w:val="00A44FAB"/>
    <w:rsid w:val="00A453DC"/>
    <w:rsid w:val="00A459F9"/>
    <w:rsid w:val="00A47D4E"/>
    <w:rsid w:val="00A50F6C"/>
    <w:rsid w:val="00A5149A"/>
    <w:rsid w:val="00A51C32"/>
    <w:rsid w:val="00A52333"/>
    <w:rsid w:val="00A536CF"/>
    <w:rsid w:val="00A55163"/>
    <w:rsid w:val="00A552CC"/>
    <w:rsid w:val="00A56079"/>
    <w:rsid w:val="00A566D5"/>
    <w:rsid w:val="00A5777B"/>
    <w:rsid w:val="00A60DEE"/>
    <w:rsid w:val="00A60E0C"/>
    <w:rsid w:val="00A61128"/>
    <w:rsid w:val="00A61C89"/>
    <w:rsid w:val="00A6208A"/>
    <w:rsid w:val="00A62AA3"/>
    <w:rsid w:val="00A62AFD"/>
    <w:rsid w:val="00A62B79"/>
    <w:rsid w:val="00A63D76"/>
    <w:rsid w:val="00A65129"/>
    <w:rsid w:val="00A655D0"/>
    <w:rsid w:val="00A66A32"/>
    <w:rsid w:val="00A66D97"/>
    <w:rsid w:val="00A6781A"/>
    <w:rsid w:val="00A703C5"/>
    <w:rsid w:val="00A71001"/>
    <w:rsid w:val="00A710E4"/>
    <w:rsid w:val="00A715D9"/>
    <w:rsid w:val="00A7193C"/>
    <w:rsid w:val="00A72512"/>
    <w:rsid w:val="00A728F3"/>
    <w:rsid w:val="00A730C5"/>
    <w:rsid w:val="00A73F70"/>
    <w:rsid w:val="00A74140"/>
    <w:rsid w:val="00A7665A"/>
    <w:rsid w:val="00A767B2"/>
    <w:rsid w:val="00A767B7"/>
    <w:rsid w:val="00A76809"/>
    <w:rsid w:val="00A80AD3"/>
    <w:rsid w:val="00A80F5D"/>
    <w:rsid w:val="00A822A9"/>
    <w:rsid w:val="00A8349B"/>
    <w:rsid w:val="00A8478F"/>
    <w:rsid w:val="00A859AC"/>
    <w:rsid w:val="00A86346"/>
    <w:rsid w:val="00A87887"/>
    <w:rsid w:val="00A90FAF"/>
    <w:rsid w:val="00A917E0"/>
    <w:rsid w:val="00A930E3"/>
    <w:rsid w:val="00A9420C"/>
    <w:rsid w:val="00A951F4"/>
    <w:rsid w:val="00A955E0"/>
    <w:rsid w:val="00A95A64"/>
    <w:rsid w:val="00A96642"/>
    <w:rsid w:val="00A968AD"/>
    <w:rsid w:val="00A97204"/>
    <w:rsid w:val="00AA1004"/>
    <w:rsid w:val="00AA1679"/>
    <w:rsid w:val="00AA2439"/>
    <w:rsid w:val="00AA2B3D"/>
    <w:rsid w:val="00AA2C48"/>
    <w:rsid w:val="00AA3E0B"/>
    <w:rsid w:val="00AA4354"/>
    <w:rsid w:val="00AA44D0"/>
    <w:rsid w:val="00AA523E"/>
    <w:rsid w:val="00AA6158"/>
    <w:rsid w:val="00AA65C6"/>
    <w:rsid w:val="00AA689E"/>
    <w:rsid w:val="00AA7E3B"/>
    <w:rsid w:val="00AB0453"/>
    <w:rsid w:val="00AB0AE8"/>
    <w:rsid w:val="00AB1FA2"/>
    <w:rsid w:val="00AB319C"/>
    <w:rsid w:val="00AB3CCF"/>
    <w:rsid w:val="00AB413B"/>
    <w:rsid w:val="00AB4CFB"/>
    <w:rsid w:val="00AB5E7B"/>
    <w:rsid w:val="00AC0CB5"/>
    <w:rsid w:val="00AC0DAA"/>
    <w:rsid w:val="00AC144E"/>
    <w:rsid w:val="00AC1B70"/>
    <w:rsid w:val="00AC1E6E"/>
    <w:rsid w:val="00AC1E91"/>
    <w:rsid w:val="00AC2B88"/>
    <w:rsid w:val="00AC313D"/>
    <w:rsid w:val="00AC3469"/>
    <w:rsid w:val="00AC556D"/>
    <w:rsid w:val="00AC57E4"/>
    <w:rsid w:val="00AC7000"/>
    <w:rsid w:val="00AC7A13"/>
    <w:rsid w:val="00AC7AC2"/>
    <w:rsid w:val="00AD170C"/>
    <w:rsid w:val="00AD22D5"/>
    <w:rsid w:val="00AD2C4B"/>
    <w:rsid w:val="00AD31C3"/>
    <w:rsid w:val="00AD3B6D"/>
    <w:rsid w:val="00AD445C"/>
    <w:rsid w:val="00AD456D"/>
    <w:rsid w:val="00AD6469"/>
    <w:rsid w:val="00AD6A3F"/>
    <w:rsid w:val="00AD6CFB"/>
    <w:rsid w:val="00AD6DC8"/>
    <w:rsid w:val="00AD6E8E"/>
    <w:rsid w:val="00AE0006"/>
    <w:rsid w:val="00AE0C10"/>
    <w:rsid w:val="00AE0DA9"/>
    <w:rsid w:val="00AE0E39"/>
    <w:rsid w:val="00AE113C"/>
    <w:rsid w:val="00AE1369"/>
    <w:rsid w:val="00AE1B9C"/>
    <w:rsid w:val="00AE3352"/>
    <w:rsid w:val="00AE3AFB"/>
    <w:rsid w:val="00AE6878"/>
    <w:rsid w:val="00AE6C14"/>
    <w:rsid w:val="00AF015D"/>
    <w:rsid w:val="00AF1566"/>
    <w:rsid w:val="00AF18A3"/>
    <w:rsid w:val="00AF1C4C"/>
    <w:rsid w:val="00AF230C"/>
    <w:rsid w:val="00AF2AA7"/>
    <w:rsid w:val="00AF5C81"/>
    <w:rsid w:val="00AF5F6C"/>
    <w:rsid w:val="00AF617D"/>
    <w:rsid w:val="00AF7031"/>
    <w:rsid w:val="00AF743E"/>
    <w:rsid w:val="00B006BC"/>
    <w:rsid w:val="00B015CB"/>
    <w:rsid w:val="00B022A3"/>
    <w:rsid w:val="00B02E95"/>
    <w:rsid w:val="00B03125"/>
    <w:rsid w:val="00B04372"/>
    <w:rsid w:val="00B0440D"/>
    <w:rsid w:val="00B06C85"/>
    <w:rsid w:val="00B10138"/>
    <w:rsid w:val="00B11CB6"/>
    <w:rsid w:val="00B122D6"/>
    <w:rsid w:val="00B14969"/>
    <w:rsid w:val="00B14BBC"/>
    <w:rsid w:val="00B15F14"/>
    <w:rsid w:val="00B17A81"/>
    <w:rsid w:val="00B228A0"/>
    <w:rsid w:val="00B24B76"/>
    <w:rsid w:val="00B24ECB"/>
    <w:rsid w:val="00B24FE8"/>
    <w:rsid w:val="00B26CD2"/>
    <w:rsid w:val="00B272D3"/>
    <w:rsid w:val="00B326F9"/>
    <w:rsid w:val="00B32D5C"/>
    <w:rsid w:val="00B33C9A"/>
    <w:rsid w:val="00B3477C"/>
    <w:rsid w:val="00B34A8E"/>
    <w:rsid w:val="00B3536A"/>
    <w:rsid w:val="00B367CF"/>
    <w:rsid w:val="00B36900"/>
    <w:rsid w:val="00B36FBC"/>
    <w:rsid w:val="00B37E3F"/>
    <w:rsid w:val="00B40959"/>
    <w:rsid w:val="00B40DDD"/>
    <w:rsid w:val="00B4299B"/>
    <w:rsid w:val="00B451E9"/>
    <w:rsid w:val="00B469EA"/>
    <w:rsid w:val="00B474C3"/>
    <w:rsid w:val="00B47D66"/>
    <w:rsid w:val="00B50012"/>
    <w:rsid w:val="00B5031D"/>
    <w:rsid w:val="00B50500"/>
    <w:rsid w:val="00B5145D"/>
    <w:rsid w:val="00B51BA3"/>
    <w:rsid w:val="00B5259D"/>
    <w:rsid w:val="00B5336D"/>
    <w:rsid w:val="00B53AEF"/>
    <w:rsid w:val="00B53BD2"/>
    <w:rsid w:val="00B545AF"/>
    <w:rsid w:val="00B54E89"/>
    <w:rsid w:val="00B55F84"/>
    <w:rsid w:val="00B568DE"/>
    <w:rsid w:val="00B56E1E"/>
    <w:rsid w:val="00B57A24"/>
    <w:rsid w:val="00B57BC4"/>
    <w:rsid w:val="00B60AFB"/>
    <w:rsid w:val="00B60C84"/>
    <w:rsid w:val="00B61664"/>
    <w:rsid w:val="00B6201E"/>
    <w:rsid w:val="00B620E5"/>
    <w:rsid w:val="00B62B48"/>
    <w:rsid w:val="00B665E6"/>
    <w:rsid w:val="00B66842"/>
    <w:rsid w:val="00B6736A"/>
    <w:rsid w:val="00B70370"/>
    <w:rsid w:val="00B7082C"/>
    <w:rsid w:val="00B711BE"/>
    <w:rsid w:val="00B72ABB"/>
    <w:rsid w:val="00B745F3"/>
    <w:rsid w:val="00B76666"/>
    <w:rsid w:val="00B7794B"/>
    <w:rsid w:val="00B7796B"/>
    <w:rsid w:val="00B818DF"/>
    <w:rsid w:val="00B829C5"/>
    <w:rsid w:val="00B8397A"/>
    <w:rsid w:val="00B851F5"/>
    <w:rsid w:val="00B8692E"/>
    <w:rsid w:val="00B8773A"/>
    <w:rsid w:val="00B87D0A"/>
    <w:rsid w:val="00B92C63"/>
    <w:rsid w:val="00B95E94"/>
    <w:rsid w:val="00B966F8"/>
    <w:rsid w:val="00BA0AB8"/>
    <w:rsid w:val="00BA0B83"/>
    <w:rsid w:val="00BA12DF"/>
    <w:rsid w:val="00BA12FE"/>
    <w:rsid w:val="00BA1AFD"/>
    <w:rsid w:val="00BA228B"/>
    <w:rsid w:val="00BA2D91"/>
    <w:rsid w:val="00BA4B88"/>
    <w:rsid w:val="00BA584E"/>
    <w:rsid w:val="00BA7AAB"/>
    <w:rsid w:val="00BA7D50"/>
    <w:rsid w:val="00BB06A0"/>
    <w:rsid w:val="00BB1D86"/>
    <w:rsid w:val="00BB24F8"/>
    <w:rsid w:val="00BB285E"/>
    <w:rsid w:val="00BB40A1"/>
    <w:rsid w:val="00BB40B3"/>
    <w:rsid w:val="00BB591B"/>
    <w:rsid w:val="00BB605D"/>
    <w:rsid w:val="00BB6D3A"/>
    <w:rsid w:val="00BB7A68"/>
    <w:rsid w:val="00BC0ADA"/>
    <w:rsid w:val="00BC1B81"/>
    <w:rsid w:val="00BC249A"/>
    <w:rsid w:val="00BC25EE"/>
    <w:rsid w:val="00BC2A56"/>
    <w:rsid w:val="00BC31A3"/>
    <w:rsid w:val="00BC3746"/>
    <w:rsid w:val="00BC471A"/>
    <w:rsid w:val="00BC765F"/>
    <w:rsid w:val="00BC7865"/>
    <w:rsid w:val="00BC78AE"/>
    <w:rsid w:val="00BD03F9"/>
    <w:rsid w:val="00BD059A"/>
    <w:rsid w:val="00BD1760"/>
    <w:rsid w:val="00BD2159"/>
    <w:rsid w:val="00BD21E6"/>
    <w:rsid w:val="00BD4B99"/>
    <w:rsid w:val="00BD4D92"/>
    <w:rsid w:val="00BD582C"/>
    <w:rsid w:val="00BD6EA3"/>
    <w:rsid w:val="00BE0F7E"/>
    <w:rsid w:val="00BE1038"/>
    <w:rsid w:val="00BE14B4"/>
    <w:rsid w:val="00BE230E"/>
    <w:rsid w:val="00BE24A6"/>
    <w:rsid w:val="00BE26FD"/>
    <w:rsid w:val="00BE34FB"/>
    <w:rsid w:val="00BE440D"/>
    <w:rsid w:val="00BE5EE1"/>
    <w:rsid w:val="00BE7ACD"/>
    <w:rsid w:val="00BF08A8"/>
    <w:rsid w:val="00BF1164"/>
    <w:rsid w:val="00BF16DE"/>
    <w:rsid w:val="00BF6780"/>
    <w:rsid w:val="00BF7709"/>
    <w:rsid w:val="00C002B7"/>
    <w:rsid w:val="00C00B46"/>
    <w:rsid w:val="00C01D09"/>
    <w:rsid w:val="00C0256B"/>
    <w:rsid w:val="00C03AF6"/>
    <w:rsid w:val="00C03D3C"/>
    <w:rsid w:val="00C03E76"/>
    <w:rsid w:val="00C0402A"/>
    <w:rsid w:val="00C04276"/>
    <w:rsid w:val="00C045C3"/>
    <w:rsid w:val="00C06547"/>
    <w:rsid w:val="00C07880"/>
    <w:rsid w:val="00C104AA"/>
    <w:rsid w:val="00C10B89"/>
    <w:rsid w:val="00C12AB4"/>
    <w:rsid w:val="00C13612"/>
    <w:rsid w:val="00C147E5"/>
    <w:rsid w:val="00C15EBB"/>
    <w:rsid w:val="00C1630E"/>
    <w:rsid w:val="00C201E1"/>
    <w:rsid w:val="00C20953"/>
    <w:rsid w:val="00C21911"/>
    <w:rsid w:val="00C219A3"/>
    <w:rsid w:val="00C21D14"/>
    <w:rsid w:val="00C21E50"/>
    <w:rsid w:val="00C22D18"/>
    <w:rsid w:val="00C2364A"/>
    <w:rsid w:val="00C2389C"/>
    <w:rsid w:val="00C24545"/>
    <w:rsid w:val="00C24E45"/>
    <w:rsid w:val="00C24E84"/>
    <w:rsid w:val="00C25616"/>
    <w:rsid w:val="00C26DB9"/>
    <w:rsid w:val="00C27E41"/>
    <w:rsid w:val="00C30533"/>
    <w:rsid w:val="00C31DB4"/>
    <w:rsid w:val="00C32980"/>
    <w:rsid w:val="00C32E1E"/>
    <w:rsid w:val="00C33DAA"/>
    <w:rsid w:val="00C34D97"/>
    <w:rsid w:val="00C35582"/>
    <w:rsid w:val="00C3562B"/>
    <w:rsid w:val="00C35941"/>
    <w:rsid w:val="00C3626B"/>
    <w:rsid w:val="00C379D3"/>
    <w:rsid w:val="00C37BC3"/>
    <w:rsid w:val="00C40354"/>
    <w:rsid w:val="00C403E5"/>
    <w:rsid w:val="00C4073F"/>
    <w:rsid w:val="00C40DC8"/>
    <w:rsid w:val="00C41018"/>
    <w:rsid w:val="00C421E1"/>
    <w:rsid w:val="00C432AA"/>
    <w:rsid w:val="00C432F8"/>
    <w:rsid w:val="00C43D1C"/>
    <w:rsid w:val="00C43FC0"/>
    <w:rsid w:val="00C44542"/>
    <w:rsid w:val="00C446F1"/>
    <w:rsid w:val="00C44733"/>
    <w:rsid w:val="00C451F6"/>
    <w:rsid w:val="00C45411"/>
    <w:rsid w:val="00C45A3A"/>
    <w:rsid w:val="00C45D5A"/>
    <w:rsid w:val="00C460EC"/>
    <w:rsid w:val="00C466E6"/>
    <w:rsid w:val="00C46B85"/>
    <w:rsid w:val="00C4714B"/>
    <w:rsid w:val="00C47667"/>
    <w:rsid w:val="00C47A33"/>
    <w:rsid w:val="00C47A64"/>
    <w:rsid w:val="00C47C0E"/>
    <w:rsid w:val="00C47D75"/>
    <w:rsid w:val="00C50334"/>
    <w:rsid w:val="00C50B9F"/>
    <w:rsid w:val="00C51F60"/>
    <w:rsid w:val="00C528F7"/>
    <w:rsid w:val="00C5344E"/>
    <w:rsid w:val="00C53B84"/>
    <w:rsid w:val="00C55470"/>
    <w:rsid w:val="00C60267"/>
    <w:rsid w:val="00C6136A"/>
    <w:rsid w:val="00C62BBF"/>
    <w:rsid w:val="00C6312B"/>
    <w:rsid w:val="00C6325D"/>
    <w:rsid w:val="00C63DA2"/>
    <w:rsid w:val="00C64D5E"/>
    <w:rsid w:val="00C64D98"/>
    <w:rsid w:val="00C66401"/>
    <w:rsid w:val="00C664A2"/>
    <w:rsid w:val="00C705E1"/>
    <w:rsid w:val="00C70764"/>
    <w:rsid w:val="00C70CA6"/>
    <w:rsid w:val="00C7125C"/>
    <w:rsid w:val="00C717F4"/>
    <w:rsid w:val="00C72B6C"/>
    <w:rsid w:val="00C72F26"/>
    <w:rsid w:val="00C73A1D"/>
    <w:rsid w:val="00C74377"/>
    <w:rsid w:val="00C75587"/>
    <w:rsid w:val="00C77199"/>
    <w:rsid w:val="00C77453"/>
    <w:rsid w:val="00C81B41"/>
    <w:rsid w:val="00C834B6"/>
    <w:rsid w:val="00C841AE"/>
    <w:rsid w:val="00C84737"/>
    <w:rsid w:val="00C86081"/>
    <w:rsid w:val="00C8643B"/>
    <w:rsid w:val="00C86DA1"/>
    <w:rsid w:val="00C871B2"/>
    <w:rsid w:val="00C87786"/>
    <w:rsid w:val="00C87F46"/>
    <w:rsid w:val="00C904A0"/>
    <w:rsid w:val="00C905A6"/>
    <w:rsid w:val="00C90AE1"/>
    <w:rsid w:val="00C90DA4"/>
    <w:rsid w:val="00C918F2"/>
    <w:rsid w:val="00C91AC1"/>
    <w:rsid w:val="00C927CA"/>
    <w:rsid w:val="00C929FB"/>
    <w:rsid w:val="00C93143"/>
    <w:rsid w:val="00C93A8B"/>
    <w:rsid w:val="00C93BEF"/>
    <w:rsid w:val="00C9480F"/>
    <w:rsid w:val="00C94C4A"/>
    <w:rsid w:val="00C953AC"/>
    <w:rsid w:val="00C95561"/>
    <w:rsid w:val="00C95A8F"/>
    <w:rsid w:val="00C96CF2"/>
    <w:rsid w:val="00C97523"/>
    <w:rsid w:val="00C978C8"/>
    <w:rsid w:val="00C97C51"/>
    <w:rsid w:val="00C97CB7"/>
    <w:rsid w:val="00C97D39"/>
    <w:rsid w:val="00CA089F"/>
    <w:rsid w:val="00CA1291"/>
    <w:rsid w:val="00CA20B9"/>
    <w:rsid w:val="00CA2753"/>
    <w:rsid w:val="00CA3A41"/>
    <w:rsid w:val="00CA3A68"/>
    <w:rsid w:val="00CA3CFD"/>
    <w:rsid w:val="00CA519C"/>
    <w:rsid w:val="00CA5B0D"/>
    <w:rsid w:val="00CB0F71"/>
    <w:rsid w:val="00CB1ACA"/>
    <w:rsid w:val="00CB30AA"/>
    <w:rsid w:val="00CB3869"/>
    <w:rsid w:val="00CB61F5"/>
    <w:rsid w:val="00CB6EE1"/>
    <w:rsid w:val="00CB7DE0"/>
    <w:rsid w:val="00CC0251"/>
    <w:rsid w:val="00CC0D97"/>
    <w:rsid w:val="00CC16CB"/>
    <w:rsid w:val="00CC1D79"/>
    <w:rsid w:val="00CC30A1"/>
    <w:rsid w:val="00CC3B96"/>
    <w:rsid w:val="00CC493C"/>
    <w:rsid w:val="00CC4C76"/>
    <w:rsid w:val="00CC591F"/>
    <w:rsid w:val="00CC6500"/>
    <w:rsid w:val="00CC70C3"/>
    <w:rsid w:val="00CD0565"/>
    <w:rsid w:val="00CD0779"/>
    <w:rsid w:val="00CD07ED"/>
    <w:rsid w:val="00CD09D8"/>
    <w:rsid w:val="00CD1175"/>
    <w:rsid w:val="00CD2FFE"/>
    <w:rsid w:val="00CD3DED"/>
    <w:rsid w:val="00CD4082"/>
    <w:rsid w:val="00CD5722"/>
    <w:rsid w:val="00CD5CFF"/>
    <w:rsid w:val="00CD6074"/>
    <w:rsid w:val="00CD68B9"/>
    <w:rsid w:val="00CD6A90"/>
    <w:rsid w:val="00CE0F53"/>
    <w:rsid w:val="00CE4B3D"/>
    <w:rsid w:val="00CE5644"/>
    <w:rsid w:val="00CE564D"/>
    <w:rsid w:val="00CE5D00"/>
    <w:rsid w:val="00CE5FA6"/>
    <w:rsid w:val="00CE6DA0"/>
    <w:rsid w:val="00CE77B9"/>
    <w:rsid w:val="00CF01E1"/>
    <w:rsid w:val="00CF046E"/>
    <w:rsid w:val="00CF0724"/>
    <w:rsid w:val="00CF258C"/>
    <w:rsid w:val="00CF2DBE"/>
    <w:rsid w:val="00CF2FC5"/>
    <w:rsid w:val="00CF3DAB"/>
    <w:rsid w:val="00CF4CE0"/>
    <w:rsid w:val="00CF5303"/>
    <w:rsid w:val="00CF711A"/>
    <w:rsid w:val="00CF7D23"/>
    <w:rsid w:val="00D01943"/>
    <w:rsid w:val="00D01EA6"/>
    <w:rsid w:val="00D02133"/>
    <w:rsid w:val="00D0474E"/>
    <w:rsid w:val="00D047BE"/>
    <w:rsid w:val="00D049E3"/>
    <w:rsid w:val="00D04DED"/>
    <w:rsid w:val="00D05F27"/>
    <w:rsid w:val="00D06BE9"/>
    <w:rsid w:val="00D078AF"/>
    <w:rsid w:val="00D07C1F"/>
    <w:rsid w:val="00D10CA1"/>
    <w:rsid w:val="00D10D66"/>
    <w:rsid w:val="00D10FB1"/>
    <w:rsid w:val="00D12B85"/>
    <w:rsid w:val="00D138C7"/>
    <w:rsid w:val="00D13D1C"/>
    <w:rsid w:val="00D14368"/>
    <w:rsid w:val="00D14632"/>
    <w:rsid w:val="00D157D4"/>
    <w:rsid w:val="00D170A8"/>
    <w:rsid w:val="00D21031"/>
    <w:rsid w:val="00D211B3"/>
    <w:rsid w:val="00D21803"/>
    <w:rsid w:val="00D22262"/>
    <w:rsid w:val="00D22666"/>
    <w:rsid w:val="00D22DD1"/>
    <w:rsid w:val="00D23742"/>
    <w:rsid w:val="00D23BDE"/>
    <w:rsid w:val="00D2418C"/>
    <w:rsid w:val="00D25617"/>
    <w:rsid w:val="00D26743"/>
    <w:rsid w:val="00D269D6"/>
    <w:rsid w:val="00D27CE2"/>
    <w:rsid w:val="00D30F50"/>
    <w:rsid w:val="00D31024"/>
    <w:rsid w:val="00D31A91"/>
    <w:rsid w:val="00D31C28"/>
    <w:rsid w:val="00D3335C"/>
    <w:rsid w:val="00D33756"/>
    <w:rsid w:val="00D35A58"/>
    <w:rsid w:val="00D360A7"/>
    <w:rsid w:val="00D3758F"/>
    <w:rsid w:val="00D40B5B"/>
    <w:rsid w:val="00D41976"/>
    <w:rsid w:val="00D42B9B"/>
    <w:rsid w:val="00D435C0"/>
    <w:rsid w:val="00D43649"/>
    <w:rsid w:val="00D43841"/>
    <w:rsid w:val="00D466F5"/>
    <w:rsid w:val="00D46AAD"/>
    <w:rsid w:val="00D47CAF"/>
    <w:rsid w:val="00D47EEC"/>
    <w:rsid w:val="00D5003E"/>
    <w:rsid w:val="00D50E23"/>
    <w:rsid w:val="00D51EB2"/>
    <w:rsid w:val="00D526AA"/>
    <w:rsid w:val="00D52F9B"/>
    <w:rsid w:val="00D53F19"/>
    <w:rsid w:val="00D54A62"/>
    <w:rsid w:val="00D54C35"/>
    <w:rsid w:val="00D55129"/>
    <w:rsid w:val="00D560C1"/>
    <w:rsid w:val="00D567C5"/>
    <w:rsid w:val="00D572F8"/>
    <w:rsid w:val="00D606D0"/>
    <w:rsid w:val="00D6124E"/>
    <w:rsid w:val="00D61298"/>
    <w:rsid w:val="00D62159"/>
    <w:rsid w:val="00D62496"/>
    <w:rsid w:val="00D62A83"/>
    <w:rsid w:val="00D634E0"/>
    <w:rsid w:val="00D6388A"/>
    <w:rsid w:val="00D6394B"/>
    <w:rsid w:val="00D65121"/>
    <w:rsid w:val="00D65CE0"/>
    <w:rsid w:val="00D67DBE"/>
    <w:rsid w:val="00D709AF"/>
    <w:rsid w:val="00D71F16"/>
    <w:rsid w:val="00D7217B"/>
    <w:rsid w:val="00D725D5"/>
    <w:rsid w:val="00D72C22"/>
    <w:rsid w:val="00D731FF"/>
    <w:rsid w:val="00D733D3"/>
    <w:rsid w:val="00D73578"/>
    <w:rsid w:val="00D735D2"/>
    <w:rsid w:val="00D744D8"/>
    <w:rsid w:val="00D754AF"/>
    <w:rsid w:val="00D75EEB"/>
    <w:rsid w:val="00D76948"/>
    <w:rsid w:val="00D76CDA"/>
    <w:rsid w:val="00D779C7"/>
    <w:rsid w:val="00D8096A"/>
    <w:rsid w:val="00D80F50"/>
    <w:rsid w:val="00D81F27"/>
    <w:rsid w:val="00D825C0"/>
    <w:rsid w:val="00D847F9"/>
    <w:rsid w:val="00D84C7E"/>
    <w:rsid w:val="00D84ECA"/>
    <w:rsid w:val="00D868D6"/>
    <w:rsid w:val="00D86B0B"/>
    <w:rsid w:val="00D9328C"/>
    <w:rsid w:val="00D93FF0"/>
    <w:rsid w:val="00D94362"/>
    <w:rsid w:val="00D94F91"/>
    <w:rsid w:val="00D96309"/>
    <w:rsid w:val="00D963EA"/>
    <w:rsid w:val="00DA02CE"/>
    <w:rsid w:val="00DA0464"/>
    <w:rsid w:val="00DA07DE"/>
    <w:rsid w:val="00DA1467"/>
    <w:rsid w:val="00DA14D5"/>
    <w:rsid w:val="00DA196F"/>
    <w:rsid w:val="00DA1CFB"/>
    <w:rsid w:val="00DA2B87"/>
    <w:rsid w:val="00DA3196"/>
    <w:rsid w:val="00DA4407"/>
    <w:rsid w:val="00DA4E1E"/>
    <w:rsid w:val="00DA4F47"/>
    <w:rsid w:val="00DA51F5"/>
    <w:rsid w:val="00DA6936"/>
    <w:rsid w:val="00DA6958"/>
    <w:rsid w:val="00DA6C50"/>
    <w:rsid w:val="00DA7629"/>
    <w:rsid w:val="00DA7820"/>
    <w:rsid w:val="00DA7B31"/>
    <w:rsid w:val="00DB0607"/>
    <w:rsid w:val="00DB0A6A"/>
    <w:rsid w:val="00DB0EF7"/>
    <w:rsid w:val="00DB233A"/>
    <w:rsid w:val="00DB4F07"/>
    <w:rsid w:val="00DB5707"/>
    <w:rsid w:val="00DB5957"/>
    <w:rsid w:val="00DB6045"/>
    <w:rsid w:val="00DB60FF"/>
    <w:rsid w:val="00DB63E0"/>
    <w:rsid w:val="00DB6599"/>
    <w:rsid w:val="00DC0B44"/>
    <w:rsid w:val="00DC1591"/>
    <w:rsid w:val="00DC1628"/>
    <w:rsid w:val="00DC1964"/>
    <w:rsid w:val="00DC1A23"/>
    <w:rsid w:val="00DC1F58"/>
    <w:rsid w:val="00DC2026"/>
    <w:rsid w:val="00DC3618"/>
    <w:rsid w:val="00DC3941"/>
    <w:rsid w:val="00DC6B09"/>
    <w:rsid w:val="00DD079E"/>
    <w:rsid w:val="00DD0ED8"/>
    <w:rsid w:val="00DD1A77"/>
    <w:rsid w:val="00DD1B28"/>
    <w:rsid w:val="00DD286C"/>
    <w:rsid w:val="00DD32AC"/>
    <w:rsid w:val="00DD339E"/>
    <w:rsid w:val="00DD3709"/>
    <w:rsid w:val="00DD3F2A"/>
    <w:rsid w:val="00DD402A"/>
    <w:rsid w:val="00DD4989"/>
    <w:rsid w:val="00DD4C3A"/>
    <w:rsid w:val="00DD72D4"/>
    <w:rsid w:val="00DE04CD"/>
    <w:rsid w:val="00DE0E31"/>
    <w:rsid w:val="00DE1B03"/>
    <w:rsid w:val="00DE32A2"/>
    <w:rsid w:val="00DE3542"/>
    <w:rsid w:val="00DE4F16"/>
    <w:rsid w:val="00DE4F6C"/>
    <w:rsid w:val="00DE57A0"/>
    <w:rsid w:val="00DE6197"/>
    <w:rsid w:val="00DE6FA9"/>
    <w:rsid w:val="00DE7356"/>
    <w:rsid w:val="00DE7D07"/>
    <w:rsid w:val="00DF0010"/>
    <w:rsid w:val="00DF13CA"/>
    <w:rsid w:val="00DF2134"/>
    <w:rsid w:val="00DF22FA"/>
    <w:rsid w:val="00DF2E07"/>
    <w:rsid w:val="00DF2FFF"/>
    <w:rsid w:val="00DF38E4"/>
    <w:rsid w:val="00DF4145"/>
    <w:rsid w:val="00DF457B"/>
    <w:rsid w:val="00DF4A6A"/>
    <w:rsid w:val="00DF5A0A"/>
    <w:rsid w:val="00E004EA"/>
    <w:rsid w:val="00E00B86"/>
    <w:rsid w:val="00E00FD4"/>
    <w:rsid w:val="00E012E9"/>
    <w:rsid w:val="00E01E32"/>
    <w:rsid w:val="00E0287F"/>
    <w:rsid w:val="00E02B89"/>
    <w:rsid w:val="00E02BC4"/>
    <w:rsid w:val="00E02D29"/>
    <w:rsid w:val="00E031B4"/>
    <w:rsid w:val="00E04B47"/>
    <w:rsid w:val="00E0518A"/>
    <w:rsid w:val="00E051B2"/>
    <w:rsid w:val="00E06016"/>
    <w:rsid w:val="00E07F79"/>
    <w:rsid w:val="00E1034C"/>
    <w:rsid w:val="00E104CC"/>
    <w:rsid w:val="00E10E9B"/>
    <w:rsid w:val="00E1166A"/>
    <w:rsid w:val="00E1168C"/>
    <w:rsid w:val="00E11C4D"/>
    <w:rsid w:val="00E11F75"/>
    <w:rsid w:val="00E1211D"/>
    <w:rsid w:val="00E139E7"/>
    <w:rsid w:val="00E13CD8"/>
    <w:rsid w:val="00E158DD"/>
    <w:rsid w:val="00E16CC5"/>
    <w:rsid w:val="00E1713A"/>
    <w:rsid w:val="00E1718F"/>
    <w:rsid w:val="00E20E0E"/>
    <w:rsid w:val="00E219F1"/>
    <w:rsid w:val="00E23C7F"/>
    <w:rsid w:val="00E2434F"/>
    <w:rsid w:val="00E24B77"/>
    <w:rsid w:val="00E24F04"/>
    <w:rsid w:val="00E258D0"/>
    <w:rsid w:val="00E25F0E"/>
    <w:rsid w:val="00E3090B"/>
    <w:rsid w:val="00E311CA"/>
    <w:rsid w:val="00E3132C"/>
    <w:rsid w:val="00E3161C"/>
    <w:rsid w:val="00E31B86"/>
    <w:rsid w:val="00E32552"/>
    <w:rsid w:val="00E328E3"/>
    <w:rsid w:val="00E332AA"/>
    <w:rsid w:val="00E33380"/>
    <w:rsid w:val="00E33573"/>
    <w:rsid w:val="00E33872"/>
    <w:rsid w:val="00E33BE0"/>
    <w:rsid w:val="00E34793"/>
    <w:rsid w:val="00E35268"/>
    <w:rsid w:val="00E3607F"/>
    <w:rsid w:val="00E3625C"/>
    <w:rsid w:val="00E36C88"/>
    <w:rsid w:val="00E40282"/>
    <w:rsid w:val="00E424C6"/>
    <w:rsid w:val="00E42F7B"/>
    <w:rsid w:val="00E43523"/>
    <w:rsid w:val="00E4364A"/>
    <w:rsid w:val="00E44415"/>
    <w:rsid w:val="00E44454"/>
    <w:rsid w:val="00E45735"/>
    <w:rsid w:val="00E46F00"/>
    <w:rsid w:val="00E47641"/>
    <w:rsid w:val="00E47FE3"/>
    <w:rsid w:val="00E501B2"/>
    <w:rsid w:val="00E5028A"/>
    <w:rsid w:val="00E531F0"/>
    <w:rsid w:val="00E537F7"/>
    <w:rsid w:val="00E53DC3"/>
    <w:rsid w:val="00E558EA"/>
    <w:rsid w:val="00E5624E"/>
    <w:rsid w:val="00E568CC"/>
    <w:rsid w:val="00E6301C"/>
    <w:rsid w:val="00E63EF4"/>
    <w:rsid w:val="00E64759"/>
    <w:rsid w:val="00E64CF2"/>
    <w:rsid w:val="00E64F7A"/>
    <w:rsid w:val="00E657C5"/>
    <w:rsid w:val="00E65D79"/>
    <w:rsid w:val="00E674D3"/>
    <w:rsid w:val="00E70F86"/>
    <w:rsid w:val="00E717A7"/>
    <w:rsid w:val="00E71D7E"/>
    <w:rsid w:val="00E72047"/>
    <w:rsid w:val="00E7222B"/>
    <w:rsid w:val="00E74829"/>
    <w:rsid w:val="00E756F4"/>
    <w:rsid w:val="00E767BD"/>
    <w:rsid w:val="00E7688A"/>
    <w:rsid w:val="00E77730"/>
    <w:rsid w:val="00E77907"/>
    <w:rsid w:val="00E77E6B"/>
    <w:rsid w:val="00E80022"/>
    <w:rsid w:val="00E82096"/>
    <w:rsid w:val="00E84619"/>
    <w:rsid w:val="00E848EB"/>
    <w:rsid w:val="00E91837"/>
    <w:rsid w:val="00E9198B"/>
    <w:rsid w:val="00E92540"/>
    <w:rsid w:val="00E92EC2"/>
    <w:rsid w:val="00E944E1"/>
    <w:rsid w:val="00E948AA"/>
    <w:rsid w:val="00E965E0"/>
    <w:rsid w:val="00E96712"/>
    <w:rsid w:val="00E97642"/>
    <w:rsid w:val="00E97EB8"/>
    <w:rsid w:val="00EA042E"/>
    <w:rsid w:val="00EA0A09"/>
    <w:rsid w:val="00EA1951"/>
    <w:rsid w:val="00EA2CB2"/>
    <w:rsid w:val="00EA2FCC"/>
    <w:rsid w:val="00EA37C1"/>
    <w:rsid w:val="00EA37C2"/>
    <w:rsid w:val="00EA58E0"/>
    <w:rsid w:val="00EB0123"/>
    <w:rsid w:val="00EB02DC"/>
    <w:rsid w:val="00EB0E11"/>
    <w:rsid w:val="00EB1659"/>
    <w:rsid w:val="00EB1C48"/>
    <w:rsid w:val="00EB1FF0"/>
    <w:rsid w:val="00EB55CF"/>
    <w:rsid w:val="00EB6F9F"/>
    <w:rsid w:val="00EB77CB"/>
    <w:rsid w:val="00EC171E"/>
    <w:rsid w:val="00EC1CCB"/>
    <w:rsid w:val="00EC2CB2"/>
    <w:rsid w:val="00EC39BA"/>
    <w:rsid w:val="00EC3E9C"/>
    <w:rsid w:val="00EC4859"/>
    <w:rsid w:val="00EC4E8F"/>
    <w:rsid w:val="00EC53C4"/>
    <w:rsid w:val="00EC5D20"/>
    <w:rsid w:val="00EC6F74"/>
    <w:rsid w:val="00EC7E13"/>
    <w:rsid w:val="00ED04A2"/>
    <w:rsid w:val="00ED23D6"/>
    <w:rsid w:val="00ED28EE"/>
    <w:rsid w:val="00ED2F69"/>
    <w:rsid w:val="00ED4BBC"/>
    <w:rsid w:val="00ED6591"/>
    <w:rsid w:val="00ED7A26"/>
    <w:rsid w:val="00EE2595"/>
    <w:rsid w:val="00EE2E0B"/>
    <w:rsid w:val="00EE5D78"/>
    <w:rsid w:val="00EE6842"/>
    <w:rsid w:val="00EE696B"/>
    <w:rsid w:val="00EE78ED"/>
    <w:rsid w:val="00EF0352"/>
    <w:rsid w:val="00EF0D76"/>
    <w:rsid w:val="00EF0F03"/>
    <w:rsid w:val="00EF264F"/>
    <w:rsid w:val="00EF3071"/>
    <w:rsid w:val="00EF37D2"/>
    <w:rsid w:val="00EF531A"/>
    <w:rsid w:val="00EF6F1B"/>
    <w:rsid w:val="00EF6F36"/>
    <w:rsid w:val="00EF799F"/>
    <w:rsid w:val="00F008EA"/>
    <w:rsid w:val="00F00F8C"/>
    <w:rsid w:val="00F01C21"/>
    <w:rsid w:val="00F02CBF"/>
    <w:rsid w:val="00F03AEA"/>
    <w:rsid w:val="00F03C59"/>
    <w:rsid w:val="00F03F3E"/>
    <w:rsid w:val="00F04EE1"/>
    <w:rsid w:val="00F05ED5"/>
    <w:rsid w:val="00F067BA"/>
    <w:rsid w:val="00F07C77"/>
    <w:rsid w:val="00F113DE"/>
    <w:rsid w:val="00F11426"/>
    <w:rsid w:val="00F1214F"/>
    <w:rsid w:val="00F1224D"/>
    <w:rsid w:val="00F12499"/>
    <w:rsid w:val="00F12690"/>
    <w:rsid w:val="00F12A98"/>
    <w:rsid w:val="00F12E91"/>
    <w:rsid w:val="00F13080"/>
    <w:rsid w:val="00F13596"/>
    <w:rsid w:val="00F13690"/>
    <w:rsid w:val="00F139A5"/>
    <w:rsid w:val="00F13F15"/>
    <w:rsid w:val="00F13F3A"/>
    <w:rsid w:val="00F146A7"/>
    <w:rsid w:val="00F155D1"/>
    <w:rsid w:val="00F170EF"/>
    <w:rsid w:val="00F178F0"/>
    <w:rsid w:val="00F17921"/>
    <w:rsid w:val="00F20B80"/>
    <w:rsid w:val="00F2117B"/>
    <w:rsid w:val="00F21B8F"/>
    <w:rsid w:val="00F22230"/>
    <w:rsid w:val="00F2257C"/>
    <w:rsid w:val="00F22C03"/>
    <w:rsid w:val="00F30924"/>
    <w:rsid w:val="00F31259"/>
    <w:rsid w:val="00F316F1"/>
    <w:rsid w:val="00F32945"/>
    <w:rsid w:val="00F34148"/>
    <w:rsid w:val="00F346EF"/>
    <w:rsid w:val="00F34B6F"/>
    <w:rsid w:val="00F355E2"/>
    <w:rsid w:val="00F358AD"/>
    <w:rsid w:val="00F35ADF"/>
    <w:rsid w:val="00F3607B"/>
    <w:rsid w:val="00F365AE"/>
    <w:rsid w:val="00F3678D"/>
    <w:rsid w:val="00F36904"/>
    <w:rsid w:val="00F36D00"/>
    <w:rsid w:val="00F3784E"/>
    <w:rsid w:val="00F37926"/>
    <w:rsid w:val="00F40577"/>
    <w:rsid w:val="00F41103"/>
    <w:rsid w:val="00F42FE3"/>
    <w:rsid w:val="00F43F97"/>
    <w:rsid w:val="00F44631"/>
    <w:rsid w:val="00F44726"/>
    <w:rsid w:val="00F44A0E"/>
    <w:rsid w:val="00F44C0B"/>
    <w:rsid w:val="00F46B14"/>
    <w:rsid w:val="00F46BEA"/>
    <w:rsid w:val="00F4707E"/>
    <w:rsid w:val="00F471F6"/>
    <w:rsid w:val="00F47859"/>
    <w:rsid w:val="00F47DA9"/>
    <w:rsid w:val="00F502FF"/>
    <w:rsid w:val="00F51319"/>
    <w:rsid w:val="00F51380"/>
    <w:rsid w:val="00F52D49"/>
    <w:rsid w:val="00F53236"/>
    <w:rsid w:val="00F53AB1"/>
    <w:rsid w:val="00F54EBE"/>
    <w:rsid w:val="00F552C8"/>
    <w:rsid w:val="00F55394"/>
    <w:rsid w:val="00F55764"/>
    <w:rsid w:val="00F55AB6"/>
    <w:rsid w:val="00F56123"/>
    <w:rsid w:val="00F56DBF"/>
    <w:rsid w:val="00F57037"/>
    <w:rsid w:val="00F5748C"/>
    <w:rsid w:val="00F60674"/>
    <w:rsid w:val="00F607E8"/>
    <w:rsid w:val="00F6148F"/>
    <w:rsid w:val="00F616E2"/>
    <w:rsid w:val="00F62467"/>
    <w:rsid w:val="00F62DF8"/>
    <w:rsid w:val="00F63657"/>
    <w:rsid w:val="00F64607"/>
    <w:rsid w:val="00F6472D"/>
    <w:rsid w:val="00F64E39"/>
    <w:rsid w:val="00F67149"/>
    <w:rsid w:val="00F67488"/>
    <w:rsid w:val="00F6774B"/>
    <w:rsid w:val="00F70BA1"/>
    <w:rsid w:val="00F70BEA"/>
    <w:rsid w:val="00F72961"/>
    <w:rsid w:val="00F7305A"/>
    <w:rsid w:val="00F74F42"/>
    <w:rsid w:val="00F75B52"/>
    <w:rsid w:val="00F76A55"/>
    <w:rsid w:val="00F77371"/>
    <w:rsid w:val="00F77456"/>
    <w:rsid w:val="00F80E63"/>
    <w:rsid w:val="00F81102"/>
    <w:rsid w:val="00F813B5"/>
    <w:rsid w:val="00F81797"/>
    <w:rsid w:val="00F8223F"/>
    <w:rsid w:val="00F82A37"/>
    <w:rsid w:val="00F85AE8"/>
    <w:rsid w:val="00F860D3"/>
    <w:rsid w:val="00F868F1"/>
    <w:rsid w:val="00F86A58"/>
    <w:rsid w:val="00F87332"/>
    <w:rsid w:val="00F91500"/>
    <w:rsid w:val="00F93476"/>
    <w:rsid w:val="00F945A5"/>
    <w:rsid w:val="00F94968"/>
    <w:rsid w:val="00F949CB"/>
    <w:rsid w:val="00F95943"/>
    <w:rsid w:val="00F95C15"/>
    <w:rsid w:val="00F961A4"/>
    <w:rsid w:val="00FA06BF"/>
    <w:rsid w:val="00FA1624"/>
    <w:rsid w:val="00FA18EA"/>
    <w:rsid w:val="00FA1CB8"/>
    <w:rsid w:val="00FA2D17"/>
    <w:rsid w:val="00FA31E5"/>
    <w:rsid w:val="00FA3CD0"/>
    <w:rsid w:val="00FA42FA"/>
    <w:rsid w:val="00FA439C"/>
    <w:rsid w:val="00FA4BFC"/>
    <w:rsid w:val="00FA4E55"/>
    <w:rsid w:val="00FA561E"/>
    <w:rsid w:val="00FA6D01"/>
    <w:rsid w:val="00FA7004"/>
    <w:rsid w:val="00FA75DF"/>
    <w:rsid w:val="00FB11C8"/>
    <w:rsid w:val="00FB21ED"/>
    <w:rsid w:val="00FB22FB"/>
    <w:rsid w:val="00FB33AC"/>
    <w:rsid w:val="00FB3694"/>
    <w:rsid w:val="00FB43D4"/>
    <w:rsid w:val="00FB47F6"/>
    <w:rsid w:val="00FB4F32"/>
    <w:rsid w:val="00FB55F0"/>
    <w:rsid w:val="00FB5B0F"/>
    <w:rsid w:val="00FB602C"/>
    <w:rsid w:val="00FB7E11"/>
    <w:rsid w:val="00FC3A0F"/>
    <w:rsid w:val="00FC3F41"/>
    <w:rsid w:val="00FC4D8B"/>
    <w:rsid w:val="00FC7383"/>
    <w:rsid w:val="00FC781F"/>
    <w:rsid w:val="00FC7F1B"/>
    <w:rsid w:val="00FD04FC"/>
    <w:rsid w:val="00FD08F8"/>
    <w:rsid w:val="00FD0D85"/>
    <w:rsid w:val="00FD2336"/>
    <w:rsid w:val="00FD5AE8"/>
    <w:rsid w:val="00FD73CB"/>
    <w:rsid w:val="00FE0151"/>
    <w:rsid w:val="00FE0DD6"/>
    <w:rsid w:val="00FE1878"/>
    <w:rsid w:val="00FE2D68"/>
    <w:rsid w:val="00FE3E72"/>
    <w:rsid w:val="00FE4385"/>
    <w:rsid w:val="00FE4A0F"/>
    <w:rsid w:val="00FE50CE"/>
    <w:rsid w:val="00FE5998"/>
    <w:rsid w:val="00FE723F"/>
    <w:rsid w:val="00FF02E3"/>
    <w:rsid w:val="00FF09B0"/>
    <w:rsid w:val="00FF14C8"/>
    <w:rsid w:val="00FF1510"/>
    <w:rsid w:val="00FF1D7F"/>
    <w:rsid w:val="00FF2301"/>
    <w:rsid w:val="00FF289E"/>
    <w:rsid w:val="00FF43BF"/>
    <w:rsid w:val="00FF4CF3"/>
    <w:rsid w:val="00FF56BA"/>
    <w:rsid w:val="00FF5C73"/>
    <w:rsid w:val="00FF5C7C"/>
    <w:rsid w:val="00FF5D2F"/>
    <w:rsid w:val="00FF6260"/>
    <w:rsid w:val="00FF6285"/>
    <w:rsid w:val="00FF67F6"/>
    <w:rsid w:val="00FF741D"/>
    <w:rsid w:val="00FF74A5"/>
    <w:rsid w:val="010F1965"/>
    <w:rsid w:val="0119091C"/>
    <w:rsid w:val="011C4903"/>
    <w:rsid w:val="01254E96"/>
    <w:rsid w:val="01345397"/>
    <w:rsid w:val="014A10D9"/>
    <w:rsid w:val="024E0303"/>
    <w:rsid w:val="026223A4"/>
    <w:rsid w:val="028A12B7"/>
    <w:rsid w:val="02A716D1"/>
    <w:rsid w:val="02D037B2"/>
    <w:rsid w:val="03062D2F"/>
    <w:rsid w:val="030B47EA"/>
    <w:rsid w:val="0313485E"/>
    <w:rsid w:val="031367E2"/>
    <w:rsid w:val="031F47B8"/>
    <w:rsid w:val="03200295"/>
    <w:rsid w:val="037F7AAC"/>
    <w:rsid w:val="03880FCF"/>
    <w:rsid w:val="03CC1A1D"/>
    <w:rsid w:val="04300A37"/>
    <w:rsid w:val="04470FB4"/>
    <w:rsid w:val="046B4304"/>
    <w:rsid w:val="048C1550"/>
    <w:rsid w:val="04AD5FB9"/>
    <w:rsid w:val="04F41D74"/>
    <w:rsid w:val="05212DAC"/>
    <w:rsid w:val="052C06D9"/>
    <w:rsid w:val="05542FAF"/>
    <w:rsid w:val="055D43D2"/>
    <w:rsid w:val="05A86320"/>
    <w:rsid w:val="05AD3936"/>
    <w:rsid w:val="05BB42A5"/>
    <w:rsid w:val="05D928A6"/>
    <w:rsid w:val="05DE0E4B"/>
    <w:rsid w:val="05F61781"/>
    <w:rsid w:val="061D20C4"/>
    <w:rsid w:val="062B3870"/>
    <w:rsid w:val="06366DD9"/>
    <w:rsid w:val="064A64CB"/>
    <w:rsid w:val="0672090F"/>
    <w:rsid w:val="067408B2"/>
    <w:rsid w:val="07043781"/>
    <w:rsid w:val="071371CF"/>
    <w:rsid w:val="0723288D"/>
    <w:rsid w:val="0729723C"/>
    <w:rsid w:val="07534DA6"/>
    <w:rsid w:val="07733110"/>
    <w:rsid w:val="079F680F"/>
    <w:rsid w:val="07FF43E0"/>
    <w:rsid w:val="082C0333"/>
    <w:rsid w:val="083625A8"/>
    <w:rsid w:val="08634780"/>
    <w:rsid w:val="087C3556"/>
    <w:rsid w:val="087F6A40"/>
    <w:rsid w:val="08B54225"/>
    <w:rsid w:val="08C77228"/>
    <w:rsid w:val="08C77D7D"/>
    <w:rsid w:val="08D77648"/>
    <w:rsid w:val="08D921EC"/>
    <w:rsid w:val="08DD5531"/>
    <w:rsid w:val="091C18FE"/>
    <w:rsid w:val="092E4E06"/>
    <w:rsid w:val="0983686A"/>
    <w:rsid w:val="09B52165"/>
    <w:rsid w:val="09C063AD"/>
    <w:rsid w:val="09D81A6A"/>
    <w:rsid w:val="09F44AB3"/>
    <w:rsid w:val="09FE2215"/>
    <w:rsid w:val="0A1421D6"/>
    <w:rsid w:val="0A360712"/>
    <w:rsid w:val="0A442053"/>
    <w:rsid w:val="0A577E65"/>
    <w:rsid w:val="0A6071C9"/>
    <w:rsid w:val="0A786C09"/>
    <w:rsid w:val="0A80786B"/>
    <w:rsid w:val="0A9F4195"/>
    <w:rsid w:val="0AB25F2F"/>
    <w:rsid w:val="0AB421CB"/>
    <w:rsid w:val="0AB6328D"/>
    <w:rsid w:val="0AF4594E"/>
    <w:rsid w:val="0AFA6F19"/>
    <w:rsid w:val="0AFD1854"/>
    <w:rsid w:val="0B186F04"/>
    <w:rsid w:val="0B565AAC"/>
    <w:rsid w:val="0B9730BE"/>
    <w:rsid w:val="0B9F697D"/>
    <w:rsid w:val="0BB0415B"/>
    <w:rsid w:val="0BDB43B0"/>
    <w:rsid w:val="0BDF5118"/>
    <w:rsid w:val="0BEA16B4"/>
    <w:rsid w:val="0BEC4EA3"/>
    <w:rsid w:val="0BF3017E"/>
    <w:rsid w:val="0C051F47"/>
    <w:rsid w:val="0C2B4210"/>
    <w:rsid w:val="0C6D614D"/>
    <w:rsid w:val="0C90201B"/>
    <w:rsid w:val="0CA86423"/>
    <w:rsid w:val="0D213607"/>
    <w:rsid w:val="0D38267F"/>
    <w:rsid w:val="0D692839"/>
    <w:rsid w:val="0D6D2C8E"/>
    <w:rsid w:val="0D6E3616"/>
    <w:rsid w:val="0DC11236"/>
    <w:rsid w:val="0DDA6F72"/>
    <w:rsid w:val="0DE325EB"/>
    <w:rsid w:val="0DFB786F"/>
    <w:rsid w:val="0DFC74B7"/>
    <w:rsid w:val="0E065F6A"/>
    <w:rsid w:val="0E2A79CA"/>
    <w:rsid w:val="0E3E5A73"/>
    <w:rsid w:val="0E5729C7"/>
    <w:rsid w:val="0EAB403B"/>
    <w:rsid w:val="0EBD5B29"/>
    <w:rsid w:val="0ECC307F"/>
    <w:rsid w:val="0F3A0848"/>
    <w:rsid w:val="0F661E14"/>
    <w:rsid w:val="0F7E3C94"/>
    <w:rsid w:val="0F8D2E85"/>
    <w:rsid w:val="10005E22"/>
    <w:rsid w:val="10047FE5"/>
    <w:rsid w:val="101C068E"/>
    <w:rsid w:val="10AF0EAA"/>
    <w:rsid w:val="10C5784A"/>
    <w:rsid w:val="10FA6E3B"/>
    <w:rsid w:val="113373E5"/>
    <w:rsid w:val="11337CAD"/>
    <w:rsid w:val="11422881"/>
    <w:rsid w:val="11BF1687"/>
    <w:rsid w:val="11CD1810"/>
    <w:rsid w:val="11EF0548"/>
    <w:rsid w:val="11FA5380"/>
    <w:rsid w:val="12423147"/>
    <w:rsid w:val="12493F5F"/>
    <w:rsid w:val="124F46F3"/>
    <w:rsid w:val="126C1398"/>
    <w:rsid w:val="12BB0907"/>
    <w:rsid w:val="12BD28B1"/>
    <w:rsid w:val="12D7505C"/>
    <w:rsid w:val="12DB4CF1"/>
    <w:rsid w:val="12DC7161"/>
    <w:rsid w:val="12F2798B"/>
    <w:rsid w:val="13400972"/>
    <w:rsid w:val="1364178B"/>
    <w:rsid w:val="13BA313A"/>
    <w:rsid w:val="14071F8B"/>
    <w:rsid w:val="14382F65"/>
    <w:rsid w:val="148703B6"/>
    <w:rsid w:val="14AE2458"/>
    <w:rsid w:val="14CA4F25"/>
    <w:rsid w:val="14EA2303"/>
    <w:rsid w:val="14F33FCB"/>
    <w:rsid w:val="15242A41"/>
    <w:rsid w:val="152864CC"/>
    <w:rsid w:val="158F7C6E"/>
    <w:rsid w:val="15A62B6B"/>
    <w:rsid w:val="15B75502"/>
    <w:rsid w:val="15BD1974"/>
    <w:rsid w:val="15BD5E17"/>
    <w:rsid w:val="160D5A63"/>
    <w:rsid w:val="16411B09"/>
    <w:rsid w:val="164E20F7"/>
    <w:rsid w:val="165101C1"/>
    <w:rsid w:val="168D7598"/>
    <w:rsid w:val="16BF3133"/>
    <w:rsid w:val="16D45082"/>
    <w:rsid w:val="16D50F3F"/>
    <w:rsid w:val="16D6559E"/>
    <w:rsid w:val="16E20D12"/>
    <w:rsid w:val="1706617A"/>
    <w:rsid w:val="17280601"/>
    <w:rsid w:val="17732C32"/>
    <w:rsid w:val="17AD069C"/>
    <w:rsid w:val="17BB5B1A"/>
    <w:rsid w:val="17DF4D61"/>
    <w:rsid w:val="17F123F9"/>
    <w:rsid w:val="18103797"/>
    <w:rsid w:val="182113D3"/>
    <w:rsid w:val="182D1059"/>
    <w:rsid w:val="183657C8"/>
    <w:rsid w:val="18531497"/>
    <w:rsid w:val="186C2869"/>
    <w:rsid w:val="18721D81"/>
    <w:rsid w:val="18950F72"/>
    <w:rsid w:val="18A10DCC"/>
    <w:rsid w:val="18A23D4F"/>
    <w:rsid w:val="18FC0B05"/>
    <w:rsid w:val="194D6DB5"/>
    <w:rsid w:val="194F4FD8"/>
    <w:rsid w:val="19B223A6"/>
    <w:rsid w:val="19D1179E"/>
    <w:rsid w:val="1A0B60EA"/>
    <w:rsid w:val="1A1B1634"/>
    <w:rsid w:val="1A476745"/>
    <w:rsid w:val="1A5003B0"/>
    <w:rsid w:val="1A8011C2"/>
    <w:rsid w:val="1A903AFB"/>
    <w:rsid w:val="1A9A2326"/>
    <w:rsid w:val="1AA650CC"/>
    <w:rsid w:val="1B013546"/>
    <w:rsid w:val="1B1D0204"/>
    <w:rsid w:val="1B22670C"/>
    <w:rsid w:val="1B4B0DEA"/>
    <w:rsid w:val="1B5E13AB"/>
    <w:rsid w:val="1B656E92"/>
    <w:rsid w:val="1B6D6BB1"/>
    <w:rsid w:val="1B6E4A7E"/>
    <w:rsid w:val="1B8E7EE6"/>
    <w:rsid w:val="1BBC447B"/>
    <w:rsid w:val="1BE22307"/>
    <w:rsid w:val="1C666E0A"/>
    <w:rsid w:val="1CB25FAA"/>
    <w:rsid w:val="1CBF7ED4"/>
    <w:rsid w:val="1D142290"/>
    <w:rsid w:val="1D2D3883"/>
    <w:rsid w:val="1D2F2898"/>
    <w:rsid w:val="1D356BD3"/>
    <w:rsid w:val="1D554D54"/>
    <w:rsid w:val="1D890F91"/>
    <w:rsid w:val="1DF54090"/>
    <w:rsid w:val="1DFA3186"/>
    <w:rsid w:val="1E1B3A01"/>
    <w:rsid w:val="1E8A2281"/>
    <w:rsid w:val="1E924D1F"/>
    <w:rsid w:val="1EA95575"/>
    <w:rsid w:val="1EC260A8"/>
    <w:rsid w:val="1F215C18"/>
    <w:rsid w:val="1F2B4C1D"/>
    <w:rsid w:val="1F2C13D7"/>
    <w:rsid w:val="1F3613E9"/>
    <w:rsid w:val="1F9D01A1"/>
    <w:rsid w:val="1F9D3289"/>
    <w:rsid w:val="1FA140B4"/>
    <w:rsid w:val="1FA6791C"/>
    <w:rsid w:val="1FC90FD1"/>
    <w:rsid w:val="1FE3647B"/>
    <w:rsid w:val="204772CF"/>
    <w:rsid w:val="204E0EA1"/>
    <w:rsid w:val="206F381A"/>
    <w:rsid w:val="20890418"/>
    <w:rsid w:val="20A47853"/>
    <w:rsid w:val="20A76B6A"/>
    <w:rsid w:val="20CC747B"/>
    <w:rsid w:val="20E40CA7"/>
    <w:rsid w:val="20E550EB"/>
    <w:rsid w:val="20F55F27"/>
    <w:rsid w:val="20F83B59"/>
    <w:rsid w:val="21236244"/>
    <w:rsid w:val="21815F4B"/>
    <w:rsid w:val="21817003"/>
    <w:rsid w:val="2195536B"/>
    <w:rsid w:val="21A4371E"/>
    <w:rsid w:val="21DF1D4C"/>
    <w:rsid w:val="21FF2427"/>
    <w:rsid w:val="224F7660"/>
    <w:rsid w:val="22594534"/>
    <w:rsid w:val="226D462F"/>
    <w:rsid w:val="226F2247"/>
    <w:rsid w:val="22764A0A"/>
    <w:rsid w:val="22866530"/>
    <w:rsid w:val="228C4BA7"/>
    <w:rsid w:val="22EF3388"/>
    <w:rsid w:val="231734C8"/>
    <w:rsid w:val="231879A1"/>
    <w:rsid w:val="236C3CC3"/>
    <w:rsid w:val="23AC55B5"/>
    <w:rsid w:val="23B0550D"/>
    <w:rsid w:val="23E02FAC"/>
    <w:rsid w:val="23F74573"/>
    <w:rsid w:val="23F92711"/>
    <w:rsid w:val="24105E4A"/>
    <w:rsid w:val="241F37F9"/>
    <w:rsid w:val="2423153B"/>
    <w:rsid w:val="24357AAA"/>
    <w:rsid w:val="2472601F"/>
    <w:rsid w:val="24762D35"/>
    <w:rsid w:val="24A13D34"/>
    <w:rsid w:val="24AF7A05"/>
    <w:rsid w:val="24C56D67"/>
    <w:rsid w:val="24E707BB"/>
    <w:rsid w:val="25237319"/>
    <w:rsid w:val="252C2939"/>
    <w:rsid w:val="255322E4"/>
    <w:rsid w:val="25737558"/>
    <w:rsid w:val="257879D9"/>
    <w:rsid w:val="25992251"/>
    <w:rsid w:val="25AF0888"/>
    <w:rsid w:val="25BF6ACB"/>
    <w:rsid w:val="2650491E"/>
    <w:rsid w:val="267C2C13"/>
    <w:rsid w:val="26AC513E"/>
    <w:rsid w:val="26BC7436"/>
    <w:rsid w:val="26F50610"/>
    <w:rsid w:val="26FC1364"/>
    <w:rsid w:val="27070CA1"/>
    <w:rsid w:val="27475CD5"/>
    <w:rsid w:val="27632DF4"/>
    <w:rsid w:val="27D046DD"/>
    <w:rsid w:val="27E0381E"/>
    <w:rsid w:val="27E10E11"/>
    <w:rsid w:val="28161FD2"/>
    <w:rsid w:val="281C4CF1"/>
    <w:rsid w:val="28366DEF"/>
    <w:rsid w:val="286914E7"/>
    <w:rsid w:val="28723387"/>
    <w:rsid w:val="287C36CE"/>
    <w:rsid w:val="28B55739"/>
    <w:rsid w:val="28DE3C83"/>
    <w:rsid w:val="28EB4572"/>
    <w:rsid w:val="293078CB"/>
    <w:rsid w:val="29407682"/>
    <w:rsid w:val="29A532AA"/>
    <w:rsid w:val="29AE5D4B"/>
    <w:rsid w:val="29BE7D6B"/>
    <w:rsid w:val="29FF7407"/>
    <w:rsid w:val="2A097123"/>
    <w:rsid w:val="2A940B62"/>
    <w:rsid w:val="2ADC5DBA"/>
    <w:rsid w:val="2B0A5203"/>
    <w:rsid w:val="2B2D0861"/>
    <w:rsid w:val="2B393B5A"/>
    <w:rsid w:val="2B4D3342"/>
    <w:rsid w:val="2B52384D"/>
    <w:rsid w:val="2B710DDE"/>
    <w:rsid w:val="2B96671F"/>
    <w:rsid w:val="2B9B507C"/>
    <w:rsid w:val="2BA6088A"/>
    <w:rsid w:val="2BEA2015"/>
    <w:rsid w:val="2BF66A8E"/>
    <w:rsid w:val="2BF81C61"/>
    <w:rsid w:val="2C33078A"/>
    <w:rsid w:val="2C416A03"/>
    <w:rsid w:val="2C6432DA"/>
    <w:rsid w:val="2CC065F2"/>
    <w:rsid w:val="2CDA3697"/>
    <w:rsid w:val="2CDA3913"/>
    <w:rsid w:val="2CDE6160"/>
    <w:rsid w:val="2D5C786C"/>
    <w:rsid w:val="2D994B71"/>
    <w:rsid w:val="2DEA40E9"/>
    <w:rsid w:val="2DF01EDE"/>
    <w:rsid w:val="2E175C82"/>
    <w:rsid w:val="2E6C7BDF"/>
    <w:rsid w:val="2E8D2C8A"/>
    <w:rsid w:val="2E9014D7"/>
    <w:rsid w:val="2EBE5EC3"/>
    <w:rsid w:val="2EF266DA"/>
    <w:rsid w:val="2F0834D3"/>
    <w:rsid w:val="2F0E5A28"/>
    <w:rsid w:val="2F180164"/>
    <w:rsid w:val="2F1C60A5"/>
    <w:rsid w:val="2F443D43"/>
    <w:rsid w:val="2F5E0C95"/>
    <w:rsid w:val="2F7610B9"/>
    <w:rsid w:val="30532E9F"/>
    <w:rsid w:val="30BE0AE0"/>
    <w:rsid w:val="30C220DC"/>
    <w:rsid w:val="30C57D0B"/>
    <w:rsid w:val="30CF7AC3"/>
    <w:rsid w:val="30DF04FA"/>
    <w:rsid w:val="31151771"/>
    <w:rsid w:val="31942064"/>
    <w:rsid w:val="31BA0131"/>
    <w:rsid w:val="31E91F4D"/>
    <w:rsid w:val="31EA53BE"/>
    <w:rsid w:val="32130F67"/>
    <w:rsid w:val="321D4941"/>
    <w:rsid w:val="322E7A29"/>
    <w:rsid w:val="323D5066"/>
    <w:rsid w:val="325025BF"/>
    <w:rsid w:val="32880422"/>
    <w:rsid w:val="32A711C0"/>
    <w:rsid w:val="32BA0AFB"/>
    <w:rsid w:val="32CE6BF6"/>
    <w:rsid w:val="32F15B02"/>
    <w:rsid w:val="32F16461"/>
    <w:rsid w:val="32F510E3"/>
    <w:rsid w:val="33240E11"/>
    <w:rsid w:val="33486993"/>
    <w:rsid w:val="334B6225"/>
    <w:rsid w:val="337330EA"/>
    <w:rsid w:val="33923FE8"/>
    <w:rsid w:val="339C6C14"/>
    <w:rsid w:val="33B51A84"/>
    <w:rsid w:val="33E34843"/>
    <w:rsid w:val="342F298B"/>
    <w:rsid w:val="3449215C"/>
    <w:rsid w:val="34A46DF0"/>
    <w:rsid w:val="34A97F62"/>
    <w:rsid w:val="34B22F39"/>
    <w:rsid w:val="34B8105D"/>
    <w:rsid w:val="34B873A0"/>
    <w:rsid w:val="34C46249"/>
    <w:rsid w:val="34DC09D9"/>
    <w:rsid w:val="34DD5737"/>
    <w:rsid w:val="34E67867"/>
    <w:rsid w:val="3529272A"/>
    <w:rsid w:val="355F7B0B"/>
    <w:rsid w:val="35977890"/>
    <w:rsid w:val="35E33F92"/>
    <w:rsid w:val="36032F7B"/>
    <w:rsid w:val="36572630"/>
    <w:rsid w:val="366A4DA8"/>
    <w:rsid w:val="366C55EB"/>
    <w:rsid w:val="367C5599"/>
    <w:rsid w:val="369E29BA"/>
    <w:rsid w:val="36AA1648"/>
    <w:rsid w:val="36BB5697"/>
    <w:rsid w:val="36E36908"/>
    <w:rsid w:val="37123A7A"/>
    <w:rsid w:val="37226814"/>
    <w:rsid w:val="376B6993"/>
    <w:rsid w:val="376E1D00"/>
    <w:rsid w:val="377D4F60"/>
    <w:rsid w:val="37A343FC"/>
    <w:rsid w:val="37C36DF6"/>
    <w:rsid w:val="37C97F32"/>
    <w:rsid w:val="385B709E"/>
    <w:rsid w:val="386A25C8"/>
    <w:rsid w:val="387168C2"/>
    <w:rsid w:val="38C02AD1"/>
    <w:rsid w:val="38CA4224"/>
    <w:rsid w:val="38D50A5B"/>
    <w:rsid w:val="38EB786F"/>
    <w:rsid w:val="39061B05"/>
    <w:rsid w:val="39187E2C"/>
    <w:rsid w:val="392C4D07"/>
    <w:rsid w:val="393D6F10"/>
    <w:rsid w:val="3966739B"/>
    <w:rsid w:val="39816CFB"/>
    <w:rsid w:val="399F242D"/>
    <w:rsid w:val="39AF61D8"/>
    <w:rsid w:val="39D412C3"/>
    <w:rsid w:val="39E4679F"/>
    <w:rsid w:val="39FD148A"/>
    <w:rsid w:val="3A100AAD"/>
    <w:rsid w:val="3A1B6623"/>
    <w:rsid w:val="3A2D230B"/>
    <w:rsid w:val="3A3321D1"/>
    <w:rsid w:val="3AAD2E43"/>
    <w:rsid w:val="3AAF1923"/>
    <w:rsid w:val="3ACF05F8"/>
    <w:rsid w:val="3AF7183E"/>
    <w:rsid w:val="3AFE1F63"/>
    <w:rsid w:val="3B247C1B"/>
    <w:rsid w:val="3B506366"/>
    <w:rsid w:val="3B547BBA"/>
    <w:rsid w:val="3B725AFA"/>
    <w:rsid w:val="3B8959C4"/>
    <w:rsid w:val="3B8E3F34"/>
    <w:rsid w:val="3BA40A3D"/>
    <w:rsid w:val="3CBB3861"/>
    <w:rsid w:val="3CD83AF4"/>
    <w:rsid w:val="3D3101A0"/>
    <w:rsid w:val="3D3F315D"/>
    <w:rsid w:val="3D6F7DAF"/>
    <w:rsid w:val="3D7822D0"/>
    <w:rsid w:val="3DA80438"/>
    <w:rsid w:val="3DC0615B"/>
    <w:rsid w:val="3DCD1315"/>
    <w:rsid w:val="3DCF4C66"/>
    <w:rsid w:val="3DD6552D"/>
    <w:rsid w:val="3DE2791A"/>
    <w:rsid w:val="3DE609BC"/>
    <w:rsid w:val="3EC11C25"/>
    <w:rsid w:val="3ECB5C0B"/>
    <w:rsid w:val="3F544847"/>
    <w:rsid w:val="3F78555A"/>
    <w:rsid w:val="3F7D78FA"/>
    <w:rsid w:val="3FA66E58"/>
    <w:rsid w:val="3FAF002F"/>
    <w:rsid w:val="3FCF504A"/>
    <w:rsid w:val="3FF027C2"/>
    <w:rsid w:val="40272C5B"/>
    <w:rsid w:val="40490650"/>
    <w:rsid w:val="40CC72D8"/>
    <w:rsid w:val="40F07398"/>
    <w:rsid w:val="41236265"/>
    <w:rsid w:val="413D1A37"/>
    <w:rsid w:val="416C460A"/>
    <w:rsid w:val="41D8350E"/>
    <w:rsid w:val="41EE0F83"/>
    <w:rsid w:val="42096ECA"/>
    <w:rsid w:val="42482E4F"/>
    <w:rsid w:val="427A5E25"/>
    <w:rsid w:val="427F711D"/>
    <w:rsid w:val="428F6E7B"/>
    <w:rsid w:val="429A56D5"/>
    <w:rsid w:val="42B12C0E"/>
    <w:rsid w:val="42C02283"/>
    <w:rsid w:val="42D52A11"/>
    <w:rsid w:val="42E80B4B"/>
    <w:rsid w:val="42FD3401"/>
    <w:rsid w:val="42FD7A01"/>
    <w:rsid w:val="436A50A6"/>
    <w:rsid w:val="437E43D8"/>
    <w:rsid w:val="438308EE"/>
    <w:rsid w:val="43B72017"/>
    <w:rsid w:val="43BE3CE6"/>
    <w:rsid w:val="440871B1"/>
    <w:rsid w:val="441D3CA7"/>
    <w:rsid w:val="442742D8"/>
    <w:rsid w:val="44374609"/>
    <w:rsid w:val="44444E8A"/>
    <w:rsid w:val="44466E54"/>
    <w:rsid w:val="444E591B"/>
    <w:rsid w:val="445E5650"/>
    <w:rsid w:val="448320CC"/>
    <w:rsid w:val="448C05DF"/>
    <w:rsid w:val="449D369B"/>
    <w:rsid w:val="44EF2A25"/>
    <w:rsid w:val="45010D8E"/>
    <w:rsid w:val="450F3F03"/>
    <w:rsid w:val="45102FBE"/>
    <w:rsid w:val="453A003B"/>
    <w:rsid w:val="45C172C2"/>
    <w:rsid w:val="45C64DCB"/>
    <w:rsid w:val="45D3296A"/>
    <w:rsid w:val="45F963C4"/>
    <w:rsid w:val="46046D20"/>
    <w:rsid w:val="460B2F3B"/>
    <w:rsid w:val="4642140F"/>
    <w:rsid w:val="4681329C"/>
    <w:rsid w:val="46995257"/>
    <w:rsid w:val="46D63D94"/>
    <w:rsid w:val="46E20958"/>
    <w:rsid w:val="472D60AA"/>
    <w:rsid w:val="478D5D6A"/>
    <w:rsid w:val="47975239"/>
    <w:rsid w:val="480C2163"/>
    <w:rsid w:val="48266E7C"/>
    <w:rsid w:val="48515DC8"/>
    <w:rsid w:val="489154DA"/>
    <w:rsid w:val="48AF7A40"/>
    <w:rsid w:val="48DB0178"/>
    <w:rsid w:val="48EE62B7"/>
    <w:rsid w:val="48FD1AAC"/>
    <w:rsid w:val="490544DA"/>
    <w:rsid w:val="490E6302"/>
    <w:rsid w:val="491D5A5A"/>
    <w:rsid w:val="49874AE4"/>
    <w:rsid w:val="49B5687D"/>
    <w:rsid w:val="4A19054F"/>
    <w:rsid w:val="4AC16D73"/>
    <w:rsid w:val="4AF26204"/>
    <w:rsid w:val="4B06576D"/>
    <w:rsid w:val="4B267BCC"/>
    <w:rsid w:val="4B2D6E96"/>
    <w:rsid w:val="4B31045E"/>
    <w:rsid w:val="4B3D702B"/>
    <w:rsid w:val="4B5160DF"/>
    <w:rsid w:val="4BAC1198"/>
    <w:rsid w:val="4BC774C7"/>
    <w:rsid w:val="4BC845F3"/>
    <w:rsid w:val="4C466D0F"/>
    <w:rsid w:val="4C4F2B0C"/>
    <w:rsid w:val="4C5D11DF"/>
    <w:rsid w:val="4C8F260A"/>
    <w:rsid w:val="4CC259B3"/>
    <w:rsid w:val="4CD74357"/>
    <w:rsid w:val="4CF079CF"/>
    <w:rsid w:val="4D694D5A"/>
    <w:rsid w:val="4D6A71F2"/>
    <w:rsid w:val="4D7151D9"/>
    <w:rsid w:val="4D7430AF"/>
    <w:rsid w:val="4D7A36CB"/>
    <w:rsid w:val="4DDB1A20"/>
    <w:rsid w:val="4DEF5027"/>
    <w:rsid w:val="4DFF2B34"/>
    <w:rsid w:val="4E232079"/>
    <w:rsid w:val="4E637892"/>
    <w:rsid w:val="4EAD77CC"/>
    <w:rsid w:val="4EE72FE2"/>
    <w:rsid w:val="4F072541"/>
    <w:rsid w:val="4F37251E"/>
    <w:rsid w:val="4F4171DF"/>
    <w:rsid w:val="4F682C9C"/>
    <w:rsid w:val="4F6C25B4"/>
    <w:rsid w:val="4F6E3703"/>
    <w:rsid w:val="4F9D3414"/>
    <w:rsid w:val="4F9D7EE8"/>
    <w:rsid w:val="4FA5315E"/>
    <w:rsid w:val="4FC76A58"/>
    <w:rsid w:val="4FCA4259"/>
    <w:rsid w:val="4FFD3F23"/>
    <w:rsid w:val="505664C2"/>
    <w:rsid w:val="509D6847"/>
    <w:rsid w:val="50A05B3E"/>
    <w:rsid w:val="50F071E5"/>
    <w:rsid w:val="50F23EBA"/>
    <w:rsid w:val="51143E36"/>
    <w:rsid w:val="5122732D"/>
    <w:rsid w:val="5135117D"/>
    <w:rsid w:val="513770A8"/>
    <w:rsid w:val="51505BFB"/>
    <w:rsid w:val="51537E65"/>
    <w:rsid w:val="515B2086"/>
    <w:rsid w:val="51C806D6"/>
    <w:rsid w:val="51E57296"/>
    <w:rsid w:val="524B1ADA"/>
    <w:rsid w:val="52587686"/>
    <w:rsid w:val="525E7249"/>
    <w:rsid w:val="52674F71"/>
    <w:rsid w:val="527740DA"/>
    <w:rsid w:val="527E32DB"/>
    <w:rsid w:val="5280504F"/>
    <w:rsid w:val="52846D9A"/>
    <w:rsid w:val="52D7336D"/>
    <w:rsid w:val="52F7361B"/>
    <w:rsid w:val="52FA00CE"/>
    <w:rsid w:val="530908C0"/>
    <w:rsid w:val="532A6759"/>
    <w:rsid w:val="534B5BC5"/>
    <w:rsid w:val="535B5F29"/>
    <w:rsid w:val="536B2BA4"/>
    <w:rsid w:val="53887C35"/>
    <w:rsid w:val="53A60401"/>
    <w:rsid w:val="53AF7E46"/>
    <w:rsid w:val="53BF452D"/>
    <w:rsid w:val="5406215B"/>
    <w:rsid w:val="541037F3"/>
    <w:rsid w:val="541D6DDA"/>
    <w:rsid w:val="54292299"/>
    <w:rsid w:val="542D3240"/>
    <w:rsid w:val="54631EE1"/>
    <w:rsid w:val="547D42D7"/>
    <w:rsid w:val="54934241"/>
    <w:rsid w:val="54FA573B"/>
    <w:rsid w:val="54FF6E59"/>
    <w:rsid w:val="552664CE"/>
    <w:rsid w:val="552E0194"/>
    <w:rsid w:val="55382A8E"/>
    <w:rsid w:val="553C5E9D"/>
    <w:rsid w:val="556758B1"/>
    <w:rsid w:val="55747599"/>
    <w:rsid w:val="558A46C7"/>
    <w:rsid w:val="55AF55BA"/>
    <w:rsid w:val="55CE6CAA"/>
    <w:rsid w:val="55F37CBE"/>
    <w:rsid w:val="560477BF"/>
    <w:rsid w:val="56102E1E"/>
    <w:rsid w:val="56165AE9"/>
    <w:rsid w:val="564D4072"/>
    <w:rsid w:val="56664F79"/>
    <w:rsid w:val="56847368"/>
    <w:rsid w:val="569C0B56"/>
    <w:rsid w:val="56A07D50"/>
    <w:rsid w:val="56B52653"/>
    <w:rsid w:val="56BE4E46"/>
    <w:rsid w:val="56DA167E"/>
    <w:rsid w:val="57190177"/>
    <w:rsid w:val="575E6A88"/>
    <w:rsid w:val="578D66F1"/>
    <w:rsid w:val="57AF459F"/>
    <w:rsid w:val="57BD0A89"/>
    <w:rsid w:val="57CA25A9"/>
    <w:rsid w:val="57FB4293"/>
    <w:rsid w:val="58087C8A"/>
    <w:rsid w:val="584E43F8"/>
    <w:rsid w:val="588B0E82"/>
    <w:rsid w:val="589A7317"/>
    <w:rsid w:val="58BD2CD8"/>
    <w:rsid w:val="58BE1E75"/>
    <w:rsid w:val="58BF7D2E"/>
    <w:rsid w:val="594F261F"/>
    <w:rsid w:val="59667D85"/>
    <w:rsid w:val="598B61B8"/>
    <w:rsid w:val="59C04B5B"/>
    <w:rsid w:val="5A650F2B"/>
    <w:rsid w:val="5A6747C8"/>
    <w:rsid w:val="5AE341B8"/>
    <w:rsid w:val="5B1E36B3"/>
    <w:rsid w:val="5B351FF3"/>
    <w:rsid w:val="5B48305A"/>
    <w:rsid w:val="5B8A71CF"/>
    <w:rsid w:val="5B996833"/>
    <w:rsid w:val="5BC052E6"/>
    <w:rsid w:val="5BD5580A"/>
    <w:rsid w:val="5BEC2444"/>
    <w:rsid w:val="5C822DBD"/>
    <w:rsid w:val="5CE53377"/>
    <w:rsid w:val="5D077365"/>
    <w:rsid w:val="5D111C3D"/>
    <w:rsid w:val="5D117B5D"/>
    <w:rsid w:val="5D4B472B"/>
    <w:rsid w:val="5D6205D6"/>
    <w:rsid w:val="5D8000A3"/>
    <w:rsid w:val="5DE21489"/>
    <w:rsid w:val="5DE214E6"/>
    <w:rsid w:val="5DE66B5A"/>
    <w:rsid w:val="5DEE081D"/>
    <w:rsid w:val="5E10750F"/>
    <w:rsid w:val="5E1D0259"/>
    <w:rsid w:val="5E6301AB"/>
    <w:rsid w:val="5E8C5912"/>
    <w:rsid w:val="5ED27E4E"/>
    <w:rsid w:val="5EED33BD"/>
    <w:rsid w:val="5F073B2C"/>
    <w:rsid w:val="5F381638"/>
    <w:rsid w:val="5F5813D4"/>
    <w:rsid w:val="5F910AED"/>
    <w:rsid w:val="5FB90B6D"/>
    <w:rsid w:val="5FCB67D9"/>
    <w:rsid w:val="5FDE11BA"/>
    <w:rsid w:val="5FEB41CD"/>
    <w:rsid w:val="601D2D07"/>
    <w:rsid w:val="60335F4C"/>
    <w:rsid w:val="605075BA"/>
    <w:rsid w:val="60AA1AC2"/>
    <w:rsid w:val="60F33A68"/>
    <w:rsid w:val="612B495E"/>
    <w:rsid w:val="614B4785"/>
    <w:rsid w:val="61B1123F"/>
    <w:rsid w:val="61BA7B7D"/>
    <w:rsid w:val="6205722F"/>
    <w:rsid w:val="620A0A12"/>
    <w:rsid w:val="623B3492"/>
    <w:rsid w:val="624125B1"/>
    <w:rsid w:val="62672D04"/>
    <w:rsid w:val="6274401A"/>
    <w:rsid w:val="62772EC9"/>
    <w:rsid w:val="627806C9"/>
    <w:rsid w:val="62AE731F"/>
    <w:rsid w:val="62C459D9"/>
    <w:rsid w:val="62C76F5B"/>
    <w:rsid w:val="62E90DB7"/>
    <w:rsid w:val="62E95B2B"/>
    <w:rsid w:val="631B68DA"/>
    <w:rsid w:val="63423E46"/>
    <w:rsid w:val="6344125A"/>
    <w:rsid w:val="634C0068"/>
    <w:rsid w:val="637249A2"/>
    <w:rsid w:val="63844E4C"/>
    <w:rsid w:val="63901EC1"/>
    <w:rsid w:val="63AD40C4"/>
    <w:rsid w:val="63CD342D"/>
    <w:rsid w:val="63E36016"/>
    <w:rsid w:val="64305579"/>
    <w:rsid w:val="64487C27"/>
    <w:rsid w:val="645C49C4"/>
    <w:rsid w:val="64D017EE"/>
    <w:rsid w:val="64E42046"/>
    <w:rsid w:val="64F752C7"/>
    <w:rsid w:val="654605BB"/>
    <w:rsid w:val="65D958E1"/>
    <w:rsid w:val="65FE6543"/>
    <w:rsid w:val="66202D4E"/>
    <w:rsid w:val="662E7FDA"/>
    <w:rsid w:val="664F6FE3"/>
    <w:rsid w:val="66A357B6"/>
    <w:rsid w:val="66D54A44"/>
    <w:rsid w:val="66EE5482"/>
    <w:rsid w:val="66F132A1"/>
    <w:rsid w:val="66F916AD"/>
    <w:rsid w:val="66FB3677"/>
    <w:rsid w:val="672618C6"/>
    <w:rsid w:val="674968AF"/>
    <w:rsid w:val="677B78C4"/>
    <w:rsid w:val="67803F1B"/>
    <w:rsid w:val="67B511A1"/>
    <w:rsid w:val="67D6664F"/>
    <w:rsid w:val="68236643"/>
    <w:rsid w:val="682A6237"/>
    <w:rsid w:val="686314D3"/>
    <w:rsid w:val="68646603"/>
    <w:rsid w:val="68C24FEE"/>
    <w:rsid w:val="68C37648"/>
    <w:rsid w:val="68F32BC0"/>
    <w:rsid w:val="68F73469"/>
    <w:rsid w:val="69026F3E"/>
    <w:rsid w:val="69411967"/>
    <w:rsid w:val="694B3FBE"/>
    <w:rsid w:val="69AC3369"/>
    <w:rsid w:val="69DC01C0"/>
    <w:rsid w:val="69E70F90"/>
    <w:rsid w:val="6A1B4C1E"/>
    <w:rsid w:val="6A256453"/>
    <w:rsid w:val="6A3837D6"/>
    <w:rsid w:val="6A4D243B"/>
    <w:rsid w:val="6A8A71EB"/>
    <w:rsid w:val="6A962DAC"/>
    <w:rsid w:val="6AC033B3"/>
    <w:rsid w:val="6ADC0ADD"/>
    <w:rsid w:val="6AF0059A"/>
    <w:rsid w:val="6AF44665"/>
    <w:rsid w:val="6B027E85"/>
    <w:rsid w:val="6B35107F"/>
    <w:rsid w:val="6B4C6521"/>
    <w:rsid w:val="6B543355"/>
    <w:rsid w:val="6B7A6B06"/>
    <w:rsid w:val="6B826114"/>
    <w:rsid w:val="6BEC7124"/>
    <w:rsid w:val="6BF047A0"/>
    <w:rsid w:val="6C17509E"/>
    <w:rsid w:val="6C234C82"/>
    <w:rsid w:val="6C387721"/>
    <w:rsid w:val="6C7F2654"/>
    <w:rsid w:val="6CCB192B"/>
    <w:rsid w:val="6CCC73DB"/>
    <w:rsid w:val="6D017D15"/>
    <w:rsid w:val="6D08089B"/>
    <w:rsid w:val="6D17288C"/>
    <w:rsid w:val="6D1A1449"/>
    <w:rsid w:val="6D1A60F3"/>
    <w:rsid w:val="6D232605"/>
    <w:rsid w:val="6DB620A5"/>
    <w:rsid w:val="6E0A1FF3"/>
    <w:rsid w:val="6E2C27D3"/>
    <w:rsid w:val="6E3A4E9A"/>
    <w:rsid w:val="6E6D3389"/>
    <w:rsid w:val="6E9879FD"/>
    <w:rsid w:val="6E9C2F72"/>
    <w:rsid w:val="6EB90B8D"/>
    <w:rsid w:val="6EBA7B5D"/>
    <w:rsid w:val="6EE97267"/>
    <w:rsid w:val="6EF11C46"/>
    <w:rsid w:val="6F6F69B0"/>
    <w:rsid w:val="6F7B5355"/>
    <w:rsid w:val="6F826B57"/>
    <w:rsid w:val="6F8E105B"/>
    <w:rsid w:val="6FC177C1"/>
    <w:rsid w:val="6FCF0787"/>
    <w:rsid w:val="6FD33DDE"/>
    <w:rsid w:val="6FD8630F"/>
    <w:rsid w:val="6FEA1B70"/>
    <w:rsid w:val="6FF37C5E"/>
    <w:rsid w:val="700A59DA"/>
    <w:rsid w:val="700D172C"/>
    <w:rsid w:val="70165C52"/>
    <w:rsid w:val="70293003"/>
    <w:rsid w:val="704545D0"/>
    <w:rsid w:val="70530681"/>
    <w:rsid w:val="706502A7"/>
    <w:rsid w:val="709A5AD0"/>
    <w:rsid w:val="70B662DB"/>
    <w:rsid w:val="70B777B4"/>
    <w:rsid w:val="70B9783B"/>
    <w:rsid w:val="70C44A7F"/>
    <w:rsid w:val="70F4267C"/>
    <w:rsid w:val="713C4FB8"/>
    <w:rsid w:val="715A2401"/>
    <w:rsid w:val="717701F0"/>
    <w:rsid w:val="718907D9"/>
    <w:rsid w:val="71E33685"/>
    <w:rsid w:val="720E21AB"/>
    <w:rsid w:val="722021E3"/>
    <w:rsid w:val="7241791B"/>
    <w:rsid w:val="7267799F"/>
    <w:rsid w:val="727D3192"/>
    <w:rsid w:val="727F2BD7"/>
    <w:rsid w:val="72872262"/>
    <w:rsid w:val="729F57FE"/>
    <w:rsid w:val="72B23D31"/>
    <w:rsid w:val="72C07522"/>
    <w:rsid w:val="734B32E2"/>
    <w:rsid w:val="73A157CE"/>
    <w:rsid w:val="73AD7AA7"/>
    <w:rsid w:val="73CB617F"/>
    <w:rsid w:val="73D2608E"/>
    <w:rsid w:val="73D86D3D"/>
    <w:rsid w:val="73DA7B4E"/>
    <w:rsid w:val="74201A7E"/>
    <w:rsid w:val="74B7598C"/>
    <w:rsid w:val="74FE6E33"/>
    <w:rsid w:val="751014CE"/>
    <w:rsid w:val="75436915"/>
    <w:rsid w:val="75486138"/>
    <w:rsid w:val="75CB2646"/>
    <w:rsid w:val="75E93473"/>
    <w:rsid w:val="760761F4"/>
    <w:rsid w:val="765821F1"/>
    <w:rsid w:val="766052A4"/>
    <w:rsid w:val="76623CF1"/>
    <w:rsid w:val="76673DBD"/>
    <w:rsid w:val="767B3E8C"/>
    <w:rsid w:val="76AA29C3"/>
    <w:rsid w:val="76CE1795"/>
    <w:rsid w:val="77072D5E"/>
    <w:rsid w:val="771826FF"/>
    <w:rsid w:val="77215A2B"/>
    <w:rsid w:val="774B1BD2"/>
    <w:rsid w:val="775168D0"/>
    <w:rsid w:val="776413C5"/>
    <w:rsid w:val="77662EB6"/>
    <w:rsid w:val="77737438"/>
    <w:rsid w:val="77B43AFA"/>
    <w:rsid w:val="77B830F0"/>
    <w:rsid w:val="77BF7D2A"/>
    <w:rsid w:val="77F92FE4"/>
    <w:rsid w:val="780F1052"/>
    <w:rsid w:val="78153BB2"/>
    <w:rsid w:val="782D0F03"/>
    <w:rsid w:val="783E33C3"/>
    <w:rsid w:val="78A456FE"/>
    <w:rsid w:val="78A5055D"/>
    <w:rsid w:val="79627363"/>
    <w:rsid w:val="796B4509"/>
    <w:rsid w:val="799F60E4"/>
    <w:rsid w:val="79EF706B"/>
    <w:rsid w:val="7A4D3539"/>
    <w:rsid w:val="7A75690E"/>
    <w:rsid w:val="7AAC0090"/>
    <w:rsid w:val="7ABE7AC9"/>
    <w:rsid w:val="7ACF0461"/>
    <w:rsid w:val="7AEE0147"/>
    <w:rsid w:val="7B430CF1"/>
    <w:rsid w:val="7B4C5AFA"/>
    <w:rsid w:val="7BA66942"/>
    <w:rsid w:val="7BBB0C30"/>
    <w:rsid w:val="7BC63E4F"/>
    <w:rsid w:val="7C2A25DC"/>
    <w:rsid w:val="7C6008F3"/>
    <w:rsid w:val="7C9C2351"/>
    <w:rsid w:val="7CAB0170"/>
    <w:rsid w:val="7CC67B3D"/>
    <w:rsid w:val="7CE1605F"/>
    <w:rsid w:val="7CFC7DC0"/>
    <w:rsid w:val="7CFF521B"/>
    <w:rsid w:val="7D221241"/>
    <w:rsid w:val="7D4960AF"/>
    <w:rsid w:val="7D4D4A23"/>
    <w:rsid w:val="7D5A7B26"/>
    <w:rsid w:val="7D950DFA"/>
    <w:rsid w:val="7DAE6C1A"/>
    <w:rsid w:val="7DB75502"/>
    <w:rsid w:val="7DE20C95"/>
    <w:rsid w:val="7E084686"/>
    <w:rsid w:val="7E501DA3"/>
    <w:rsid w:val="7E5B6AFB"/>
    <w:rsid w:val="7E70004F"/>
    <w:rsid w:val="7E743395"/>
    <w:rsid w:val="7E775B2D"/>
    <w:rsid w:val="7E8C57B2"/>
    <w:rsid w:val="7EAF0B77"/>
    <w:rsid w:val="7EDC4EA7"/>
    <w:rsid w:val="7F4C60E9"/>
    <w:rsid w:val="7F6E4E48"/>
    <w:rsid w:val="7FC01597"/>
    <w:rsid w:val="7FFD2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B1E76"/>
  <w15:docId w15:val="{CF573C75-2573-4AA1-BC2F-E5410559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qFormat="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qFormat="1"/>
    <w:lsdException w:name="List Continue" w:semiHidden="1" w:unhideWhenUsed="1"/>
    <w:lsdException w:name="Message Header"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pacing w:line="60" w:lineRule="auto"/>
      <w:ind w:firstLine="482"/>
      <w:jc w:val="both"/>
    </w:pPr>
    <w:rPr>
      <w:kern w:val="2"/>
      <w:sz w:val="21"/>
      <w:szCs w:val="24"/>
    </w:rPr>
  </w:style>
  <w:style w:type="paragraph" w:styleId="1">
    <w:name w:val="heading 1"/>
    <w:basedOn w:val="a"/>
    <w:next w:val="a"/>
    <w:qFormat/>
    <w:pPr>
      <w:keepNext/>
      <w:keepLines/>
      <w:spacing w:before="340" w:after="330" w:line="578" w:lineRule="auto"/>
      <w:ind w:firstLine="0"/>
      <w:outlineLvl w:val="0"/>
    </w:pPr>
    <w:rPr>
      <w:b/>
      <w:bCs/>
      <w:kern w:val="44"/>
      <w:sz w:val="44"/>
      <w:szCs w:val="44"/>
    </w:rPr>
  </w:style>
  <w:style w:type="paragraph" w:styleId="20">
    <w:name w:val="heading 2"/>
    <w:basedOn w:val="a"/>
    <w:next w:val="a"/>
    <w:link w:val="21"/>
    <w:uiPriority w:val="9"/>
    <w:qFormat/>
    <w:pPr>
      <w:spacing w:before="260" w:after="260" w:line="415" w:lineRule="auto"/>
      <w:ind w:firstLine="0"/>
      <w:outlineLvl w:val="1"/>
    </w:pPr>
    <w:rPr>
      <w:rFonts w:ascii="Cambria" w:hAnsi="Cambria"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0"/>
      <w:ind w:leftChars="0" w:left="200" w:firstLineChars="352" w:firstLine="200"/>
    </w:pPr>
    <w:rPr>
      <w:rFonts w:ascii="仿宋_GB2312" w:eastAsia="仿宋_GB2312"/>
      <w:kern w:val="0"/>
      <w:sz w:val="32"/>
    </w:rPr>
  </w:style>
  <w:style w:type="paragraph" w:styleId="a3">
    <w:name w:val="Body Text Indent"/>
    <w:basedOn w:val="a"/>
    <w:link w:val="a4"/>
    <w:semiHidden/>
    <w:unhideWhenUsed/>
    <w:qFormat/>
    <w:pPr>
      <w:spacing w:after="120"/>
      <w:ind w:leftChars="200" w:left="420"/>
    </w:pPr>
  </w:style>
  <w:style w:type="paragraph" w:styleId="a5">
    <w:name w:val="annotation subject"/>
    <w:basedOn w:val="a6"/>
    <w:next w:val="a6"/>
    <w:link w:val="a7"/>
    <w:uiPriority w:val="99"/>
    <w:qFormat/>
    <w:rPr>
      <w:b/>
      <w:bCs/>
    </w:rPr>
  </w:style>
  <w:style w:type="paragraph" w:styleId="a6">
    <w:name w:val="annotation text"/>
    <w:basedOn w:val="a"/>
    <w:link w:val="a8"/>
    <w:uiPriority w:val="99"/>
    <w:qFormat/>
    <w:pPr>
      <w:jc w:val="left"/>
    </w:pPr>
  </w:style>
  <w:style w:type="paragraph" w:styleId="TOC7">
    <w:name w:val="toc 7"/>
    <w:basedOn w:val="a"/>
    <w:next w:val="a"/>
    <w:qFormat/>
    <w:pPr>
      <w:spacing w:line="240" w:lineRule="auto"/>
      <w:ind w:left="1260" w:firstLine="0"/>
      <w:jc w:val="left"/>
    </w:pPr>
    <w:rPr>
      <w:rFonts w:ascii="Calibri" w:hAnsi="Calibri" w:cs="Calibri"/>
      <w:sz w:val="18"/>
      <w:szCs w:val="18"/>
    </w:rPr>
  </w:style>
  <w:style w:type="paragraph" w:styleId="a9">
    <w:name w:val="Normal Indent"/>
    <w:basedOn w:val="a"/>
    <w:qFormat/>
    <w:pPr>
      <w:ind w:firstLineChars="200" w:firstLine="420"/>
    </w:pPr>
    <w:rPr>
      <w:szCs w:val="21"/>
    </w:rPr>
  </w:style>
  <w:style w:type="paragraph" w:styleId="aa">
    <w:name w:val="Body Text"/>
    <w:basedOn w:val="a"/>
    <w:next w:val="a"/>
    <w:link w:val="ab"/>
    <w:uiPriority w:val="99"/>
    <w:unhideWhenUsed/>
    <w:qFormat/>
    <w:pPr>
      <w:spacing w:line="240" w:lineRule="auto"/>
      <w:ind w:firstLine="0"/>
    </w:pPr>
    <w:rPr>
      <w:rFonts w:ascii="Arial" w:hAnsi="Arial"/>
      <w:color w:val="000000"/>
      <w:szCs w:val="20"/>
    </w:rPr>
  </w:style>
  <w:style w:type="paragraph" w:styleId="ac">
    <w:name w:val="Plain Text"/>
    <w:basedOn w:val="a"/>
    <w:link w:val="ad"/>
    <w:uiPriority w:val="99"/>
    <w:qFormat/>
    <w:pPr>
      <w:spacing w:line="240" w:lineRule="auto"/>
      <w:ind w:firstLine="0"/>
    </w:pPr>
    <w:rPr>
      <w:rFonts w:ascii="宋体" w:hAnsi="Courier New"/>
      <w:kern w:val="0"/>
      <w:sz w:val="20"/>
      <w:szCs w:val="21"/>
    </w:rPr>
  </w:style>
  <w:style w:type="paragraph" w:styleId="ae">
    <w:name w:val="Balloon Text"/>
    <w:basedOn w:val="a"/>
    <w:link w:val="af"/>
    <w:qFormat/>
    <w:pPr>
      <w:spacing w:line="240" w:lineRule="auto"/>
    </w:pPr>
    <w:rPr>
      <w:sz w:val="18"/>
      <w:szCs w:val="18"/>
    </w:rPr>
  </w:style>
  <w:style w:type="paragraph" w:styleId="af0">
    <w:name w:val="footer"/>
    <w:basedOn w:val="a"/>
    <w:uiPriority w:val="99"/>
    <w:qFormat/>
    <w:pPr>
      <w:tabs>
        <w:tab w:val="center" w:pos="4153"/>
        <w:tab w:val="right" w:pos="8306"/>
      </w:tabs>
      <w:snapToGrid w:val="0"/>
      <w:spacing w:line="240" w:lineRule="auto"/>
      <w:jc w:val="left"/>
    </w:pPr>
    <w:rPr>
      <w:sz w:val="18"/>
      <w:szCs w:val="18"/>
    </w:rPr>
  </w:style>
  <w:style w:type="paragraph" w:styleId="af1">
    <w:name w:val="header"/>
    <w:basedOn w:val="a"/>
    <w:link w:val="af2"/>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qFormat/>
    <w:pPr>
      <w:tabs>
        <w:tab w:val="left" w:pos="1260"/>
        <w:tab w:val="right" w:leader="dot" w:pos="8722"/>
      </w:tabs>
      <w:adjustRightInd w:val="0"/>
      <w:spacing w:line="480" w:lineRule="auto"/>
      <w:textAlignment w:val="baseline"/>
    </w:pPr>
    <w:rPr>
      <w:b/>
      <w:kern w:val="0"/>
      <w:sz w:val="24"/>
      <w:szCs w:val="20"/>
    </w:rPr>
  </w:style>
  <w:style w:type="paragraph" w:styleId="af3">
    <w:name w:val="Message Header"/>
    <w:basedOn w:val="a"/>
    <w:link w:val="af4"/>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5">
    <w:name w:val="Normal (Web)"/>
    <w:basedOn w:val="a"/>
    <w:uiPriority w:val="99"/>
    <w:qFormat/>
    <w:pPr>
      <w:widowControl/>
      <w:spacing w:before="100" w:beforeAutospacing="1" w:after="100" w:afterAutospacing="1" w:line="240" w:lineRule="auto"/>
      <w:ind w:firstLine="0"/>
      <w:jc w:val="left"/>
    </w:pPr>
    <w:rPr>
      <w:rFonts w:ascii="宋体" w:hAnsi="宋体" w:cs="宋体"/>
      <w:kern w:val="0"/>
      <w:sz w:val="24"/>
    </w:rPr>
  </w:style>
  <w:style w:type="paragraph" w:styleId="af6">
    <w:name w:val="Title"/>
    <w:basedOn w:val="a"/>
    <w:next w:val="a"/>
    <w:link w:val="af7"/>
    <w:qFormat/>
    <w:pPr>
      <w:spacing w:before="240" w:after="60" w:line="240" w:lineRule="auto"/>
      <w:ind w:firstLine="0"/>
      <w:jc w:val="center"/>
      <w:outlineLvl w:val="0"/>
    </w:pPr>
    <w:rPr>
      <w:rFonts w:ascii="Cambria" w:hAnsi="Cambria"/>
      <w:b/>
      <w:bCs/>
      <w:kern w:val="0"/>
      <w:sz w:val="32"/>
      <w:szCs w:val="32"/>
    </w:rPr>
  </w:style>
  <w:style w:type="character" w:styleId="af8">
    <w:name w:val="Strong"/>
    <w:uiPriority w:val="22"/>
    <w:qFormat/>
    <w:rPr>
      <w:b/>
      <w:bCs/>
    </w:rPr>
  </w:style>
  <w:style w:type="character" w:styleId="af9">
    <w:name w:val="Emphasis"/>
    <w:qFormat/>
    <w:rPr>
      <w:i/>
    </w:rPr>
  </w:style>
  <w:style w:type="character" w:styleId="afa">
    <w:name w:val="Hyperlink"/>
    <w:qFormat/>
    <w:rPr>
      <w:color w:val="0563C1"/>
      <w:u w:val="single"/>
    </w:rPr>
  </w:style>
  <w:style w:type="character" w:styleId="afb">
    <w:name w:val="annotation reference"/>
    <w:qFormat/>
    <w:rPr>
      <w:sz w:val="21"/>
      <w:szCs w:val="21"/>
    </w:rPr>
  </w:style>
  <w:style w:type="table" w:styleId="afc">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批注文字 字符"/>
    <w:link w:val="a6"/>
    <w:uiPriority w:val="99"/>
    <w:qFormat/>
    <w:rPr>
      <w:kern w:val="2"/>
      <w:sz w:val="21"/>
      <w:szCs w:val="24"/>
    </w:rPr>
  </w:style>
  <w:style w:type="character" w:customStyle="1" w:styleId="ad">
    <w:name w:val="纯文本 字符"/>
    <w:link w:val="ac"/>
    <w:uiPriority w:val="99"/>
    <w:qFormat/>
    <w:rPr>
      <w:rFonts w:ascii="宋体" w:hAnsi="Courier New"/>
      <w:szCs w:val="21"/>
    </w:rPr>
  </w:style>
  <w:style w:type="character" w:customStyle="1" w:styleId="af">
    <w:name w:val="批注框文本 字符"/>
    <w:link w:val="ae"/>
    <w:qFormat/>
    <w:rPr>
      <w:kern w:val="2"/>
      <w:sz w:val="18"/>
      <w:szCs w:val="18"/>
    </w:rPr>
  </w:style>
  <w:style w:type="character" w:customStyle="1" w:styleId="af2">
    <w:name w:val="页眉 字符"/>
    <w:link w:val="af1"/>
    <w:qFormat/>
    <w:rPr>
      <w:kern w:val="2"/>
      <w:sz w:val="18"/>
      <w:szCs w:val="18"/>
    </w:rPr>
  </w:style>
  <w:style w:type="character" w:customStyle="1" w:styleId="af7">
    <w:name w:val="标题 字符"/>
    <w:link w:val="af6"/>
    <w:qFormat/>
    <w:rPr>
      <w:rFonts w:ascii="Cambria" w:hAnsi="Cambria"/>
      <w:b/>
      <w:bCs/>
      <w:sz w:val="32"/>
      <w:szCs w:val="32"/>
    </w:rPr>
  </w:style>
  <w:style w:type="character" w:customStyle="1" w:styleId="a7">
    <w:name w:val="批注主题 字符"/>
    <w:link w:val="a5"/>
    <w:uiPriority w:val="99"/>
    <w:qFormat/>
    <w:rPr>
      <w:b/>
      <w:bCs/>
      <w:kern w:val="2"/>
      <w:sz w:val="21"/>
      <w:szCs w:val="24"/>
    </w:rPr>
  </w:style>
  <w:style w:type="paragraph" w:styleId="afd">
    <w:name w:val="List Paragraph"/>
    <w:basedOn w:val="a"/>
    <w:link w:val="afe"/>
    <w:uiPriority w:val="34"/>
    <w:qFormat/>
    <w:pPr>
      <w:ind w:firstLineChars="200" w:firstLine="420"/>
    </w:pPr>
  </w:style>
  <w:style w:type="character" w:customStyle="1" w:styleId="afe">
    <w:name w:val="列表段落 字符"/>
    <w:link w:val="afd"/>
    <w:uiPriority w:val="34"/>
    <w:qFormat/>
    <w:rPr>
      <w:kern w:val="2"/>
      <w:sz w:val="21"/>
      <w:szCs w:val="24"/>
    </w:rPr>
  </w:style>
  <w:style w:type="paragraph" w:customStyle="1" w:styleId="pf0">
    <w:name w:val="pf0"/>
    <w:basedOn w:val="a"/>
    <w:qFormat/>
    <w:pPr>
      <w:widowControl/>
      <w:spacing w:before="100" w:beforeAutospacing="1" w:after="100" w:afterAutospacing="1" w:line="240" w:lineRule="auto"/>
      <w:ind w:firstLine="0"/>
      <w:jc w:val="left"/>
    </w:pPr>
    <w:rPr>
      <w:rFonts w:ascii="宋体" w:hAnsi="宋体" w:cs="宋体"/>
      <w:kern w:val="0"/>
      <w:sz w:val="24"/>
    </w:rPr>
  </w:style>
  <w:style w:type="character" w:customStyle="1" w:styleId="cf01">
    <w:name w:val="cf01"/>
    <w:qFormat/>
    <w:rPr>
      <w:rFonts w:ascii="Microsoft YaHei UI" w:eastAsia="Microsoft YaHei UI" w:hAnsi="Microsoft YaHei UI" w:hint="eastAsia"/>
      <w:sz w:val="18"/>
      <w:szCs w:val="18"/>
    </w:rPr>
  </w:style>
  <w:style w:type="character" w:customStyle="1" w:styleId="font01">
    <w:name w:val="font01"/>
    <w:qFormat/>
    <w:rPr>
      <w:rFonts w:ascii="宋体" w:eastAsia="宋体" w:hAnsi="宋体" w:cs="宋体" w:hint="eastAsia"/>
      <w:color w:val="000000"/>
      <w:sz w:val="24"/>
      <w:szCs w:val="24"/>
      <w:u w:val="none"/>
    </w:rPr>
  </w:style>
  <w:style w:type="character" w:customStyle="1" w:styleId="font11">
    <w:name w:val="font11"/>
    <w:qFormat/>
    <w:rPr>
      <w:rFonts w:ascii="宋体" w:eastAsia="宋体" w:hAnsi="宋体" w:cs="宋体" w:hint="eastAsia"/>
      <w:color w:val="000000"/>
      <w:sz w:val="24"/>
      <w:szCs w:val="24"/>
      <w:u w:val="none"/>
      <w:vertAlign w:val="superscript"/>
    </w:rPr>
  </w:style>
  <w:style w:type="paragraph" w:customStyle="1" w:styleId="Style3">
    <w:name w:val="_Style 3"/>
    <w:qFormat/>
    <w:pPr>
      <w:widowControl w:val="0"/>
      <w:jc w:val="both"/>
    </w:pPr>
    <w:rPr>
      <w:kern w:val="2"/>
      <w:sz w:val="21"/>
      <w:szCs w:val="22"/>
    </w:rPr>
  </w:style>
  <w:style w:type="character" w:customStyle="1" w:styleId="cf11">
    <w:name w:val="cf11"/>
    <w:qFormat/>
    <w:rPr>
      <w:rFonts w:ascii="Microsoft YaHei UI" w:eastAsia="Microsoft YaHei UI" w:hAnsi="Microsoft YaHei UI" w:hint="eastAsia"/>
      <w:sz w:val="18"/>
      <w:szCs w:val="18"/>
    </w:rPr>
  </w:style>
  <w:style w:type="character" w:customStyle="1" w:styleId="Char">
    <w:name w:val="列出段落 Char"/>
    <w:link w:val="Style27"/>
    <w:uiPriority w:val="34"/>
    <w:qFormat/>
    <w:rPr>
      <w:kern w:val="2"/>
      <w:sz w:val="21"/>
      <w:szCs w:val="24"/>
    </w:rPr>
  </w:style>
  <w:style w:type="paragraph" w:customStyle="1" w:styleId="Style27">
    <w:name w:val="_Style 27"/>
    <w:basedOn w:val="a"/>
    <w:next w:val="afd"/>
    <w:link w:val="Char"/>
    <w:uiPriority w:val="34"/>
    <w:qFormat/>
    <w:pPr>
      <w:spacing w:line="240" w:lineRule="auto"/>
      <w:ind w:firstLineChars="200" w:firstLine="420"/>
    </w:pPr>
  </w:style>
  <w:style w:type="character" w:customStyle="1" w:styleId="10">
    <w:name w:val="未处理的提及1"/>
    <w:uiPriority w:val="99"/>
    <w:qFormat/>
    <w:rPr>
      <w:color w:val="605E5C"/>
      <w:shd w:val="clear" w:color="auto" w:fill="E1DFDD"/>
    </w:rPr>
  </w:style>
  <w:style w:type="paragraph" w:customStyle="1" w:styleId="11">
    <w:name w:val="列表段落1"/>
    <w:basedOn w:val="a"/>
    <w:qFormat/>
    <w:pPr>
      <w:spacing w:line="240" w:lineRule="auto"/>
      <w:ind w:firstLineChars="200" w:firstLine="420"/>
    </w:pPr>
    <w:rPr>
      <w:rFonts w:ascii="Calibri" w:hAnsi="Calibri"/>
    </w:rPr>
  </w:style>
  <w:style w:type="character" w:customStyle="1" w:styleId="22">
    <w:name w:val="列表段落 字符2"/>
    <w:uiPriority w:val="99"/>
    <w:qFormat/>
  </w:style>
  <w:style w:type="table" w:customStyle="1" w:styleId="12">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6">
    <w:name w:val="_Style 36"/>
    <w:basedOn w:val="a"/>
    <w:next w:val="afd"/>
    <w:uiPriority w:val="34"/>
    <w:qFormat/>
    <w:pPr>
      <w:spacing w:line="240" w:lineRule="auto"/>
      <w:ind w:firstLineChars="200" w:firstLine="420"/>
    </w:pPr>
  </w:style>
  <w:style w:type="character" w:customStyle="1" w:styleId="font61">
    <w:name w:val="font61"/>
    <w:qFormat/>
    <w:rPr>
      <w:rFonts w:ascii="宋体" w:eastAsia="宋体" w:hAnsi="宋体" w:cs="宋体" w:hint="eastAsia"/>
      <w:color w:val="000000"/>
      <w:sz w:val="20"/>
      <w:szCs w:val="20"/>
      <w:u w:val="none"/>
    </w:rPr>
  </w:style>
  <w:style w:type="character" w:customStyle="1" w:styleId="Char1">
    <w:name w:val="纯文本 Char1"/>
    <w:qFormat/>
    <w:rPr>
      <w:rFonts w:ascii="宋体" w:eastAsia="宋体" w:hAnsi="Courier New" w:cs="Courier New"/>
      <w:szCs w:val="21"/>
    </w:rPr>
  </w:style>
  <w:style w:type="paragraph" w:customStyle="1" w:styleId="Style41">
    <w:name w:val="_Style 41"/>
    <w:basedOn w:val="a"/>
    <w:next w:val="a"/>
    <w:uiPriority w:val="34"/>
    <w:qFormat/>
    <w:pPr>
      <w:spacing w:line="240" w:lineRule="auto"/>
      <w:ind w:firstLineChars="200" w:firstLine="420"/>
    </w:pPr>
    <w:rPr>
      <w:rFonts w:ascii="Calibri" w:hAnsi="Calibri"/>
      <w:szCs w:val="22"/>
    </w:rPr>
  </w:style>
  <w:style w:type="paragraph" w:customStyle="1" w:styleId="110">
    <w:name w:val="列出段落11"/>
    <w:basedOn w:val="a"/>
    <w:uiPriority w:val="34"/>
    <w:qFormat/>
    <w:pPr>
      <w:widowControl/>
      <w:snapToGrid w:val="0"/>
      <w:spacing w:after="200" w:line="240" w:lineRule="auto"/>
      <w:ind w:firstLineChars="200" w:firstLine="420"/>
    </w:pPr>
    <w:rPr>
      <w:rFonts w:ascii="Tahoma" w:eastAsia="微软雅黑" w:hAnsi="Tahoma"/>
      <w:sz w:val="22"/>
      <w:szCs w:val="22"/>
    </w:rPr>
  </w:style>
  <w:style w:type="paragraph" w:customStyle="1" w:styleId="aff">
    <w:name w:val="表格文字"/>
    <w:basedOn w:val="a"/>
    <w:next w:val="a"/>
    <w:qFormat/>
    <w:pPr>
      <w:adjustRightInd w:val="0"/>
      <w:spacing w:before="25" w:after="25" w:line="360" w:lineRule="atLeast"/>
      <w:ind w:firstLine="0"/>
      <w:jc w:val="left"/>
      <w:textAlignment w:val="baseline"/>
    </w:pPr>
    <w:rPr>
      <w:bCs/>
      <w:spacing w:val="10"/>
      <w:kern w:val="0"/>
      <w:sz w:val="24"/>
      <w:szCs w:val="20"/>
    </w:rPr>
  </w:style>
  <w:style w:type="paragraph" w:customStyle="1" w:styleId="13">
    <w:name w:val="修订1"/>
    <w:uiPriority w:val="99"/>
    <w:semiHidden/>
    <w:qFormat/>
    <w:rPr>
      <w:kern w:val="2"/>
      <w:sz w:val="21"/>
      <w:szCs w:val="24"/>
    </w:rPr>
  </w:style>
  <w:style w:type="paragraph" w:customStyle="1" w:styleId="23">
    <w:name w:val="修订2"/>
    <w:uiPriority w:val="99"/>
    <w:semiHidden/>
    <w:qFormat/>
    <w:rPr>
      <w:kern w:val="2"/>
      <w:sz w:val="21"/>
      <w:szCs w:val="24"/>
    </w:rPr>
  </w:style>
  <w:style w:type="character" w:customStyle="1" w:styleId="14">
    <w:name w:val="纯文本 字符1"/>
    <w:uiPriority w:val="99"/>
    <w:qFormat/>
    <w:rPr>
      <w:rFonts w:ascii="宋体" w:eastAsia="宋体" w:hAnsi="Courier New" w:cs="Times New Roman"/>
      <w:kern w:val="0"/>
      <w:sz w:val="20"/>
      <w:szCs w:val="21"/>
    </w:rPr>
  </w:style>
  <w:style w:type="paragraph" w:customStyle="1" w:styleId="3">
    <w:name w:val="修订3"/>
    <w:uiPriority w:val="99"/>
    <w:semiHidden/>
    <w:qFormat/>
    <w:rPr>
      <w:kern w:val="2"/>
      <w:sz w:val="21"/>
      <w:szCs w:val="24"/>
    </w:rPr>
  </w:style>
  <w:style w:type="paragraph" w:customStyle="1" w:styleId="4">
    <w:name w:val="修订4"/>
    <w:uiPriority w:val="99"/>
    <w:semiHidden/>
    <w:qFormat/>
    <w:rPr>
      <w:kern w:val="2"/>
      <w:sz w:val="21"/>
      <w:szCs w:val="24"/>
    </w:rPr>
  </w:style>
  <w:style w:type="character" w:customStyle="1" w:styleId="red1">
    <w:name w:val="red1"/>
    <w:qFormat/>
    <w:rPr>
      <w:color w:val="FF0000"/>
    </w:rPr>
  </w:style>
  <w:style w:type="paragraph" w:customStyle="1" w:styleId="TableParagraph">
    <w:name w:val="Table Paragraph"/>
    <w:uiPriority w:val="1"/>
    <w:qFormat/>
    <w:pPr>
      <w:widowControl w:val="0"/>
      <w:spacing w:before="107"/>
      <w:ind w:left="488"/>
      <w:jc w:val="both"/>
    </w:pPr>
    <w:rPr>
      <w:rFonts w:ascii="宋体" w:hAnsi="宋体" w:cs="宋体"/>
      <w:kern w:val="2"/>
      <w:sz w:val="21"/>
      <w:szCs w:val="24"/>
      <w:lang w:val="zh-CN" w:bidi="zh-CN"/>
    </w:rPr>
  </w:style>
  <w:style w:type="paragraph" w:customStyle="1" w:styleId="15">
    <w:name w:val="列出段落1"/>
    <w:basedOn w:val="a"/>
    <w:uiPriority w:val="34"/>
    <w:qFormat/>
    <w:pPr>
      <w:widowControl/>
      <w:ind w:firstLineChars="200" w:firstLine="420"/>
      <w:jc w:val="left"/>
    </w:pPr>
  </w:style>
  <w:style w:type="paragraph" w:customStyle="1" w:styleId="ListParagraph1">
    <w:name w:val="List Paragraph1"/>
    <w:basedOn w:val="a"/>
    <w:qFormat/>
    <w:pPr>
      <w:spacing w:line="240" w:lineRule="auto"/>
      <w:ind w:firstLineChars="200" w:firstLine="420"/>
    </w:pPr>
    <w:rPr>
      <w:rFonts w:ascii="Calibri" w:hAnsi="Calibri"/>
      <w:szCs w:val="21"/>
    </w:rPr>
  </w:style>
  <w:style w:type="character" w:customStyle="1" w:styleId="150">
    <w:name w:val="15"/>
    <w:basedOn w:val="a0"/>
    <w:qFormat/>
    <w:rPr>
      <w:rFonts w:ascii="Times New Roman" w:hAnsi="Times New Roman" w:cs="Times New Roman" w:hint="default"/>
      <w:b/>
      <w:bCs/>
    </w:rPr>
  </w:style>
  <w:style w:type="character" w:customStyle="1" w:styleId="af4">
    <w:name w:val="信息标题 字符"/>
    <w:basedOn w:val="a0"/>
    <w:link w:val="af3"/>
    <w:qFormat/>
    <w:rPr>
      <w:rFonts w:ascii="Cambria" w:eastAsia="宋体" w:hAnsi="Cambria" w:cs="Times New Roman"/>
      <w:kern w:val="2"/>
      <w:sz w:val="24"/>
      <w:szCs w:val="24"/>
      <w:shd w:val="pct20" w:color="auto" w:fill="auto"/>
    </w:rPr>
  </w:style>
  <w:style w:type="character" w:customStyle="1" w:styleId="ab">
    <w:name w:val="正文文本 字符"/>
    <w:basedOn w:val="a0"/>
    <w:link w:val="aa"/>
    <w:qFormat/>
    <w:rPr>
      <w:rFonts w:ascii="Arial" w:hAnsi="Arial" w:cs="Arial" w:hint="default"/>
      <w:color w:val="000000"/>
      <w:kern w:val="2"/>
      <w:sz w:val="21"/>
    </w:rPr>
  </w:style>
  <w:style w:type="paragraph" w:customStyle="1" w:styleId="Style5">
    <w:name w:val="_Style 5"/>
    <w:basedOn w:val="a"/>
    <w:next w:val="a"/>
    <w:qFormat/>
    <w:pPr>
      <w:ind w:firstLineChars="200" w:firstLine="420"/>
    </w:pPr>
  </w:style>
  <w:style w:type="character" w:customStyle="1" w:styleId="a4">
    <w:name w:val="正文文本缩进 字符"/>
    <w:basedOn w:val="a0"/>
    <w:link w:val="a3"/>
    <w:qFormat/>
    <w:rPr>
      <w:kern w:val="2"/>
      <w:sz w:val="21"/>
      <w:szCs w:val="24"/>
    </w:rPr>
  </w:style>
  <w:style w:type="character" w:customStyle="1" w:styleId="24">
    <w:name w:val="正文文本首行缩进 2 字符"/>
    <w:basedOn w:val="a4"/>
    <w:qFormat/>
    <w:rPr>
      <w:kern w:val="2"/>
      <w:sz w:val="21"/>
      <w:szCs w:val="24"/>
    </w:rPr>
  </w:style>
  <w:style w:type="character" w:customStyle="1" w:styleId="25">
    <w:name w:val="标题 2 字符"/>
    <w:basedOn w:val="a0"/>
    <w:qFormat/>
    <w:rPr>
      <w:rFonts w:ascii="等线 Light" w:eastAsia="等线 Light" w:hAnsi="等线 Light" w:cs="Times New Roman"/>
      <w:b/>
      <w:bCs/>
      <w:kern w:val="2"/>
      <w:sz w:val="32"/>
      <w:szCs w:val="32"/>
    </w:rPr>
  </w:style>
  <w:style w:type="character" w:customStyle="1" w:styleId="21">
    <w:name w:val="标题 2 字符1"/>
    <w:basedOn w:val="a0"/>
    <w:link w:val="20"/>
    <w:qFormat/>
    <w:rPr>
      <w:rFonts w:ascii="Arial" w:eastAsia="黑体" w:hAnsi="Arial" w:cs="Arial" w:hint="default"/>
      <w:b/>
      <w:bCs/>
      <w:kern w:val="2"/>
      <w:sz w:val="32"/>
      <w:szCs w:val="32"/>
    </w:rPr>
  </w:style>
  <w:style w:type="character" w:customStyle="1" w:styleId="CharChar7">
    <w:name w:val="Char Char7"/>
    <w:basedOn w:val="a0"/>
    <w:qFormat/>
    <w:rPr>
      <w:rFonts w:ascii="宋体" w:eastAsia="宋体" w:hAnsi="宋体" w:cs="宋体" w:hint="eastAsia"/>
      <w:b/>
      <w:kern w:val="44"/>
      <w:sz w:val="44"/>
      <w:lang w:val="en-US" w:eastAsia="zh-CN" w:bidi="ar"/>
    </w:rPr>
  </w:style>
  <w:style w:type="paragraph" w:customStyle="1" w:styleId="msolistparagraph0">
    <w:name w:val="msolistparagraph"/>
    <w:basedOn w:val="a"/>
    <w:qFormat/>
    <w:pPr>
      <w:ind w:firstLineChars="200" w:firstLine="420"/>
    </w:pPr>
  </w:style>
  <w:style w:type="character" w:customStyle="1" w:styleId="font21">
    <w:name w:val="font21"/>
    <w:basedOn w:val="a0"/>
    <w:qFormat/>
    <w:rPr>
      <w:rFonts w:ascii="Times New Roman" w:hAnsi="Times New Roman" w:cs="Times New Roman" w:hint="default"/>
      <w:color w:val="000000"/>
      <w:sz w:val="20"/>
      <w:szCs w:val="20"/>
      <w:u w:val="none"/>
    </w:rPr>
  </w:style>
  <w:style w:type="table" w:customStyle="1" w:styleId="26">
    <w:name w:val="网格型2"/>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正文1"/>
    <w:basedOn w:val="a"/>
    <w:qFormat/>
    <w:pPr>
      <w:widowControl/>
      <w:overflowPunct w:val="0"/>
      <w:autoSpaceDE w:val="0"/>
      <w:autoSpaceDN w:val="0"/>
      <w:adjustRightInd w:val="0"/>
      <w:textAlignment w:val="baseline"/>
    </w:pPr>
    <w:rPr>
      <w:rFonts w:ascii="宋体"/>
      <w:kern w:val="0"/>
      <w:szCs w:val="20"/>
    </w:rPr>
  </w:style>
  <w:style w:type="paragraph" w:customStyle="1" w:styleId="5">
    <w:name w:val="修订5"/>
    <w:hidden/>
    <w:uiPriority w:val="99"/>
    <w:unhideWhenUsed/>
    <w:pPr>
      <w:spacing w:after="0" w:line="240" w:lineRule="auto"/>
    </w:pPr>
    <w:rPr>
      <w:kern w:val="2"/>
      <w:sz w:val="21"/>
      <w:szCs w:val="24"/>
    </w:rPr>
  </w:style>
  <w:style w:type="character" w:customStyle="1" w:styleId="40">
    <w:name w:val="列表段落 字符4"/>
    <w:uiPriority w:val="3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6</Pages>
  <Words>561</Words>
  <Characters>3200</Characters>
  <Application>Microsoft Office Word</Application>
  <DocSecurity>0</DocSecurity>
  <Lines>26</Lines>
  <Paragraphs>7</Paragraphs>
  <ScaleCrop>false</ScaleCrop>
  <Company>四会监狱</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罗金城</dc:creator>
  <cp:lastModifiedBy>云采链</cp:lastModifiedBy>
  <cp:revision>47</cp:revision>
  <cp:lastPrinted>2024-06-12T01:04:00Z</cp:lastPrinted>
  <dcterms:created xsi:type="dcterms:W3CDTF">2024-12-20T07:47:00Z</dcterms:created>
  <dcterms:modified xsi:type="dcterms:W3CDTF">2025-01-21T02:33:00Z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B4066FA3B06B492A852F2552D1EB43B9</vt:lpwstr>
  </property>
</Properties>
</file>