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B917A" w14:textId="77777777" w:rsidR="009E7AB0" w:rsidRDefault="00000000">
      <w:pPr>
        <w:tabs>
          <w:tab w:val="left" w:pos="720"/>
        </w:tabs>
        <w:spacing w:line="360" w:lineRule="auto"/>
        <w:jc w:val="center"/>
        <w:rPr>
          <w:rFonts w:ascii="宋体" w:hAnsi="宋体" w:hint="eastAsia"/>
          <w:b/>
          <w:bCs/>
          <w:sz w:val="52"/>
          <w:szCs w:val="52"/>
        </w:rPr>
      </w:pPr>
      <w:r>
        <w:rPr>
          <w:noProof/>
        </w:rPr>
        <mc:AlternateContent>
          <mc:Choice Requires="wps">
            <w:drawing>
              <wp:anchor distT="0" distB="0" distL="114300" distR="114300" simplePos="0" relativeHeight="251660288" behindDoc="0" locked="0" layoutInCell="1" allowOverlap="1" wp14:anchorId="45E04473" wp14:editId="47AECAE4">
                <wp:simplePos x="0" y="0"/>
                <wp:positionH relativeFrom="column">
                  <wp:posOffset>-212090</wp:posOffset>
                </wp:positionH>
                <wp:positionV relativeFrom="paragraph">
                  <wp:posOffset>-461645</wp:posOffset>
                </wp:positionV>
                <wp:extent cx="932815" cy="325755"/>
                <wp:effectExtent l="4445" t="5080" r="15240" b="12065"/>
                <wp:wrapNone/>
                <wp:docPr id="2" name="文本框 2"/>
                <wp:cNvGraphicFramePr/>
                <a:graphic xmlns:a="http://schemas.openxmlformats.org/drawingml/2006/main">
                  <a:graphicData uri="http://schemas.microsoft.com/office/word/2010/wordprocessingShape">
                    <wps:wsp>
                      <wps:cNvSpPr txBox="1"/>
                      <wps:spPr>
                        <a:xfrm>
                          <a:off x="0" y="0"/>
                          <a:ext cx="932815" cy="325755"/>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27A1058" w14:textId="77777777" w:rsidR="009E7AB0" w:rsidRDefault="00000000">
                            <w:pPr>
                              <w:snapToGrid w:val="0"/>
                              <w:rPr>
                                <w:rFonts w:ascii="仿宋" w:eastAsia="仿宋" w:hAnsi="仿宋" w:cs="仿宋" w:hint="eastAsia"/>
                                <w:sz w:val="28"/>
                                <w:szCs w:val="24"/>
                              </w:rPr>
                            </w:pPr>
                            <w:r>
                              <w:rPr>
                                <w:rFonts w:ascii="仿宋" w:eastAsia="仿宋" w:hAnsi="仿宋" w:cs="仿宋" w:hint="eastAsia"/>
                                <w:sz w:val="28"/>
                                <w:szCs w:val="24"/>
                              </w:rPr>
                              <w:t>样本2：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5E04473" id="_x0000_t202" coordsize="21600,21600" o:spt="202" path="m,l,21600r21600,l21600,xe">
                <v:stroke joinstyle="miter"/>
                <v:path gradientshapeok="t" o:connecttype="rect"/>
              </v:shapetype>
              <v:shape id="文本框 2" o:spid="_x0000_s1026" type="#_x0000_t202" style="position:absolute;left:0;text-align:left;margin-left:-16.7pt;margin-top:-36.35pt;width:73.45pt;height:2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" fillcolor="white [3212]" strokecolor="white [3212]" strokeweight=".5pt">
                <v:textbox>
                  <w:txbxContent>
                    <w:p w14:paraId="327A1058" w14:textId="77777777" w:rsidR="009E7AB0" w:rsidRDefault="00000000">
                      <w:pPr>
                        <w:snapToGrid w:val="0"/>
                        <w:rPr>
                          <w:rFonts w:ascii="仿宋" w:eastAsia="仿宋" w:hAnsi="仿宋" w:cs="仿宋" w:hint="eastAsia"/>
                          <w:sz w:val="28"/>
                          <w:szCs w:val="24"/>
                        </w:rPr>
                      </w:pPr>
                      <w:r>
                        <w:rPr>
                          <w:rFonts w:ascii="仿宋" w:eastAsia="仿宋" w:hAnsi="仿宋" w:cs="仿宋" w:hint="eastAsia"/>
                          <w:sz w:val="28"/>
                          <w:szCs w:val="24"/>
                        </w:rPr>
                        <w:t>样本2：</w:t>
                      </w:r>
                    </w:p>
                  </w:txbxContent>
                </v:textbox>
              </v:shape>
            </w:pict>
          </mc:Fallback>
        </mc:AlternateContent>
      </w:r>
    </w:p>
    <w:p w14:paraId="3898CEA3" w14:textId="77777777" w:rsidR="009E7AB0" w:rsidRDefault="00000000">
      <w:pPr>
        <w:tabs>
          <w:tab w:val="left" w:pos="720"/>
        </w:tabs>
        <w:spacing w:line="360" w:lineRule="auto"/>
        <w:jc w:val="center"/>
        <w:rPr>
          <w:rFonts w:ascii="宋体" w:hAnsi="宋体" w:hint="eastAsia"/>
          <w:b/>
          <w:sz w:val="52"/>
          <w:szCs w:val="52"/>
        </w:rPr>
      </w:pPr>
      <w:r>
        <w:rPr>
          <w:rFonts w:ascii="宋体" w:hAnsi="宋体" w:hint="eastAsia"/>
          <w:b/>
          <w:bCs/>
          <w:sz w:val="52"/>
          <w:szCs w:val="52"/>
        </w:rPr>
        <w:t>广东省肇庆监狱租赁无线（公网集群）对讲机项目</w:t>
      </w:r>
    </w:p>
    <w:p w14:paraId="593C2179" w14:textId="77777777" w:rsidR="009E7AB0" w:rsidRDefault="009E7AB0">
      <w:pPr>
        <w:tabs>
          <w:tab w:val="left" w:pos="720"/>
        </w:tabs>
        <w:spacing w:line="360" w:lineRule="auto"/>
        <w:jc w:val="center"/>
        <w:rPr>
          <w:rFonts w:ascii="宋体" w:hAnsi="宋体" w:hint="eastAsia"/>
          <w:b/>
          <w:sz w:val="52"/>
          <w:szCs w:val="52"/>
        </w:rPr>
      </w:pPr>
    </w:p>
    <w:p w14:paraId="72DD0C20" w14:textId="77777777" w:rsidR="009E7AB0" w:rsidRDefault="009E7AB0">
      <w:pPr>
        <w:tabs>
          <w:tab w:val="left" w:pos="720"/>
        </w:tabs>
        <w:spacing w:line="360" w:lineRule="auto"/>
        <w:jc w:val="both"/>
        <w:rPr>
          <w:rFonts w:ascii="宋体" w:hAnsi="宋体" w:hint="eastAsia"/>
          <w:b/>
          <w:sz w:val="52"/>
          <w:szCs w:val="52"/>
        </w:rPr>
      </w:pPr>
    </w:p>
    <w:p w14:paraId="25271A6B" w14:textId="77777777" w:rsidR="009E7AB0" w:rsidRDefault="00000000">
      <w:pPr>
        <w:tabs>
          <w:tab w:val="left" w:pos="720"/>
        </w:tabs>
        <w:spacing w:line="360" w:lineRule="auto"/>
        <w:jc w:val="center"/>
        <w:rPr>
          <w:rFonts w:ascii="宋体" w:hAnsi="宋体" w:hint="eastAsia"/>
          <w:b/>
          <w:sz w:val="52"/>
          <w:szCs w:val="52"/>
        </w:rPr>
      </w:pPr>
      <w:r>
        <w:rPr>
          <w:rFonts w:ascii="宋体" w:hAnsi="宋体" w:hint="eastAsia"/>
          <w:b/>
          <w:sz w:val="52"/>
          <w:szCs w:val="52"/>
        </w:rPr>
        <w:t xml:space="preserve">合 </w:t>
      </w:r>
    </w:p>
    <w:p w14:paraId="682D38D6" w14:textId="77777777" w:rsidR="009E7AB0" w:rsidRDefault="009E7AB0">
      <w:pPr>
        <w:tabs>
          <w:tab w:val="left" w:pos="720"/>
        </w:tabs>
        <w:spacing w:line="360" w:lineRule="auto"/>
        <w:jc w:val="center"/>
        <w:rPr>
          <w:rFonts w:ascii="宋体" w:hAnsi="宋体" w:hint="eastAsia"/>
          <w:b/>
          <w:sz w:val="52"/>
          <w:szCs w:val="52"/>
        </w:rPr>
      </w:pPr>
    </w:p>
    <w:p w14:paraId="29EA4BE6" w14:textId="77777777" w:rsidR="009E7AB0" w:rsidRDefault="00000000">
      <w:pPr>
        <w:tabs>
          <w:tab w:val="left" w:pos="720"/>
        </w:tabs>
        <w:spacing w:line="360" w:lineRule="auto"/>
        <w:jc w:val="center"/>
        <w:rPr>
          <w:rFonts w:ascii="宋体" w:hAnsi="宋体" w:hint="eastAsia"/>
          <w:b/>
          <w:sz w:val="52"/>
          <w:szCs w:val="52"/>
        </w:rPr>
      </w:pPr>
      <w:r>
        <w:rPr>
          <w:rFonts w:ascii="宋体" w:hAnsi="宋体" w:hint="eastAsia"/>
          <w:b/>
          <w:sz w:val="52"/>
          <w:szCs w:val="52"/>
        </w:rPr>
        <w:t xml:space="preserve">同 </w:t>
      </w:r>
    </w:p>
    <w:p w14:paraId="1C6E8E73" w14:textId="77777777" w:rsidR="009E7AB0" w:rsidRDefault="009E7AB0">
      <w:pPr>
        <w:tabs>
          <w:tab w:val="left" w:pos="720"/>
        </w:tabs>
        <w:spacing w:line="360" w:lineRule="auto"/>
        <w:jc w:val="center"/>
        <w:rPr>
          <w:rFonts w:ascii="宋体" w:hAnsi="宋体" w:hint="eastAsia"/>
          <w:b/>
          <w:sz w:val="52"/>
          <w:szCs w:val="52"/>
        </w:rPr>
      </w:pPr>
    </w:p>
    <w:p w14:paraId="585B87B9" w14:textId="77777777" w:rsidR="009E7AB0" w:rsidRDefault="00000000">
      <w:pPr>
        <w:tabs>
          <w:tab w:val="left" w:pos="720"/>
        </w:tabs>
        <w:spacing w:line="360" w:lineRule="auto"/>
        <w:jc w:val="center"/>
        <w:rPr>
          <w:rFonts w:ascii="宋体" w:hAnsi="宋体" w:hint="eastAsia"/>
          <w:b/>
          <w:sz w:val="52"/>
          <w:szCs w:val="52"/>
        </w:rPr>
      </w:pPr>
      <w:r>
        <w:rPr>
          <w:rFonts w:ascii="宋体" w:hAnsi="宋体" w:hint="eastAsia"/>
          <w:b/>
          <w:sz w:val="52"/>
          <w:szCs w:val="52"/>
        </w:rPr>
        <w:t>书</w:t>
      </w:r>
    </w:p>
    <w:p w14:paraId="4A72BC04" w14:textId="77777777" w:rsidR="009E7AB0" w:rsidRDefault="009E7AB0">
      <w:pPr>
        <w:tabs>
          <w:tab w:val="left" w:pos="720"/>
        </w:tabs>
        <w:spacing w:line="360" w:lineRule="auto"/>
        <w:rPr>
          <w:rFonts w:ascii="宋体" w:hAnsi="宋体" w:hint="eastAsia"/>
          <w:b/>
          <w:szCs w:val="21"/>
        </w:rPr>
      </w:pPr>
    </w:p>
    <w:p w14:paraId="2EA3D04D" w14:textId="77777777" w:rsidR="009E7AB0" w:rsidRDefault="009E7AB0">
      <w:pPr>
        <w:tabs>
          <w:tab w:val="left" w:pos="720"/>
        </w:tabs>
        <w:spacing w:line="360" w:lineRule="auto"/>
        <w:rPr>
          <w:rFonts w:ascii="宋体" w:hAnsi="宋体" w:hint="eastAsia"/>
          <w:b/>
          <w:szCs w:val="21"/>
        </w:rPr>
      </w:pPr>
    </w:p>
    <w:p w14:paraId="5D7AF48F" w14:textId="77777777" w:rsidR="009E7AB0" w:rsidRDefault="009E7AB0">
      <w:pPr>
        <w:tabs>
          <w:tab w:val="left" w:pos="720"/>
        </w:tabs>
        <w:spacing w:line="360" w:lineRule="auto"/>
        <w:rPr>
          <w:rFonts w:ascii="宋体" w:hAnsi="宋体" w:hint="eastAsia"/>
          <w:b/>
          <w:szCs w:val="21"/>
        </w:rPr>
      </w:pPr>
    </w:p>
    <w:p w14:paraId="510502F1" w14:textId="77777777" w:rsidR="009E7AB0" w:rsidRDefault="009E7AB0">
      <w:pPr>
        <w:tabs>
          <w:tab w:val="left" w:pos="720"/>
        </w:tabs>
        <w:spacing w:line="360" w:lineRule="auto"/>
        <w:rPr>
          <w:rFonts w:ascii="宋体" w:hAnsi="宋体" w:hint="eastAsia"/>
          <w:b/>
          <w:szCs w:val="21"/>
        </w:rPr>
      </w:pPr>
    </w:p>
    <w:p w14:paraId="484EAE18" w14:textId="77777777" w:rsidR="009E7AB0" w:rsidRDefault="009E7AB0">
      <w:pPr>
        <w:tabs>
          <w:tab w:val="left" w:pos="720"/>
        </w:tabs>
        <w:spacing w:line="360" w:lineRule="auto"/>
        <w:rPr>
          <w:rFonts w:ascii="宋体" w:hAnsi="宋体" w:hint="eastAsia"/>
          <w:b/>
          <w:sz w:val="24"/>
          <w:szCs w:val="24"/>
        </w:rPr>
      </w:pPr>
    </w:p>
    <w:p w14:paraId="0D79A0B2" w14:textId="77777777" w:rsidR="009E7AB0" w:rsidRDefault="00000000">
      <w:pPr>
        <w:adjustRightInd w:val="0"/>
        <w:snapToGrid w:val="0"/>
        <w:spacing w:line="360" w:lineRule="auto"/>
        <w:rPr>
          <w:rFonts w:ascii="宋体" w:hAnsi="宋体" w:hint="eastAsia"/>
          <w:b/>
          <w:bCs/>
          <w:sz w:val="24"/>
          <w:szCs w:val="24"/>
          <w:u w:val="single"/>
        </w:rPr>
      </w:pPr>
      <w:r>
        <w:rPr>
          <w:rFonts w:ascii="宋体" w:hAnsi="宋体" w:hint="eastAsia"/>
          <w:b/>
          <w:sz w:val="24"/>
          <w:szCs w:val="24"/>
        </w:rPr>
        <w:t>项目名称：</w:t>
      </w:r>
      <w:r>
        <w:rPr>
          <w:rFonts w:ascii="宋体" w:hAnsi="宋体" w:hint="eastAsia"/>
          <w:b/>
          <w:sz w:val="24"/>
          <w:szCs w:val="24"/>
          <w:u w:val="single"/>
        </w:rPr>
        <w:t>广东省肇庆监狱租赁无线（公网集群）对讲机项目</w:t>
      </w:r>
    </w:p>
    <w:p w14:paraId="0E167534" w14:textId="77777777" w:rsidR="009E7AB0" w:rsidRDefault="00000000">
      <w:pPr>
        <w:adjustRightInd w:val="0"/>
        <w:snapToGrid w:val="0"/>
        <w:spacing w:line="360" w:lineRule="auto"/>
        <w:rPr>
          <w:rFonts w:ascii="宋体" w:hAnsi="宋体" w:hint="eastAsia"/>
          <w:b/>
          <w:bCs/>
          <w:position w:val="6"/>
          <w:sz w:val="24"/>
          <w:szCs w:val="24"/>
          <w:u w:val="thick"/>
        </w:rPr>
      </w:pPr>
      <w:r>
        <w:rPr>
          <w:rFonts w:ascii="宋体" w:hAnsi="宋体" w:hint="eastAsia"/>
          <w:b/>
          <w:sz w:val="24"/>
          <w:szCs w:val="24"/>
        </w:rPr>
        <w:t>合同编号：</w:t>
      </w:r>
      <w:r>
        <w:rPr>
          <w:rFonts w:ascii="宋体" w:hAnsi="宋体"/>
          <w:b/>
          <w:bCs/>
          <w:position w:val="6"/>
          <w:sz w:val="24"/>
          <w:szCs w:val="24"/>
          <w:u w:val="thick"/>
        </w:rPr>
        <w:t xml:space="preserve">                   </w:t>
      </w:r>
    </w:p>
    <w:p w14:paraId="0E9B09A3" w14:textId="77777777" w:rsidR="009E7AB0" w:rsidRDefault="00000000">
      <w:pPr>
        <w:adjustRightInd w:val="0"/>
        <w:snapToGrid w:val="0"/>
        <w:spacing w:line="360" w:lineRule="auto"/>
        <w:rPr>
          <w:rFonts w:ascii="宋体" w:hAnsi="宋体" w:hint="eastAsia"/>
          <w:b/>
          <w:sz w:val="24"/>
          <w:szCs w:val="24"/>
        </w:rPr>
      </w:pPr>
      <w:r>
        <w:rPr>
          <w:rFonts w:ascii="宋体" w:hAnsi="宋体" w:hint="eastAsia"/>
          <w:b/>
          <w:sz w:val="24"/>
          <w:szCs w:val="24"/>
        </w:rPr>
        <w:t>签约地点：</w:t>
      </w:r>
      <w:r>
        <w:rPr>
          <w:rFonts w:ascii="宋体" w:hAnsi="宋体" w:hint="eastAsia"/>
          <w:b/>
          <w:sz w:val="24"/>
          <w:szCs w:val="24"/>
          <w:u w:val="single"/>
        </w:rPr>
        <w:t>广东省肇庆监狱</w:t>
      </w:r>
    </w:p>
    <w:p w14:paraId="6CCD591A" w14:textId="77777777" w:rsidR="009E7AB0" w:rsidRDefault="00000000">
      <w:pPr>
        <w:adjustRightInd w:val="0"/>
        <w:snapToGrid w:val="0"/>
        <w:spacing w:line="360" w:lineRule="auto"/>
        <w:rPr>
          <w:rFonts w:ascii="宋体" w:hAnsi="宋体" w:hint="eastAsia"/>
          <w:b/>
          <w:sz w:val="24"/>
          <w:szCs w:val="24"/>
        </w:rPr>
      </w:pPr>
      <w:r>
        <w:rPr>
          <w:rFonts w:ascii="宋体" w:hAnsi="宋体" w:hint="eastAsia"/>
          <w:b/>
          <w:sz w:val="24"/>
          <w:szCs w:val="24"/>
        </w:rPr>
        <w:t>签订日期：二○    年   月     日</w:t>
      </w:r>
    </w:p>
    <w:p w14:paraId="1CE01EB4" w14:textId="77777777" w:rsidR="009E7AB0" w:rsidRDefault="00000000">
      <w:pPr>
        <w:spacing w:line="480" w:lineRule="auto"/>
        <w:jc w:val="center"/>
        <w:rPr>
          <w:rFonts w:asciiTheme="minorEastAsia" w:eastAsiaTheme="minorEastAsia" w:hAnsiTheme="minorEastAsia" w:hint="eastAsia"/>
          <w:b/>
          <w:szCs w:val="21"/>
        </w:rPr>
      </w:pPr>
      <w:r>
        <w:rPr>
          <w:rFonts w:asciiTheme="minorEastAsia" w:eastAsiaTheme="minorEastAsia" w:hAnsiTheme="minorEastAsia" w:cs="微软雅黑" w:hint="eastAsia"/>
          <w:b/>
          <w:sz w:val="40"/>
          <w:szCs w:val="40"/>
        </w:rPr>
        <w:lastRenderedPageBreak/>
        <w:t>租赁对讲机合同</w:t>
      </w:r>
    </w:p>
    <w:p w14:paraId="5D06945D" w14:textId="77777777" w:rsidR="009E7AB0" w:rsidRDefault="009E7AB0">
      <w:pPr>
        <w:rPr>
          <w:rFonts w:asciiTheme="minorEastAsia" w:eastAsiaTheme="minorEastAsia" w:hAnsiTheme="minorEastAsia" w:cs="仿宋" w:hint="eastAsia"/>
          <w:sz w:val="16"/>
          <w:szCs w:val="16"/>
        </w:rPr>
      </w:pPr>
    </w:p>
    <w:p w14:paraId="60769DBB" w14:textId="77777777" w:rsidR="009E7AB0" w:rsidRDefault="00000000">
      <w:pPr>
        <w:spacing w:line="360" w:lineRule="auto"/>
        <w:rPr>
          <w:rFonts w:asciiTheme="minorEastAsia" w:eastAsiaTheme="minorEastAsia" w:hAnsiTheme="minorEastAsia" w:cs="仿宋" w:hint="eastAsia"/>
          <w:sz w:val="24"/>
          <w:szCs w:val="24"/>
          <w:u w:val="single"/>
        </w:rPr>
      </w:pPr>
      <w:r>
        <w:rPr>
          <w:rFonts w:asciiTheme="minorEastAsia" w:eastAsiaTheme="minorEastAsia" w:hAnsiTheme="minorEastAsia" w:cs="仿宋" w:hint="eastAsia"/>
          <w:sz w:val="24"/>
          <w:szCs w:val="24"/>
        </w:rPr>
        <w:t>甲方：</w:t>
      </w:r>
      <w:r>
        <w:rPr>
          <w:rFonts w:asciiTheme="minorEastAsia" w:eastAsiaTheme="minorEastAsia" w:hAnsiTheme="minorEastAsia" w:cs="仿宋" w:hint="eastAsia"/>
          <w:sz w:val="24"/>
          <w:szCs w:val="24"/>
          <w:u w:val="single"/>
        </w:rPr>
        <w:t xml:space="preserve">   </w:t>
      </w:r>
      <w:r>
        <w:rPr>
          <w:rFonts w:asciiTheme="minorEastAsia" w:eastAsiaTheme="minorEastAsia" w:hAnsiTheme="minorEastAsia" w:cs="仿宋" w:hint="eastAsia"/>
          <w:b/>
          <w:spacing w:val="30"/>
          <w:sz w:val="24"/>
          <w:szCs w:val="24"/>
          <w:u w:val="single"/>
        </w:rPr>
        <w:t>广东省肇庆监狱</w:t>
      </w:r>
      <w:r>
        <w:rPr>
          <w:rFonts w:asciiTheme="minorEastAsia" w:eastAsiaTheme="minorEastAsia" w:hAnsiTheme="minorEastAsia" w:cs="仿宋" w:hint="eastAsia"/>
          <w:sz w:val="24"/>
          <w:szCs w:val="24"/>
          <w:u w:val="single"/>
        </w:rPr>
        <w:t xml:space="preserve"> （甲方名称）</w:t>
      </w:r>
    </w:p>
    <w:p w14:paraId="418E08FE" w14:textId="5B5EC71A" w:rsidR="009E7AB0" w:rsidRDefault="00000000">
      <w:pPr>
        <w:spacing w:line="360" w:lineRule="auto"/>
        <w:rPr>
          <w:rFonts w:asciiTheme="minorEastAsia" w:eastAsiaTheme="minorEastAsia" w:hAnsiTheme="minorEastAsia" w:cs="仿宋" w:hint="eastAsia"/>
          <w:sz w:val="24"/>
          <w:szCs w:val="24"/>
          <w:u w:val="single"/>
        </w:rPr>
      </w:pPr>
      <w:r>
        <w:rPr>
          <w:rFonts w:asciiTheme="minorEastAsia" w:eastAsiaTheme="minorEastAsia" w:hAnsiTheme="minorEastAsia" w:cs="仿宋" w:hint="eastAsia"/>
          <w:sz w:val="24"/>
          <w:szCs w:val="24"/>
        </w:rPr>
        <w:t>乙方：</w:t>
      </w:r>
      <w:r>
        <w:rPr>
          <w:rFonts w:asciiTheme="minorEastAsia" w:eastAsiaTheme="minorEastAsia" w:hAnsiTheme="minorEastAsia" w:cs="仿宋" w:hint="eastAsia"/>
          <w:b/>
          <w:sz w:val="24"/>
          <w:szCs w:val="24"/>
          <w:u w:val="single"/>
        </w:rPr>
        <w:t xml:space="preserve">                      </w:t>
      </w:r>
      <w:r>
        <w:rPr>
          <w:rFonts w:asciiTheme="minorEastAsia" w:eastAsiaTheme="minorEastAsia" w:hAnsiTheme="minorEastAsia" w:cs="仿宋" w:hint="eastAsia"/>
          <w:sz w:val="24"/>
          <w:szCs w:val="24"/>
          <w:u w:val="single"/>
        </w:rPr>
        <w:t>（</w:t>
      </w:r>
      <w:r w:rsidR="006C4AB1">
        <w:rPr>
          <w:rFonts w:asciiTheme="minorEastAsia" w:eastAsiaTheme="minorEastAsia" w:hAnsiTheme="minorEastAsia" w:cs="仿宋" w:hint="eastAsia"/>
          <w:sz w:val="24"/>
          <w:szCs w:val="24"/>
          <w:u w:val="single"/>
        </w:rPr>
        <w:t>乙方</w:t>
      </w:r>
      <w:r>
        <w:rPr>
          <w:rFonts w:asciiTheme="minorEastAsia" w:eastAsiaTheme="minorEastAsia" w:hAnsiTheme="minorEastAsia" w:cs="仿宋" w:hint="eastAsia"/>
          <w:sz w:val="24"/>
          <w:szCs w:val="24"/>
          <w:u w:val="single"/>
        </w:rPr>
        <w:t>名称）</w:t>
      </w:r>
    </w:p>
    <w:p w14:paraId="00FBCDFF" w14:textId="77777777" w:rsidR="009E7AB0" w:rsidRDefault="009E7AB0">
      <w:pPr>
        <w:spacing w:line="360" w:lineRule="auto"/>
        <w:rPr>
          <w:rFonts w:asciiTheme="minorEastAsia" w:eastAsiaTheme="minorEastAsia" w:hAnsiTheme="minorEastAsia" w:hint="eastAsia"/>
          <w:sz w:val="24"/>
          <w:szCs w:val="24"/>
        </w:rPr>
      </w:pPr>
    </w:p>
    <w:p w14:paraId="571A5B52" w14:textId="77777777" w:rsidR="009E7AB0" w:rsidRDefault="00000000">
      <w:pPr>
        <w:snapToGrid w:val="0"/>
        <w:spacing w:line="360" w:lineRule="auto"/>
        <w:ind w:firstLineChars="200" w:firstLine="480"/>
        <w:rPr>
          <w:rFonts w:asciiTheme="minorEastAsia" w:eastAsiaTheme="minorEastAsia" w:hAnsiTheme="minorEastAsia" w:cs="仿宋" w:hint="eastAsia"/>
          <w:kern w:val="28"/>
          <w:sz w:val="24"/>
          <w:szCs w:val="24"/>
        </w:rPr>
      </w:pPr>
      <w:r>
        <w:rPr>
          <w:rFonts w:asciiTheme="minorEastAsia" w:eastAsiaTheme="minorEastAsia" w:hAnsiTheme="minorEastAsia" w:cs="仿宋" w:hint="eastAsia"/>
          <w:sz w:val="24"/>
          <w:szCs w:val="24"/>
        </w:rPr>
        <w:t>根据</w:t>
      </w:r>
      <w:r>
        <w:rPr>
          <w:rFonts w:asciiTheme="minorEastAsia" w:eastAsiaTheme="minorEastAsia" w:hAnsiTheme="minorEastAsia" w:cs="仿宋" w:hint="eastAsia"/>
          <w:b/>
          <w:bCs/>
          <w:sz w:val="24"/>
          <w:szCs w:val="24"/>
          <w:u w:val="single"/>
        </w:rPr>
        <w:t>政府采购网《</w:t>
      </w:r>
      <w:r>
        <w:rPr>
          <w:rFonts w:asciiTheme="minorEastAsia" w:eastAsiaTheme="minorEastAsia" w:hAnsiTheme="minorEastAsia" w:cs="仿宋" w:hint="eastAsia"/>
          <w:b/>
          <w:sz w:val="24"/>
          <w:szCs w:val="24"/>
          <w:u w:val="single"/>
        </w:rPr>
        <w:t>成交通知书》</w:t>
      </w:r>
      <w:r>
        <w:rPr>
          <w:rFonts w:asciiTheme="minorEastAsia" w:eastAsiaTheme="minorEastAsia" w:hAnsiTheme="minorEastAsia" w:cs="仿宋" w:hint="eastAsia"/>
          <w:sz w:val="24"/>
          <w:szCs w:val="24"/>
          <w:u w:val="single"/>
        </w:rPr>
        <w:t xml:space="preserve">（采购编号：               </w:t>
      </w:r>
      <w:r>
        <w:rPr>
          <w:rFonts w:asciiTheme="minorEastAsia" w:eastAsiaTheme="minorEastAsia" w:hAnsiTheme="minorEastAsia" w:cs="仿宋" w:hint="eastAsia"/>
          <w:sz w:val="24"/>
          <w:szCs w:val="24"/>
        </w:rPr>
        <w:t>）的网上竞价结果，按照《中华人民共和国民法典（合同编）》的规定，</w:t>
      </w:r>
      <w:r>
        <w:rPr>
          <w:rFonts w:asciiTheme="minorEastAsia" w:eastAsiaTheme="minorEastAsia" w:hAnsiTheme="minorEastAsia" w:cs="仿宋" w:hint="eastAsia"/>
          <w:kern w:val="28"/>
          <w:sz w:val="24"/>
          <w:szCs w:val="24"/>
        </w:rPr>
        <w:t>经双方协商，</w:t>
      </w:r>
      <w:r>
        <w:rPr>
          <w:rFonts w:asciiTheme="minorEastAsia" w:eastAsiaTheme="minorEastAsia" w:hAnsiTheme="minorEastAsia" w:cs="仿宋" w:hint="eastAsia"/>
          <w:sz w:val="24"/>
          <w:szCs w:val="24"/>
        </w:rPr>
        <w:t>本着平等互利和诚实信用的原则，</w:t>
      </w:r>
      <w:r>
        <w:rPr>
          <w:rFonts w:asciiTheme="minorEastAsia" w:eastAsiaTheme="minorEastAsia" w:hAnsiTheme="minorEastAsia" w:cs="仿宋" w:hint="eastAsia"/>
          <w:kern w:val="28"/>
          <w:sz w:val="24"/>
          <w:szCs w:val="24"/>
        </w:rPr>
        <w:t>一致同意签订本合同如下。</w:t>
      </w:r>
    </w:p>
    <w:p w14:paraId="292E2EA9" w14:textId="77777777" w:rsidR="009E7AB0" w:rsidRDefault="00000000">
      <w:pPr>
        <w:pStyle w:val="ad"/>
        <w:numPr>
          <w:ilvl w:val="0"/>
          <w:numId w:val="1"/>
        </w:numPr>
        <w:tabs>
          <w:tab w:val="left" w:pos="851"/>
        </w:tabs>
        <w:snapToGrid w:val="0"/>
        <w:spacing w:line="360" w:lineRule="auto"/>
        <w:ind w:firstLineChars="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项目一览表</w:t>
      </w:r>
    </w:p>
    <w:tbl>
      <w:tblPr>
        <w:tblW w:w="914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1877"/>
        <w:gridCol w:w="1276"/>
        <w:gridCol w:w="850"/>
        <w:gridCol w:w="993"/>
        <w:gridCol w:w="1984"/>
        <w:gridCol w:w="2166"/>
      </w:tblGrid>
      <w:tr w:rsidR="009E7AB0" w14:paraId="21A2E5B1" w14:textId="77777777" w:rsidTr="00594DD6">
        <w:trPr>
          <w:trHeight w:val="596"/>
          <w:jc w:val="center"/>
        </w:trPr>
        <w:tc>
          <w:tcPr>
            <w:tcW w:w="1877" w:type="dxa"/>
            <w:tcBorders>
              <w:top w:val="single" w:sz="12" w:space="0" w:color="auto"/>
            </w:tcBorders>
            <w:shd w:val="clear" w:color="auto" w:fill="EEECE1"/>
            <w:vAlign w:val="center"/>
          </w:tcPr>
          <w:p w14:paraId="6BC0CE7A" w14:textId="77777777" w:rsidR="009E7AB0" w:rsidRDefault="00000000">
            <w:pPr>
              <w:jc w:val="center"/>
              <w:rPr>
                <w:rFonts w:ascii="宋体" w:hAnsi="宋体" w:hint="eastAsia"/>
                <w:b/>
                <w:bCs/>
                <w:sz w:val="24"/>
                <w:szCs w:val="24"/>
              </w:rPr>
            </w:pPr>
            <w:r>
              <w:rPr>
                <w:rFonts w:ascii="宋体" w:hAnsi="宋体" w:hint="eastAsia"/>
                <w:b/>
                <w:bCs/>
                <w:sz w:val="24"/>
                <w:szCs w:val="24"/>
              </w:rPr>
              <w:t>采购内容</w:t>
            </w:r>
          </w:p>
        </w:tc>
        <w:tc>
          <w:tcPr>
            <w:tcW w:w="1276" w:type="dxa"/>
            <w:tcBorders>
              <w:top w:val="single" w:sz="12" w:space="0" w:color="auto"/>
            </w:tcBorders>
            <w:shd w:val="clear" w:color="auto" w:fill="EEECE1"/>
            <w:vAlign w:val="center"/>
          </w:tcPr>
          <w:p w14:paraId="5EBE0A4A" w14:textId="77777777" w:rsidR="009E7AB0" w:rsidRDefault="00000000">
            <w:pPr>
              <w:jc w:val="center"/>
              <w:rPr>
                <w:rFonts w:ascii="宋体" w:hAnsi="宋体" w:hint="eastAsia"/>
                <w:b/>
                <w:bCs/>
                <w:sz w:val="24"/>
                <w:szCs w:val="24"/>
              </w:rPr>
            </w:pPr>
            <w:r>
              <w:rPr>
                <w:rFonts w:ascii="宋体" w:hAnsi="宋体" w:hint="eastAsia"/>
                <w:b/>
                <w:bCs/>
                <w:sz w:val="24"/>
                <w:szCs w:val="24"/>
              </w:rPr>
              <w:t>品牌型号</w:t>
            </w:r>
          </w:p>
        </w:tc>
        <w:tc>
          <w:tcPr>
            <w:tcW w:w="850" w:type="dxa"/>
            <w:tcBorders>
              <w:top w:val="single" w:sz="12" w:space="0" w:color="auto"/>
            </w:tcBorders>
            <w:shd w:val="clear" w:color="auto" w:fill="EEECE1"/>
            <w:vAlign w:val="center"/>
          </w:tcPr>
          <w:p w14:paraId="3B9DAF58" w14:textId="77777777" w:rsidR="009E7AB0" w:rsidRDefault="00000000">
            <w:pPr>
              <w:jc w:val="center"/>
              <w:rPr>
                <w:rFonts w:ascii="宋体" w:hAnsi="宋体" w:hint="eastAsia"/>
                <w:b/>
                <w:bCs/>
                <w:sz w:val="24"/>
                <w:szCs w:val="24"/>
              </w:rPr>
            </w:pPr>
            <w:r>
              <w:rPr>
                <w:rFonts w:ascii="宋体" w:hAnsi="宋体" w:hint="eastAsia"/>
                <w:b/>
                <w:bCs/>
                <w:sz w:val="24"/>
                <w:szCs w:val="24"/>
              </w:rPr>
              <w:t>数量</w:t>
            </w:r>
          </w:p>
        </w:tc>
        <w:tc>
          <w:tcPr>
            <w:tcW w:w="993" w:type="dxa"/>
            <w:tcBorders>
              <w:top w:val="single" w:sz="12" w:space="0" w:color="auto"/>
            </w:tcBorders>
            <w:shd w:val="clear" w:color="auto" w:fill="EEECE1"/>
            <w:vAlign w:val="center"/>
          </w:tcPr>
          <w:p w14:paraId="2B5CA37A" w14:textId="77777777" w:rsidR="009E7AB0" w:rsidRDefault="00000000">
            <w:pPr>
              <w:jc w:val="center"/>
              <w:rPr>
                <w:rFonts w:ascii="宋体" w:hAnsi="宋体" w:hint="eastAsia"/>
                <w:b/>
                <w:bCs/>
                <w:sz w:val="24"/>
                <w:szCs w:val="24"/>
              </w:rPr>
            </w:pPr>
            <w:r>
              <w:rPr>
                <w:rFonts w:ascii="宋体" w:hAnsi="宋体" w:hint="eastAsia"/>
                <w:b/>
                <w:bCs/>
                <w:sz w:val="24"/>
                <w:szCs w:val="24"/>
              </w:rPr>
              <w:t>租赁期</w:t>
            </w:r>
          </w:p>
        </w:tc>
        <w:tc>
          <w:tcPr>
            <w:tcW w:w="1984" w:type="dxa"/>
            <w:tcBorders>
              <w:top w:val="single" w:sz="12" w:space="0" w:color="auto"/>
            </w:tcBorders>
            <w:shd w:val="clear" w:color="auto" w:fill="EEECE1"/>
            <w:vAlign w:val="center"/>
          </w:tcPr>
          <w:p w14:paraId="1BF8575D" w14:textId="77777777" w:rsidR="009E7AB0" w:rsidRDefault="00000000">
            <w:pPr>
              <w:jc w:val="center"/>
              <w:rPr>
                <w:rFonts w:ascii="宋体" w:hAnsi="宋体" w:hint="eastAsia"/>
                <w:b/>
                <w:bCs/>
                <w:sz w:val="24"/>
                <w:szCs w:val="24"/>
              </w:rPr>
            </w:pPr>
            <w:r>
              <w:rPr>
                <w:rFonts w:ascii="宋体" w:hAnsi="宋体" w:hint="eastAsia"/>
                <w:b/>
                <w:spacing w:val="4"/>
                <w:sz w:val="24"/>
                <w:szCs w:val="24"/>
              </w:rPr>
              <w:t>交货期限</w:t>
            </w:r>
          </w:p>
        </w:tc>
        <w:tc>
          <w:tcPr>
            <w:tcW w:w="2166" w:type="dxa"/>
            <w:tcBorders>
              <w:top w:val="single" w:sz="12" w:space="0" w:color="auto"/>
            </w:tcBorders>
            <w:shd w:val="clear" w:color="auto" w:fill="EEECE1"/>
            <w:vAlign w:val="center"/>
          </w:tcPr>
          <w:p w14:paraId="213C4EAC" w14:textId="77777777" w:rsidR="009E7AB0" w:rsidRDefault="00000000">
            <w:pPr>
              <w:jc w:val="center"/>
              <w:rPr>
                <w:rFonts w:ascii="宋体" w:hAnsi="宋体" w:hint="eastAsia"/>
                <w:b/>
                <w:bCs/>
                <w:sz w:val="24"/>
                <w:szCs w:val="24"/>
              </w:rPr>
            </w:pPr>
            <w:r>
              <w:rPr>
                <w:rFonts w:ascii="宋体" w:hAnsi="宋体" w:hint="eastAsia"/>
                <w:b/>
                <w:bCs/>
                <w:sz w:val="24"/>
                <w:szCs w:val="24"/>
              </w:rPr>
              <w:t>合同金额（含税）</w:t>
            </w:r>
          </w:p>
        </w:tc>
      </w:tr>
      <w:tr w:rsidR="009E7AB0" w14:paraId="3BD5F94F" w14:textId="77777777" w:rsidTr="00594DD6">
        <w:trPr>
          <w:trHeight w:val="908"/>
          <w:jc w:val="center"/>
        </w:trPr>
        <w:tc>
          <w:tcPr>
            <w:tcW w:w="1877" w:type="dxa"/>
            <w:vAlign w:val="center"/>
          </w:tcPr>
          <w:p w14:paraId="01527C8A" w14:textId="77777777" w:rsidR="009E7AB0" w:rsidRDefault="00000000">
            <w:pPr>
              <w:jc w:val="center"/>
              <w:rPr>
                <w:rFonts w:ascii="宋体" w:hAnsi="宋体" w:hint="eastAsia"/>
                <w:sz w:val="24"/>
                <w:szCs w:val="24"/>
              </w:rPr>
            </w:pPr>
            <w:r>
              <w:rPr>
                <w:rFonts w:ascii="宋体" w:hAnsi="宋体" w:hint="eastAsia"/>
                <w:sz w:val="24"/>
                <w:szCs w:val="24"/>
              </w:rPr>
              <w:t>广东省肇庆监狱租赁无线（公网集群）对讲机</w:t>
            </w:r>
          </w:p>
        </w:tc>
        <w:tc>
          <w:tcPr>
            <w:tcW w:w="1276" w:type="dxa"/>
            <w:vAlign w:val="center"/>
          </w:tcPr>
          <w:p w14:paraId="54806750" w14:textId="77777777" w:rsidR="009E7AB0" w:rsidRDefault="00000000">
            <w:pPr>
              <w:jc w:val="center"/>
              <w:rPr>
                <w:rFonts w:ascii="宋体" w:hAnsi="宋体" w:hint="eastAsia"/>
                <w:sz w:val="24"/>
                <w:szCs w:val="24"/>
              </w:rPr>
            </w:pPr>
            <w:r>
              <w:rPr>
                <w:rFonts w:ascii="宋体" w:hAnsi="宋体" w:hint="eastAsia"/>
                <w:sz w:val="24"/>
                <w:szCs w:val="24"/>
              </w:rPr>
              <w:t>漫听达</w:t>
            </w:r>
            <w:r>
              <w:rPr>
                <w:rFonts w:ascii="宋体" w:hAnsi="宋体"/>
                <w:sz w:val="24"/>
                <w:szCs w:val="24"/>
              </w:rPr>
              <w:t>M989</w:t>
            </w:r>
          </w:p>
        </w:tc>
        <w:tc>
          <w:tcPr>
            <w:tcW w:w="850" w:type="dxa"/>
            <w:vAlign w:val="center"/>
          </w:tcPr>
          <w:p w14:paraId="5D085635" w14:textId="77777777" w:rsidR="009E7AB0" w:rsidRDefault="00000000">
            <w:pPr>
              <w:jc w:val="center"/>
              <w:rPr>
                <w:rFonts w:ascii="宋体" w:hAnsi="宋体" w:hint="eastAsia"/>
                <w:sz w:val="24"/>
                <w:szCs w:val="24"/>
              </w:rPr>
            </w:pPr>
            <w:r>
              <w:rPr>
                <w:rFonts w:ascii="宋体" w:hAnsi="宋体" w:hint="eastAsia"/>
                <w:sz w:val="24"/>
                <w:szCs w:val="24"/>
              </w:rPr>
              <w:t>550台</w:t>
            </w:r>
          </w:p>
        </w:tc>
        <w:tc>
          <w:tcPr>
            <w:tcW w:w="993" w:type="dxa"/>
            <w:vAlign w:val="center"/>
          </w:tcPr>
          <w:p w14:paraId="23E01502" w14:textId="77777777" w:rsidR="009E7AB0" w:rsidRDefault="00000000">
            <w:pPr>
              <w:jc w:val="center"/>
              <w:rPr>
                <w:rFonts w:ascii="宋体" w:hAnsi="宋体" w:hint="eastAsia"/>
                <w:sz w:val="24"/>
                <w:szCs w:val="24"/>
              </w:rPr>
            </w:pPr>
            <w:r>
              <w:rPr>
                <w:rFonts w:ascii="宋体" w:hAnsi="宋体" w:hint="eastAsia"/>
                <w:sz w:val="24"/>
                <w:szCs w:val="24"/>
              </w:rPr>
              <w:t>24个月</w:t>
            </w:r>
          </w:p>
        </w:tc>
        <w:tc>
          <w:tcPr>
            <w:tcW w:w="1984" w:type="dxa"/>
            <w:vAlign w:val="center"/>
          </w:tcPr>
          <w:p w14:paraId="6692BAD3" w14:textId="77777777" w:rsidR="009E7AB0" w:rsidRDefault="00000000">
            <w:pPr>
              <w:jc w:val="center"/>
              <w:rPr>
                <w:rFonts w:ascii="宋体" w:hAnsi="宋体" w:hint="eastAsia"/>
                <w:sz w:val="24"/>
                <w:szCs w:val="24"/>
              </w:rPr>
            </w:pPr>
            <w:r>
              <w:rPr>
                <w:rFonts w:ascii="宋体" w:hAnsi="宋体" w:hint="eastAsia"/>
                <w:bCs/>
                <w:spacing w:val="4"/>
                <w:sz w:val="24"/>
                <w:szCs w:val="24"/>
              </w:rPr>
              <w:t>合同签订之日起10个工作日内</w:t>
            </w:r>
          </w:p>
        </w:tc>
        <w:tc>
          <w:tcPr>
            <w:tcW w:w="2166" w:type="dxa"/>
            <w:vAlign w:val="center"/>
          </w:tcPr>
          <w:p w14:paraId="26162D56" w14:textId="77777777" w:rsidR="009E7AB0" w:rsidRDefault="00000000">
            <w:pPr>
              <w:jc w:val="center"/>
              <w:rPr>
                <w:rFonts w:ascii="宋体" w:hAnsi="宋体" w:hint="eastAsia"/>
                <w:sz w:val="24"/>
                <w:szCs w:val="24"/>
              </w:rPr>
            </w:pPr>
            <w:r>
              <w:rPr>
                <w:rFonts w:ascii="宋体" w:hAnsi="宋体" w:hint="eastAsia"/>
                <w:sz w:val="24"/>
                <w:szCs w:val="24"/>
              </w:rPr>
              <w:t>人民币</w:t>
            </w:r>
            <w:r>
              <w:rPr>
                <w:rFonts w:ascii="宋体" w:hAnsi="宋体" w:hint="eastAsia"/>
                <w:sz w:val="24"/>
                <w:szCs w:val="24"/>
                <w:u w:val="single"/>
              </w:rPr>
              <w:t xml:space="preserve">      </w:t>
            </w:r>
            <w:r>
              <w:rPr>
                <w:rFonts w:ascii="宋体" w:hAnsi="宋体" w:hint="eastAsia"/>
                <w:sz w:val="24"/>
                <w:szCs w:val="24"/>
              </w:rPr>
              <w:t>元</w:t>
            </w:r>
          </w:p>
        </w:tc>
      </w:tr>
    </w:tbl>
    <w:p w14:paraId="1ACA26F7" w14:textId="77777777" w:rsidR="009E7AB0" w:rsidRDefault="00000000">
      <w:pPr>
        <w:pStyle w:val="ad"/>
        <w:numPr>
          <w:ilvl w:val="0"/>
          <w:numId w:val="1"/>
        </w:numPr>
        <w:tabs>
          <w:tab w:val="left" w:pos="851"/>
        </w:tabs>
        <w:snapToGrid w:val="0"/>
        <w:spacing w:line="360" w:lineRule="auto"/>
        <w:ind w:firstLineChars="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合同价款</w:t>
      </w:r>
    </w:p>
    <w:p w14:paraId="58458E59" w14:textId="77777777" w:rsidR="009E7AB0" w:rsidRDefault="00000000">
      <w:pPr>
        <w:widowControl w:val="0"/>
        <w:tabs>
          <w:tab w:val="left" w:pos="0"/>
        </w:tabs>
        <w:snapToGrid w:val="0"/>
        <w:spacing w:line="360" w:lineRule="auto"/>
        <w:ind w:firstLineChars="200" w:firstLine="480"/>
        <w:jc w:val="both"/>
        <w:rPr>
          <w:rFonts w:asciiTheme="minorEastAsia" w:eastAsiaTheme="minorEastAsia" w:hAnsiTheme="minorEastAsia" w:hint="eastAsia"/>
          <w:sz w:val="24"/>
          <w:szCs w:val="24"/>
        </w:rPr>
      </w:pPr>
      <w:r>
        <w:rPr>
          <w:rFonts w:asciiTheme="minorEastAsia" w:eastAsiaTheme="minorEastAsia" w:hAnsiTheme="minorEastAsia" w:cs="仿宋" w:hint="eastAsia"/>
          <w:sz w:val="24"/>
          <w:szCs w:val="24"/>
        </w:rPr>
        <w:t>人民币</w:t>
      </w:r>
      <w:r>
        <w:rPr>
          <w:rFonts w:asciiTheme="minorEastAsia" w:eastAsiaTheme="minorEastAsia" w:hAnsiTheme="minorEastAsia" w:cs="仿宋" w:hint="eastAsia"/>
          <w:sz w:val="24"/>
          <w:szCs w:val="24"/>
          <w:u w:val="single"/>
        </w:rPr>
        <w:t xml:space="preserve">            </w:t>
      </w:r>
      <w:r>
        <w:rPr>
          <w:rFonts w:asciiTheme="minorEastAsia" w:eastAsiaTheme="minorEastAsia" w:hAnsiTheme="minorEastAsia" w:cs="仿宋" w:hint="eastAsia"/>
          <w:sz w:val="24"/>
          <w:szCs w:val="24"/>
        </w:rPr>
        <w:t>元（</w:t>
      </w:r>
      <w:r>
        <w:rPr>
          <w:rFonts w:asciiTheme="minorEastAsia" w:eastAsiaTheme="minorEastAsia" w:hAnsiTheme="minorEastAsia" w:cs="仿宋" w:hint="eastAsia"/>
          <w:bCs/>
          <w:sz w:val="24"/>
          <w:szCs w:val="24"/>
        </w:rPr>
        <w:t>每台对讲机月租结算单价</w:t>
      </w: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元，租赁数量</w:t>
      </w:r>
      <w:r>
        <w:rPr>
          <w:rFonts w:asciiTheme="minorEastAsia" w:eastAsiaTheme="minorEastAsia" w:hAnsiTheme="minorEastAsia" w:cs="仿宋" w:hint="eastAsia"/>
          <w:bCs/>
          <w:sz w:val="24"/>
          <w:szCs w:val="24"/>
          <w:u w:val="single"/>
        </w:rPr>
        <w:t xml:space="preserve"> 550</w:t>
      </w:r>
      <w:r>
        <w:rPr>
          <w:rFonts w:asciiTheme="minorEastAsia" w:eastAsiaTheme="minorEastAsia" w:hAnsiTheme="minorEastAsia" w:cs="仿宋" w:hint="eastAsia"/>
          <w:bCs/>
          <w:sz w:val="24"/>
          <w:szCs w:val="24"/>
        </w:rPr>
        <w:t>台，</w:t>
      </w:r>
      <w:r>
        <w:rPr>
          <w:rFonts w:asciiTheme="minorEastAsia" w:eastAsiaTheme="minorEastAsia" w:hAnsiTheme="minorEastAsia" w:cs="仿宋" w:hint="eastAsia"/>
          <w:sz w:val="24"/>
          <w:szCs w:val="24"/>
        </w:rPr>
        <w:t>拟定租赁期：两年/即24个月（一年后甲方可增减数量、调整租期或终止租约）</w:t>
      </w:r>
      <w:r>
        <w:rPr>
          <w:rFonts w:asciiTheme="minorEastAsia" w:eastAsiaTheme="minorEastAsia" w:hAnsiTheme="minorEastAsia" w:hint="eastAsia"/>
          <w:sz w:val="24"/>
          <w:szCs w:val="24"/>
        </w:rPr>
        <w:t>。</w:t>
      </w:r>
    </w:p>
    <w:p w14:paraId="7F72C425" w14:textId="77777777" w:rsidR="009E7AB0" w:rsidRDefault="00000000">
      <w:pPr>
        <w:snapToGrid w:val="0"/>
        <w:spacing w:line="360" w:lineRule="auto"/>
        <w:ind w:firstLineChars="200" w:firstLine="480"/>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（一）合同价款包含租赁费、通讯费、维保费、维修费、升级费、实施费用、税金、保险、包装、运输、卸货、安装调试、服务等一切费用及合同实施过程中不可预见费用。</w:t>
      </w:r>
    </w:p>
    <w:p w14:paraId="70DBBB25" w14:textId="77777777" w:rsidR="009E7AB0" w:rsidRDefault="00000000">
      <w:pPr>
        <w:snapToGrid w:val="0"/>
        <w:spacing w:line="360" w:lineRule="auto"/>
        <w:ind w:left="10" w:firstLineChars="221" w:firstLine="530"/>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（二）本合同按集中分期方式结算支付，需要结算支付前，乙方出具请款申请、国家正式发票，交由甲方按内部财务制度完成相关审批手续（即视为已完成付款），通过国库支付程序转账付款。</w:t>
      </w:r>
    </w:p>
    <w:p w14:paraId="38A77673" w14:textId="77777777" w:rsidR="009E7AB0" w:rsidRDefault="00000000">
      <w:pPr>
        <w:pStyle w:val="ad"/>
        <w:numPr>
          <w:ilvl w:val="0"/>
          <w:numId w:val="1"/>
        </w:numPr>
        <w:tabs>
          <w:tab w:val="left" w:pos="851"/>
        </w:tabs>
        <w:snapToGrid w:val="0"/>
        <w:spacing w:line="360" w:lineRule="auto"/>
        <w:ind w:firstLineChars="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项目情况</w:t>
      </w:r>
    </w:p>
    <w:p w14:paraId="0B77E4EF" w14:textId="77777777" w:rsidR="009E7AB0" w:rsidRDefault="00000000">
      <w:pPr>
        <w:pStyle w:val="ad"/>
        <w:tabs>
          <w:tab w:val="left" w:pos="851"/>
        </w:tabs>
        <w:snapToGrid w:val="0"/>
        <w:spacing w:line="360" w:lineRule="auto"/>
        <w:ind w:left="440" w:firstLineChars="0" w:firstLine="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（一）约定条款</w:t>
      </w:r>
    </w:p>
    <w:p w14:paraId="11965F6C" w14:textId="0E13EB84"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lang w:val="zh-CN"/>
        </w:rPr>
        <w:t>在系统运行及保修期间，</w:t>
      </w:r>
      <w:r>
        <w:rPr>
          <w:rFonts w:asciiTheme="minorEastAsia" w:eastAsiaTheme="minorEastAsia" w:hAnsiTheme="minorEastAsia" w:cs="仿宋" w:hint="eastAsia"/>
          <w:sz w:val="24"/>
          <w:szCs w:val="24"/>
        </w:rPr>
        <w:t>乙方</w:t>
      </w:r>
      <w:r>
        <w:rPr>
          <w:rFonts w:asciiTheme="minorEastAsia" w:eastAsiaTheme="minorEastAsia" w:hAnsiTheme="minorEastAsia" w:cs="仿宋" w:hint="eastAsia"/>
          <w:sz w:val="24"/>
          <w:szCs w:val="24"/>
          <w:lang w:val="zh-CN"/>
        </w:rPr>
        <w:t>要向</w:t>
      </w:r>
      <w:r>
        <w:rPr>
          <w:rFonts w:asciiTheme="minorEastAsia" w:eastAsiaTheme="minorEastAsia" w:hAnsiTheme="minorEastAsia" w:cs="仿宋" w:hint="eastAsia"/>
          <w:sz w:val="24"/>
          <w:szCs w:val="24"/>
        </w:rPr>
        <w:t>甲方</w:t>
      </w:r>
      <w:r>
        <w:rPr>
          <w:rFonts w:asciiTheme="minorEastAsia" w:eastAsiaTheme="minorEastAsia" w:hAnsiTheme="minorEastAsia" w:cs="仿宋" w:hint="eastAsia"/>
          <w:sz w:val="24"/>
          <w:szCs w:val="24"/>
          <w:lang w:val="zh-CN"/>
        </w:rPr>
        <w:t>提供免费指导培训和技术支持服务。具体要求如下</w:t>
      </w:r>
      <w:r>
        <w:rPr>
          <w:rFonts w:asciiTheme="minorEastAsia" w:eastAsiaTheme="minorEastAsia" w:hAnsiTheme="minorEastAsia" w:cs="仿宋" w:hint="eastAsia"/>
          <w:sz w:val="24"/>
          <w:szCs w:val="24"/>
        </w:rPr>
        <w:t>：</w:t>
      </w:r>
    </w:p>
    <w:p w14:paraId="50D7675C"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hint="eastAsia"/>
          <w:sz w:val="24"/>
          <w:szCs w:val="24"/>
          <w:lang w:val="zh-CN"/>
        </w:rPr>
        <w:t>租赁服务期内，</w:t>
      </w:r>
      <w:r>
        <w:rPr>
          <w:rFonts w:asciiTheme="minorEastAsia" w:eastAsiaTheme="minorEastAsia" w:hAnsiTheme="minorEastAsia" w:cs="仿宋" w:hint="eastAsia"/>
          <w:sz w:val="24"/>
          <w:szCs w:val="24"/>
        </w:rPr>
        <w:t>乙方</w:t>
      </w:r>
      <w:r>
        <w:rPr>
          <w:rFonts w:asciiTheme="minorEastAsia" w:eastAsiaTheme="minorEastAsia" w:hAnsiTheme="minorEastAsia" w:cs="仿宋" w:hint="eastAsia"/>
          <w:sz w:val="24"/>
          <w:szCs w:val="24"/>
          <w:lang w:val="zh-CN"/>
        </w:rPr>
        <w:t>对其设备整机提供检修服务，并且保证每半年上门检修至少一次，特殊情况下由</w:t>
      </w:r>
      <w:r>
        <w:rPr>
          <w:rFonts w:asciiTheme="minorEastAsia" w:eastAsiaTheme="minorEastAsia" w:hAnsiTheme="minorEastAsia" w:cs="仿宋" w:hint="eastAsia"/>
          <w:sz w:val="24"/>
          <w:szCs w:val="24"/>
        </w:rPr>
        <w:t>甲方</w:t>
      </w:r>
      <w:r>
        <w:rPr>
          <w:rFonts w:asciiTheme="minorEastAsia" w:eastAsiaTheme="minorEastAsia" w:hAnsiTheme="minorEastAsia" w:cs="仿宋" w:hint="eastAsia"/>
          <w:sz w:val="24"/>
          <w:szCs w:val="24"/>
          <w:lang w:val="zh-CN"/>
        </w:rPr>
        <w:t>根据实际需求决定，</w:t>
      </w:r>
      <w:r>
        <w:rPr>
          <w:rFonts w:asciiTheme="minorEastAsia" w:eastAsiaTheme="minorEastAsia" w:hAnsiTheme="minorEastAsia" w:cs="仿宋" w:hint="eastAsia"/>
          <w:sz w:val="24"/>
          <w:szCs w:val="24"/>
        </w:rPr>
        <w:t>乙方</w:t>
      </w:r>
      <w:r>
        <w:rPr>
          <w:rFonts w:asciiTheme="minorEastAsia" w:eastAsiaTheme="minorEastAsia" w:hAnsiTheme="minorEastAsia" w:cs="仿宋" w:hint="eastAsia"/>
          <w:sz w:val="24"/>
          <w:szCs w:val="24"/>
          <w:lang w:val="zh-CN"/>
        </w:rPr>
        <w:t>不</w:t>
      </w:r>
      <w:r>
        <w:rPr>
          <w:rFonts w:asciiTheme="minorEastAsia" w:eastAsiaTheme="minorEastAsia" w:hAnsiTheme="minorEastAsia" w:cs="仿宋" w:hint="eastAsia"/>
          <w:sz w:val="24"/>
          <w:szCs w:val="24"/>
        </w:rPr>
        <w:t>得</w:t>
      </w:r>
      <w:r>
        <w:rPr>
          <w:rFonts w:asciiTheme="minorEastAsia" w:eastAsiaTheme="minorEastAsia" w:hAnsiTheme="minorEastAsia" w:cs="仿宋" w:hint="eastAsia"/>
          <w:sz w:val="24"/>
          <w:szCs w:val="24"/>
          <w:lang w:val="zh-CN"/>
        </w:rPr>
        <w:t>向</w:t>
      </w:r>
      <w:r>
        <w:rPr>
          <w:rFonts w:asciiTheme="minorEastAsia" w:eastAsiaTheme="minorEastAsia" w:hAnsiTheme="minorEastAsia" w:cs="仿宋" w:hint="eastAsia"/>
          <w:sz w:val="24"/>
          <w:szCs w:val="24"/>
        </w:rPr>
        <w:t>甲方</w:t>
      </w:r>
      <w:r>
        <w:rPr>
          <w:rFonts w:asciiTheme="minorEastAsia" w:eastAsiaTheme="minorEastAsia" w:hAnsiTheme="minorEastAsia" w:cs="仿宋" w:hint="eastAsia"/>
          <w:sz w:val="24"/>
          <w:szCs w:val="24"/>
          <w:lang w:val="zh-CN"/>
        </w:rPr>
        <w:t>收取费用。</w:t>
      </w:r>
      <w:r>
        <w:rPr>
          <w:rFonts w:asciiTheme="minorEastAsia" w:eastAsiaTheme="minorEastAsia" w:hAnsiTheme="minorEastAsia" w:cs="仿宋" w:hint="eastAsia"/>
          <w:sz w:val="24"/>
          <w:szCs w:val="24"/>
        </w:rPr>
        <w:t xml:space="preserve">  </w:t>
      </w:r>
    </w:p>
    <w:p w14:paraId="72A505F1" w14:textId="411CB726" w:rsidR="009E7AB0" w:rsidRDefault="00000000">
      <w:pPr>
        <w:snapToGrid w:val="0"/>
        <w:spacing w:line="360" w:lineRule="auto"/>
        <w:ind w:firstLineChars="200" w:firstLine="480"/>
        <w:rPr>
          <w:rFonts w:asciiTheme="minorEastAsia" w:eastAsiaTheme="minorEastAsia" w:hAnsiTheme="minorEastAsia" w:cs="仿宋" w:hint="eastAsia"/>
          <w:sz w:val="24"/>
          <w:szCs w:val="24"/>
          <w:lang w:val="zh-CN"/>
        </w:rPr>
      </w:pPr>
      <w:r>
        <w:rPr>
          <w:rFonts w:asciiTheme="minorEastAsia" w:eastAsiaTheme="minorEastAsia" w:hAnsiTheme="minorEastAsia" w:cs="仿宋" w:hint="eastAsia"/>
          <w:sz w:val="24"/>
          <w:szCs w:val="24"/>
          <w:lang w:val="zh-CN"/>
        </w:rPr>
        <w:t>（2）服务内容包括但不限于</w:t>
      </w:r>
      <w:r>
        <w:rPr>
          <w:rFonts w:asciiTheme="minorEastAsia" w:eastAsiaTheme="minorEastAsia" w:hAnsiTheme="minorEastAsia" w:cs="仿宋" w:hint="eastAsia"/>
          <w:sz w:val="24"/>
          <w:szCs w:val="24"/>
        </w:rPr>
        <w:t>提供该机通讯后台软件版本、资源后台管理使用、</w:t>
      </w:r>
      <w:r>
        <w:rPr>
          <w:rFonts w:asciiTheme="minorEastAsia" w:eastAsiaTheme="minorEastAsia" w:hAnsiTheme="minorEastAsia" w:cs="仿宋" w:hint="eastAsia"/>
          <w:sz w:val="24"/>
          <w:szCs w:val="24"/>
          <w:lang w:val="zh-CN"/>
        </w:rPr>
        <w:t>保养检修维护、检测系统运行状况、</w:t>
      </w:r>
      <w:r>
        <w:rPr>
          <w:rFonts w:asciiTheme="minorEastAsia" w:eastAsiaTheme="minorEastAsia" w:hAnsiTheme="minorEastAsia" w:cs="仿宋" w:hint="eastAsia"/>
          <w:sz w:val="24"/>
          <w:szCs w:val="24"/>
        </w:rPr>
        <w:t>协助甲方组建调整对讲机群组、</w:t>
      </w:r>
      <w:r>
        <w:rPr>
          <w:rFonts w:asciiTheme="minorEastAsia" w:eastAsiaTheme="minorEastAsia" w:hAnsiTheme="minorEastAsia" w:cs="仿宋" w:hint="eastAsia"/>
          <w:sz w:val="24"/>
          <w:szCs w:val="24"/>
          <w:lang w:val="zh-CN"/>
        </w:rPr>
        <w:t>处理使用过程中出现的问题等服务。</w:t>
      </w:r>
    </w:p>
    <w:p w14:paraId="3FE1E05E"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lastRenderedPageBreak/>
        <w:t>2.</w:t>
      </w:r>
      <w:r>
        <w:rPr>
          <w:rFonts w:asciiTheme="minorEastAsia" w:eastAsiaTheme="minorEastAsia" w:hAnsiTheme="minorEastAsia" w:cs="仿宋" w:hint="eastAsia"/>
          <w:sz w:val="24"/>
          <w:szCs w:val="24"/>
          <w:lang w:val="zh-CN"/>
        </w:rPr>
        <w:t>如果设备故障在检修</w:t>
      </w:r>
      <w:r>
        <w:rPr>
          <w:rFonts w:asciiTheme="minorEastAsia" w:eastAsiaTheme="minorEastAsia" w:hAnsiTheme="minorEastAsia" w:cs="仿宋" w:hint="eastAsia"/>
          <w:sz w:val="24"/>
          <w:szCs w:val="24"/>
        </w:rPr>
        <w:t>24</w:t>
      </w:r>
      <w:r>
        <w:rPr>
          <w:rFonts w:asciiTheme="minorEastAsia" w:eastAsiaTheme="minorEastAsia" w:hAnsiTheme="minorEastAsia" w:cs="仿宋" w:hint="eastAsia"/>
          <w:sz w:val="24"/>
          <w:szCs w:val="24"/>
          <w:lang w:val="zh-CN"/>
        </w:rPr>
        <w:t>小时后仍无法排除，</w:t>
      </w:r>
      <w:r>
        <w:rPr>
          <w:rFonts w:asciiTheme="minorEastAsia" w:eastAsiaTheme="minorEastAsia" w:hAnsiTheme="minorEastAsia" w:cs="仿宋" w:hint="eastAsia"/>
          <w:sz w:val="24"/>
          <w:szCs w:val="24"/>
        </w:rPr>
        <w:t>乙方</w:t>
      </w:r>
      <w:r>
        <w:rPr>
          <w:rFonts w:asciiTheme="minorEastAsia" w:eastAsiaTheme="minorEastAsia" w:hAnsiTheme="minorEastAsia" w:cs="仿宋" w:hint="eastAsia"/>
          <w:sz w:val="24"/>
          <w:szCs w:val="24"/>
          <w:lang w:val="zh-CN"/>
        </w:rPr>
        <w:t>应在</w:t>
      </w:r>
      <w:r>
        <w:rPr>
          <w:rFonts w:asciiTheme="minorEastAsia" w:eastAsiaTheme="minorEastAsia" w:hAnsiTheme="minorEastAsia" w:cs="仿宋" w:hint="eastAsia"/>
          <w:sz w:val="24"/>
          <w:szCs w:val="24"/>
        </w:rPr>
        <w:t>48</w:t>
      </w:r>
      <w:r>
        <w:rPr>
          <w:rFonts w:asciiTheme="minorEastAsia" w:eastAsiaTheme="minorEastAsia" w:hAnsiTheme="minorEastAsia" w:cs="仿宋" w:hint="eastAsia"/>
          <w:sz w:val="24"/>
          <w:szCs w:val="24"/>
          <w:lang w:val="zh-CN"/>
        </w:rPr>
        <w:t>小时内提供不低于故障设备规格型号档次的备用设备供</w:t>
      </w:r>
      <w:r>
        <w:rPr>
          <w:rFonts w:asciiTheme="minorEastAsia" w:eastAsiaTheme="minorEastAsia" w:hAnsiTheme="minorEastAsia" w:cs="仿宋" w:hint="eastAsia"/>
          <w:sz w:val="24"/>
          <w:szCs w:val="24"/>
        </w:rPr>
        <w:t>甲方</w:t>
      </w:r>
      <w:r>
        <w:rPr>
          <w:rFonts w:asciiTheme="minorEastAsia" w:eastAsiaTheme="minorEastAsia" w:hAnsiTheme="minorEastAsia" w:cs="仿宋" w:hint="eastAsia"/>
          <w:sz w:val="24"/>
          <w:szCs w:val="24"/>
          <w:lang w:val="zh-CN"/>
        </w:rPr>
        <w:t>使用，直至设备修复。</w:t>
      </w:r>
    </w:p>
    <w:p w14:paraId="7DAFF445" w14:textId="78CD12A6" w:rsidR="009E7AB0" w:rsidRDefault="00000000" w:rsidP="006C4AB1">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3.</w:t>
      </w:r>
      <w:r w:rsidR="006C4AB1" w:rsidRPr="006C4AB1">
        <w:rPr>
          <w:rFonts w:hint="eastAsia"/>
        </w:rPr>
        <w:t xml:space="preserve"> </w:t>
      </w:r>
      <w:r w:rsidR="006C4AB1" w:rsidRPr="006C4AB1">
        <w:rPr>
          <w:rFonts w:asciiTheme="minorEastAsia" w:eastAsiaTheme="minorEastAsia" w:hAnsiTheme="minorEastAsia" w:cs="仿宋" w:hint="eastAsia"/>
          <w:sz w:val="24"/>
          <w:szCs w:val="24"/>
          <w:lang w:val="zh-CN"/>
        </w:rPr>
        <w:t>所有设备保修、维护、升级以及系统后台管理、使用的服务方式均由</w:t>
      </w:r>
      <w:r w:rsidR="006C4AB1">
        <w:rPr>
          <w:rFonts w:asciiTheme="minorEastAsia" w:eastAsiaTheme="minorEastAsia" w:hAnsiTheme="minorEastAsia" w:cs="仿宋" w:hint="eastAsia"/>
          <w:sz w:val="24"/>
          <w:szCs w:val="24"/>
          <w:lang w:val="zh-CN"/>
        </w:rPr>
        <w:t>乙方</w:t>
      </w:r>
      <w:r w:rsidR="006C4AB1" w:rsidRPr="006C4AB1">
        <w:rPr>
          <w:rFonts w:asciiTheme="minorEastAsia" w:eastAsiaTheme="minorEastAsia" w:hAnsiTheme="minorEastAsia" w:cs="仿宋" w:hint="eastAsia"/>
          <w:sz w:val="24"/>
          <w:szCs w:val="24"/>
          <w:lang w:val="zh-CN"/>
        </w:rPr>
        <w:t>提供，包括服务期内非人为损坏的免费售后维保服务，因人为意外损坏的</w:t>
      </w:r>
      <w:r>
        <w:rPr>
          <w:rFonts w:asciiTheme="minorEastAsia" w:eastAsiaTheme="minorEastAsia" w:hAnsiTheme="minorEastAsia" w:cs="仿宋" w:hint="eastAsia"/>
          <w:sz w:val="24"/>
          <w:szCs w:val="24"/>
          <w:lang w:val="zh-CN"/>
        </w:rPr>
        <w:t>，</w:t>
      </w:r>
      <w:r>
        <w:rPr>
          <w:rFonts w:asciiTheme="minorEastAsia" w:eastAsiaTheme="minorEastAsia" w:hAnsiTheme="minorEastAsia" w:cs="仿宋" w:hint="eastAsia"/>
          <w:sz w:val="24"/>
          <w:szCs w:val="24"/>
        </w:rPr>
        <w:t>乙方可</w:t>
      </w:r>
      <w:r>
        <w:rPr>
          <w:rFonts w:asciiTheme="minorEastAsia" w:eastAsiaTheme="minorEastAsia" w:hAnsiTheme="minorEastAsia" w:cs="仿宋" w:hint="eastAsia"/>
          <w:sz w:val="24"/>
          <w:szCs w:val="24"/>
          <w:lang w:val="zh-CN"/>
        </w:rPr>
        <w:t>按照</w:t>
      </w:r>
      <w:r>
        <w:rPr>
          <w:rFonts w:asciiTheme="minorEastAsia" w:eastAsiaTheme="minorEastAsia" w:hAnsiTheme="minorEastAsia" w:cs="仿宋" w:hint="eastAsia"/>
          <w:sz w:val="24"/>
          <w:szCs w:val="24"/>
        </w:rPr>
        <w:t>不高于该设备产品</w:t>
      </w:r>
      <w:r>
        <w:rPr>
          <w:rFonts w:asciiTheme="minorEastAsia" w:eastAsiaTheme="minorEastAsia" w:hAnsiTheme="minorEastAsia" w:cs="仿宋" w:hint="eastAsia"/>
          <w:sz w:val="24"/>
          <w:szCs w:val="24"/>
          <w:lang w:val="zh-CN"/>
        </w:rPr>
        <w:t>配件</w:t>
      </w:r>
      <w:r>
        <w:rPr>
          <w:rFonts w:asciiTheme="minorEastAsia" w:eastAsiaTheme="minorEastAsia" w:hAnsiTheme="minorEastAsia" w:cs="仿宋" w:hint="eastAsia"/>
          <w:sz w:val="24"/>
          <w:szCs w:val="24"/>
        </w:rPr>
        <w:t>表收费标准的</w:t>
      </w:r>
      <w:r>
        <w:rPr>
          <w:rFonts w:asciiTheme="minorEastAsia" w:eastAsiaTheme="minorEastAsia" w:hAnsiTheme="minorEastAsia" w:cs="仿宋" w:hint="eastAsia"/>
          <w:sz w:val="24"/>
          <w:szCs w:val="24"/>
          <w:lang w:val="zh-CN"/>
        </w:rPr>
        <w:t>价格收取配件成本费。</w:t>
      </w:r>
      <w:r>
        <w:rPr>
          <w:rFonts w:asciiTheme="minorEastAsia" w:eastAsiaTheme="minorEastAsia" w:hAnsiTheme="minorEastAsia" w:cs="仿宋" w:hint="eastAsia"/>
          <w:sz w:val="24"/>
          <w:szCs w:val="24"/>
        </w:rPr>
        <w:t>具体如下表：</w:t>
      </w:r>
    </w:p>
    <w:p w14:paraId="623AF054" w14:textId="77777777" w:rsidR="009E7AB0" w:rsidRDefault="00000000">
      <w:pPr>
        <w:spacing w:line="360" w:lineRule="auto"/>
        <w:jc w:val="center"/>
        <w:rPr>
          <w:rFonts w:asciiTheme="minorEastAsia" w:eastAsiaTheme="minorEastAsia" w:hAnsiTheme="minorEastAsia" w:cs="仿宋" w:hint="eastAsia"/>
          <w:b/>
          <w:bCs/>
          <w:kern w:val="2"/>
          <w:sz w:val="24"/>
          <w:szCs w:val="24"/>
          <w:lang w:val="zh-CN"/>
        </w:rPr>
      </w:pPr>
      <w:bookmarkStart w:id="0" w:name="_Hlk186801766"/>
      <w:r>
        <w:rPr>
          <w:rFonts w:asciiTheme="minorEastAsia" w:eastAsiaTheme="minorEastAsia" w:hAnsiTheme="minorEastAsia" w:cs="仿宋" w:hint="eastAsia"/>
          <w:b/>
          <w:bCs/>
          <w:color w:val="000000" w:themeColor="text1"/>
          <w:sz w:val="24"/>
          <w:szCs w:val="24"/>
        </w:rPr>
        <w:t>漫听达M989对讲机</w:t>
      </w:r>
      <w:bookmarkEnd w:id="0"/>
      <w:r>
        <w:rPr>
          <w:rFonts w:asciiTheme="minorEastAsia" w:eastAsiaTheme="minorEastAsia" w:hAnsiTheme="minorEastAsia" w:cs="仿宋" w:hint="eastAsia"/>
          <w:b/>
          <w:bCs/>
          <w:kern w:val="2"/>
          <w:sz w:val="24"/>
          <w:szCs w:val="24"/>
          <w:lang w:val="zh-CN"/>
        </w:rPr>
        <w:t>配件表收费标准</w:t>
      </w:r>
    </w:p>
    <w:tbl>
      <w:tblPr>
        <w:tblW w:w="7823" w:type="dxa"/>
        <w:jc w:val="center"/>
        <w:tblLayout w:type="fixed"/>
        <w:tblLook w:val="04A0" w:firstRow="1" w:lastRow="0" w:firstColumn="1" w:lastColumn="0" w:noHBand="0" w:noVBand="1"/>
      </w:tblPr>
      <w:tblGrid>
        <w:gridCol w:w="1147"/>
        <w:gridCol w:w="4331"/>
        <w:gridCol w:w="2345"/>
      </w:tblGrid>
      <w:tr w:rsidR="009E7AB0" w14:paraId="4C45B16F" w14:textId="77777777">
        <w:trPr>
          <w:trHeight w:val="555"/>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0A22AAB3" w14:textId="77777777" w:rsidR="009E7AB0" w:rsidRDefault="00000000">
            <w:pPr>
              <w:jc w:val="center"/>
              <w:textAlignment w:val="center"/>
              <w:rPr>
                <w:rFonts w:asciiTheme="minorEastAsia" w:eastAsiaTheme="minorEastAsia" w:hAnsiTheme="minorEastAsia" w:cs="宋体" w:hint="eastAsia"/>
                <w:b/>
                <w:bCs/>
                <w:color w:val="000000"/>
                <w:sz w:val="24"/>
                <w:szCs w:val="24"/>
              </w:rPr>
            </w:pPr>
            <w:r>
              <w:rPr>
                <w:rFonts w:asciiTheme="minorEastAsia" w:eastAsiaTheme="minorEastAsia" w:hAnsiTheme="minorEastAsia" w:cs="宋体" w:hint="eastAsia"/>
                <w:b/>
                <w:bCs/>
                <w:color w:val="000000"/>
                <w:sz w:val="24"/>
                <w:szCs w:val="24"/>
                <w:lang w:bidi="ar"/>
              </w:rPr>
              <w:t>序号</w:t>
            </w:r>
          </w:p>
        </w:tc>
        <w:tc>
          <w:tcPr>
            <w:tcW w:w="4331" w:type="dxa"/>
            <w:tcBorders>
              <w:top w:val="single" w:sz="4" w:space="0" w:color="000000"/>
              <w:left w:val="single" w:sz="4" w:space="0" w:color="000000"/>
              <w:bottom w:val="single" w:sz="4" w:space="0" w:color="000000"/>
              <w:right w:val="single" w:sz="4" w:space="0" w:color="000000"/>
            </w:tcBorders>
            <w:vAlign w:val="center"/>
          </w:tcPr>
          <w:p w14:paraId="6EFB42E2" w14:textId="77777777" w:rsidR="009E7AB0" w:rsidRDefault="00000000">
            <w:pPr>
              <w:jc w:val="center"/>
              <w:textAlignment w:val="center"/>
              <w:rPr>
                <w:rFonts w:asciiTheme="minorEastAsia" w:eastAsiaTheme="minorEastAsia" w:hAnsiTheme="minorEastAsia" w:cs="宋体" w:hint="eastAsia"/>
                <w:b/>
                <w:bCs/>
                <w:color w:val="000000"/>
                <w:sz w:val="24"/>
                <w:szCs w:val="24"/>
              </w:rPr>
            </w:pPr>
            <w:r>
              <w:rPr>
                <w:rFonts w:asciiTheme="minorEastAsia" w:eastAsiaTheme="minorEastAsia" w:hAnsiTheme="minorEastAsia" w:cs="宋体" w:hint="eastAsia"/>
                <w:b/>
                <w:bCs/>
                <w:color w:val="000000"/>
                <w:sz w:val="24"/>
                <w:szCs w:val="24"/>
                <w:lang w:bidi="ar"/>
              </w:rPr>
              <w:t>配件名称</w:t>
            </w:r>
          </w:p>
        </w:tc>
        <w:tc>
          <w:tcPr>
            <w:tcW w:w="2345" w:type="dxa"/>
            <w:tcBorders>
              <w:top w:val="single" w:sz="4" w:space="0" w:color="000000"/>
              <w:left w:val="single" w:sz="4" w:space="0" w:color="000000"/>
              <w:bottom w:val="single" w:sz="4" w:space="0" w:color="000000"/>
              <w:right w:val="single" w:sz="4" w:space="0" w:color="000000"/>
            </w:tcBorders>
            <w:vAlign w:val="center"/>
          </w:tcPr>
          <w:p w14:paraId="3841B83C" w14:textId="77777777" w:rsidR="009E7AB0" w:rsidRDefault="00000000">
            <w:pPr>
              <w:jc w:val="center"/>
              <w:textAlignment w:val="center"/>
              <w:rPr>
                <w:rFonts w:asciiTheme="minorEastAsia" w:eastAsiaTheme="minorEastAsia" w:hAnsiTheme="minorEastAsia" w:cs="宋体" w:hint="eastAsia"/>
                <w:b/>
                <w:bCs/>
                <w:color w:val="000000"/>
                <w:sz w:val="24"/>
                <w:szCs w:val="24"/>
              </w:rPr>
            </w:pPr>
            <w:r>
              <w:rPr>
                <w:rFonts w:asciiTheme="minorEastAsia" w:eastAsiaTheme="minorEastAsia" w:hAnsiTheme="minorEastAsia" w:cs="宋体" w:hint="eastAsia"/>
                <w:b/>
                <w:bCs/>
                <w:color w:val="000000"/>
                <w:sz w:val="24"/>
                <w:szCs w:val="24"/>
                <w:lang w:bidi="ar"/>
              </w:rPr>
              <w:t>单价/元</w:t>
            </w:r>
          </w:p>
        </w:tc>
      </w:tr>
      <w:tr w:rsidR="009E7AB0" w14:paraId="1BD778A1"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28B4CEC9"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1</w:t>
            </w:r>
          </w:p>
        </w:tc>
        <w:tc>
          <w:tcPr>
            <w:tcW w:w="4331" w:type="dxa"/>
            <w:tcBorders>
              <w:top w:val="single" w:sz="4" w:space="0" w:color="000000"/>
              <w:left w:val="single" w:sz="4" w:space="0" w:color="000000"/>
              <w:bottom w:val="single" w:sz="4" w:space="0" w:color="000000"/>
              <w:right w:val="single" w:sz="4" w:space="0" w:color="000000"/>
            </w:tcBorders>
            <w:vAlign w:val="center"/>
          </w:tcPr>
          <w:p w14:paraId="3B6DB83B"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面壳组件 黑色</w:t>
            </w:r>
          </w:p>
        </w:tc>
        <w:tc>
          <w:tcPr>
            <w:tcW w:w="2345" w:type="dxa"/>
            <w:tcBorders>
              <w:top w:val="single" w:sz="4" w:space="0" w:color="000000"/>
              <w:left w:val="single" w:sz="4" w:space="0" w:color="000000"/>
              <w:bottom w:val="single" w:sz="4" w:space="0" w:color="000000"/>
              <w:right w:val="single" w:sz="4" w:space="0" w:color="000000"/>
            </w:tcBorders>
            <w:vAlign w:val="center"/>
          </w:tcPr>
          <w:p w14:paraId="7B4186A6" w14:textId="77777777" w:rsidR="009E7AB0" w:rsidRDefault="00000000">
            <w:pPr>
              <w:jc w:val="center"/>
              <w:textAlignment w:val="center"/>
              <w:rPr>
                <w:rFonts w:asciiTheme="minorEastAsia" w:eastAsiaTheme="minorEastAsia" w:hAnsiTheme="minorEastAsia" w:cs="仿宋" w:hint="eastAsia"/>
                <w:color w:val="FF0000"/>
                <w:sz w:val="24"/>
                <w:szCs w:val="24"/>
              </w:rPr>
            </w:pPr>
            <w:r>
              <w:rPr>
                <w:rFonts w:asciiTheme="minorEastAsia" w:eastAsiaTheme="minorEastAsia" w:hAnsiTheme="minorEastAsia" w:cs="仿宋" w:hint="eastAsia"/>
                <w:color w:val="000000" w:themeColor="text1"/>
                <w:sz w:val="24"/>
                <w:szCs w:val="24"/>
              </w:rPr>
              <w:t>20</w:t>
            </w:r>
          </w:p>
        </w:tc>
      </w:tr>
      <w:tr w:rsidR="009E7AB0" w14:paraId="4ABC9D5C"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343B88BD"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2</w:t>
            </w:r>
          </w:p>
        </w:tc>
        <w:tc>
          <w:tcPr>
            <w:tcW w:w="4331" w:type="dxa"/>
            <w:tcBorders>
              <w:top w:val="single" w:sz="4" w:space="0" w:color="000000"/>
              <w:left w:val="single" w:sz="4" w:space="0" w:color="000000"/>
              <w:bottom w:val="single" w:sz="4" w:space="0" w:color="000000"/>
              <w:right w:val="single" w:sz="4" w:space="0" w:color="000000"/>
            </w:tcBorders>
            <w:vAlign w:val="center"/>
          </w:tcPr>
          <w:p w14:paraId="6AF982BD"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底壳组件 黑色</w:t>
            </w:r>
          </w:p>
        </w:tc>
        <w:tc>
          <w:tcPr>
            <w:tcW w:w="2345" w:type="dxa"/>
            <w:tcBorders>
              <w:top w:val="single" w:sz="4" w:space="0" w:color="000000"/>
              <w:left w:val="single" w:sz="4" w:space="0" w:color="000000"/>
              <w:bottom w:val="single" w:sz="4" w:space="0" w:color="000000"/>
              <w:right w:val="single" w:sz="4" w:space="0" w:color="000000"/>
            </w:tcBorders>
            <w:vAlign w:val="center"/>
          </w:tcPr>
          <w:p w14:paraId="011982D4"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12</w:t>
            </w:r>
          </w:p>
        </w:tc>
      </w:tr>
      <w:tr w:rsidR="009E7AB0" w14:paraId="09DAC4DC"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40EDC1EB"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3</w:t>
            </w:r>
          </w:p>
        </w:tc>
        <w:tc>
          <w:tcPr>
            <w:tcW w:w="4331" w:type="dxa"/>
            <w:tcBorders>
              <w:top w:val="single" w:sz="4" w:space="0" w:color="000000"/>
              <w:left w:val="single" w:sz="4" w:space="0" w:color="000000"/>
              <w:bottom w:val="single" w:sz="4" w:space="0" w:color="000000"/>
              <w:right w:val="single" w:sz="4" w:space="0" w:color="000000"/>
            </w:tcBorders>
            <w:vAlign w:val="center"/>
          </w:tcPr>
          <w:p w14:paraId="7C351E19"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喇叭</w:t>
            </w:r>
          </w:p>
        </w:tc>
        <w:tc>
          <w:tcPr>
            <w:tcW w:w="2345" w:type="dxa"/>
            <w:tcBorders>
              <w:top w:val="single" w:sz="4" w:space="0" w:color="000000"/>
              <w:left w:val="single" w:sz="4" w:space="0" w:color="000000"/>
              <w:bottom w:val="single" w:sz="4" w:space="0" w:color="000000"/>
              <w:right w:val="single" w:sz="4" w:space="0" w:color="000000"/>
            </w:tcBorders>
            <w:vAlign w:val="center"/>
          </w:tcPr>
          <w:p w14:paraId="1CD09B19"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9</w:t>
            </w:r>
          </w:p>
        </w:tc>
      </w:tr>
      <w:tr w:rsidR="009E7AB0" w14:paraId="34D1E1AE"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28BED6EF"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4</w:t>
            </w:r>
          </w:p>
        </w:tc>
        <w:tc>
          <w:tcPr>
            <w:tcW w:w="4331" w:type="dxa"/>
            <w:tcBorders>
              <w:top w:val="single" w:sz="4" w:space="0" w:color="000000"/>
              <w:left w:val="single" w:sz="4" w:space="0" w:color="000000"/>
              <w:bottom w:val="single" w:sz="4" w:space="0" w:color="000000"/>
              <w:right w:val="single" w:sz="4" w:space="0" w:color="000000"/>
            </w:tcBorders>
            <w:vAlign w:val="center"/>
          </w:tcPr>
          <w:p w14:paraId="3C484C57"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听筒</w:t>
            </w:r>
          </w:p>
        </w:tc>
        <w:tc>
          <w:tcPr>
            <w:tcW w:w="2345" w:type="dxa"/>
            <w:tcBorders>
              <w:top w:val="single" w:sz="4" w:space="0" w:color="000000"/>
              <w:left w:val="single" w:sz="4" w:space="0" w:color="000000"/>
              <w:bottom w:val="single" w:sz="4" w:space="0" w:color="000000"/>
              <w:right w:val="single" w:sz="4" w:space="0" w:color="000000"/>
            </w:tcBorders>
            <w:vAlign w:val="center"/>
          </w:tcPr>
          <w:p w14:paraId="3CA58451"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5.5</w:t>
            </w:r>
          </w:p>
        </w:tc>
      </w:tr>
      <w:tr w:rsidR="009E7AB0" w14:paraId="7FA08654"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72CBAA46"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5</w:t>
            </w:r>
          </w:p>
        </w:tc>
        <w:tc>
          <w:tcPr>
            <w:tcW w:w="4331" w:type="dxa"/>
            <w:tcBorders>
              <w:top w:val="single" w:sz="4" w:space="0" w:color="000000"/>
              <w:left w:val="single" w:sz="4" w:space="0" w:color="000000"/>
              <w:bottom w:val="single" w:sz="4" w:space="0" w:color="000000"/>
              <w:right w:val="single" w:sz="4" w:space="0" w:color="000000"/>
            </w:tcBorders>
            <w:vAlign w:val="center"/>
          </w:tcPr>
          <w:p w14:paraId="0A502603"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主按键FPC</w:t>
            </w:r>
          </w:p>
        </w:tc>
        <w:tc>
          <w:tcPr>
            <w:tcW w:w="2345" w:type="dxa"/>
            <w:tcBorders>
              <w:top w:val="single" w:sz="4" w:space="0" w:color="000000"/>
              <w:left w:val="single" w:sz="4" w:space="0" w:color="000000"/>
              <w:bottom w:val="single" w:sz="4" w:space="0" w:color="000000"/>
              <w:right w:val="single" w:sz="4" w:space="0" w:color="000000"/>
            </w:tcBorders>
            <w:vAlign w:val="center"/>
          </w:tcPr>
          <w:p w14:paraId="3FCEE7D4"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5.5</w:t>
            </w:r>
          </w:p>
        </w:tc>
      </w:tr>
      <w:tr w:rsidR="009E7AB0" w14:paraId="517AD730"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4C4E4E4F"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6</w:t>
            </w:r>
          </w:p>
        </w:tc>
        <w:tc>
          <w:tcPr>
            <w:tcW w:w="4331" w:type="dxa"/>
            <w:tcBorders>
              <w:top w:val="single" w:sz="4" w:space="0" w:color="000000"/>
              <w:left w:val="single" w:sz="4" w:space="0" w:color="000000"/>
              <w:bottom w:val="single" w:sz="4" w:space="0" w:color="000000"/>
              <w:right w:val="single" w:sz="4" w:space="0" w:color="000000"/>
            </w:tcBorders>
            <w:vAlign w:val="center"/>
          </w:tcPr>
          <w:p w14:paraId="731F0809"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PPT侧键FPC</w:t>
            </w:r>
          </w:p>
        </w:tc>
        <w:tc>
          <w:tcPr>
            <w:tcW w:w="2345" w:type="dxa"/>
            <w:tcBorders>
              <w:top w:val="single" w:sz="4" w:space="0" w:color="000000"/>
              <w:left w:val="single" w:sz="4" w:space="0" w:color="000000"/>
              <w:bottom w:val="single" w:sz="4" w:space="0" w:color="000000"/>
              <w:right w:val="single" w:sz="4" w:space="0" w:color="000000"/>
            </w:tcBorders>
            <w:vAlign w:val="center"/>
          </w:tcPr>
          <w:p w14:paraId="08842B39"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5.5</w:t>
            </w:r>
          </w:p>
        </w:tc>
      </w:tr>
      <w:tr w:rsidR="009E7AB0" w14:paraId="27C05D7F"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709E3017"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7</w:t>
            </w:r>
          </w:p>
        </w:tc>
        <w:tc>
          <w:tcPr>
            <w:tcW w:w="4331" w:type="dxa"/>
            <w:tcBorders>
              <w:top w:val="single" w:sz="4" w:space="0" w:color="000000"/>
              <w:left w:val="single" w:sz="4" w:space="0" w:color="000000"/>
              <w:bottom w:val="single" w:sz="4" w:space="0" w:color="000000"/>
              <w:right w:val="single" w:sz="4" w:space="0" w:color="000000"/>
            </w:tcBorders>
            <w:vAlign w:val="center"/>
          </w:tcPr>
          <w:p w14:paraId="7FA7D285"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小板</w:t>
            </w:r>
          </w:p>
        </w:tc>
        <w:tc>
          <w:tcPr>
            <w:tcW w:w="2345" w:type="dxa"/>
            <w:tcBorders>
              <w:top w:val="single" w:sz="4" w:space="0" w:color="000000"/>
              <w:left w:val="single" w:sz="4" w:space="0" w:color="000000"/>
              <w:bottom w:val="single" w:sz="4" w:space="0" w:color="000000"/>
              <w:right w:val="single" w:sz="4" w:space="0" w:color="000000"/>
            </w:tcBorders>
            <w:vAlign w:val="center"/>
          </w:tcPr>
          <w:p w14:paraId="6444355F"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70</w:t>
            </w:r>
          </w:p>
        </w:tc>
      </w:tr>
      <w:tr w:rsidR="009E7AB0" w14:paraId="1F45D16F"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19CF9EC4"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8</w:t>
            </w:r>
          </w:p>
        </w:tc>
        <w:tc>
          <w:tcPr>
            <w:tcW w:w="4331" w:type="dxa"/>
            <w:tcBorders>
              <w:top w:val="single" w:sz="4" w:space="0" w:color="000000"/>
              <w:left w:val="single" w:sz="4" w:space="0" w:color="000000"/>
              <w:bottom w:val="single" w:sz="4" w:space="0" w:color="000000"/>
              <w:right w:val="single" w:sz="4" w:space="0" w:color="000000"/>
            </w:tcBorders>
            <w:vAlign w:val="center"/>
          </w:tcPr>
          <w:p w14:paraId="4D0A7F92"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TP</w:t>
            </w:r>
          </w:p>
        </w:tc>
        <w:tc>
          <w:tcPr>
            <w:tcW w:w="2345" w:type="dxa"/>
            <w:tcBorders>
              <w:top w:val="single" w:sz="4" w:space="0" w:color="000000"/>
              <w:left w:val="single" w:sz="4" w:space="0" w:color="000000"/>
              <w:bottom w:val="single" w:sz="4" w:space="0" w:color="000000"/>
              <w:right w:val="single" w:sz="4" w:space="0" w:color="000000"/>
            </w:tcBorders>
            <w:vAlign w:val="center"/>
          </w:tcPr>
          <w:p w14:paraId="26CCF0FD"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38</w:t>
            </w:r>
          </w:p>
        </w:tc>
      </w:tr>
      <w:tr w:rsidR="009E7AB0" w14:paraId="49C13F73"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548059A7"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9</w:t>
            </w:r>
          </w:p>
        </w:tc>
        <w:tc>
          <w:tcPr>
            <w:tcW w:w="4331" w:type="dxa"/>
            <w:tcBorders>
              <w:top w:val="single" w:sz="4" w:space="0" w:color="000000"/>
              <w:left w:val="single" w:sz="4" w:space="0" w:color="000000"/>
              <w:bottom w:val="single" w:sz="4" w:space="0" w:color="000000"/>
              <w:right w:val="single" w:sz="4" w:space="0" w:color="000000"/>
            </w:tcBorders>
            <w:vAlign w:val="center"/>
          </w:tcPr>
          <w:p w14:paraId="5AFC3CB3"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LCD屏</w:t>
            </w:r>
          </w:p>
        </w:tc>
        <w:tc>
          <w:tcPr>
            <w:tcW w:w="2345" w:type="dxa"/>
            <w:tcBorders>
              <w:top w:val="single" w:sz="4" w:space="0" w:color="000000"/>
              <w:left w:val="single" w:sz="4" w:space="0" w:color="000000"/>
              <w:bottom w:val="single" w:sz="4" w:space="0" w:color="000000"/>
              <w:right w:val="single" w:sz="4" w:space="0" w:color="000000"/>
            </w:tcBorders>
            <w:vAlign w:val="center"/>
          </w:tcPr>
          <w:p w14:paraId="19B1817C"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45</w:t>
            </w:r>
          </w:p>
        </w:tc>
      </w:tr>
      <w:tr w:rsidR="009E7AB0" w14:paraId="063FF0EC"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15ABEA9C"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10</w:t>
            </w:r>
          </w:p>
        </w:tc>
        <w:tc>
          <w:tcPr>
            <w:tcW w:w="4331" w:type="dxa"/>
            <w:tcBorders>
              <w:top w:val="single" w:sz="4" w:space="0" w:color="000000"/>
              <w:left w:val="single" w:sz="4" w:space="0" w:color="000000"/>
              <w:bottom w:val="single" w:sz="4" w:space="0" w:color="000000"/>
              <w:right w:val="single" w:sz="4" w:space="0" w:color="000000"/>
            </w:tcBorders>
            <w:vAlign w:val="center"/>
          </w:tcPr>
          <w:p w14:paraId="7F540F40"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主PCBA组件</w:t>
            </w:r>
          </w:p>
        </w:tc>
        <w:tc>
          <w:tcPr>
            <w:tcW w:w="2345" w:type="dxa"/>
            <w:tcBorders>
              <w:top w:val="single" w:sz="4" w:space="0" w:color="000000"/>
              <w:left w:val="single" w:sz="4" w:space="0" w:color="000000"/>
              <w:bottom w:val="single" w:sz="4" w:space="0" w:color="000000"/>
              <w:right w:val="single" w:sz="4" w:space="0" w:color="000000"/>
            </w:tcBorders>
            <w:vAlign w:val="center"/>
          </w:tcPr>
          <w:p w14:paraId="56DA0D60"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35</w:t>
            </w:r>
          </w:p>
        </w:tc>
      </w:tr>
      <w:tr w:rsidR="009E7AB0" w14:paraId="0892B27D"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5E0A476D"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11</w:t>
            </w:r>
          </w:p>
        </w:tc>
        <w:tc>
          <w:tcPr>
            <w:tcW w:w="4331" w:type="dxa"/>
            <w:tcBorders>
              <w:top w:val="single" w:sz="4" w:space="0" w:color="000000"/>
              <w:left w:val="single" w:sz="4" w:space="0" w:color="000000"/>
              <w:bottom w:val="single" w:sz="4" w:space="0" w:color="000000"/>
              <w:right w:val="single" w:sz="4" w:space="0" w:color="000000"/>
            </w:tcBorders>
            <w:vAlign w:val="center"/>
          </w:tcPr>
          <w:p w14:paraId="4B631B8E"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电池</w:t>
            </w:r>
          </w:p>
        </w:tc>
        <w:tc>
          <w:tcPr>
            <w:tcW w:w="2345" w:type="dxa"/>
            <w:tcBorders>
              <w:top w:val="single" w:sz="4" w:space="0" w:color="000000"/>
              <w:left w:val="single" w:sz="4" w:space="0" w:color="000000"/>
              <w:bottom w:val="single" w:sz="4" w:space="0" w:color="000000"/>
              <w:right w:val="single" w:sz="4" w:space="0" w:color="000000"/>
            </w:tcBorders>
            <w:vAlign w:val="center"/>
          </w:tcPr>
          <w:p w14:paraId="3424F333"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70</w:t>
            </w:r>
          </w:p>
        </w:tc>
      </w:tr>
      <w:tr w:rsidR="009E7AB0" w14:paraId="51FF2166"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7ED61968"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12</w:t>
            </w:r>
          </w:p>
        </w:tc>
        <w:tc>
          <w:tcPr>
            <w:tcW w:w="4331" w:type="dxa"/>
            <w:tcBorders>
              <w:top w:val="single" w:sz="4" w:space="0" w:color="000000"/>
              <w:left w:val="single" w:sz="4" w:space="0" w:color="000000"/>
              <w:bottom w:val="single" w:sz="4" w:space="0" w:color="000000"/>
              <w:right w:val="single" w:sz="4" w:space="0" w:color="000000"/>
            </w:tcBorders>
            <w:vAlign w:val="center"/>
          </w:tcPr>
          <w:p w14:paraId="7699AD3A"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背夹</w:t>
            </w:r>
          </w:p>
        </w:tc>
        <w:tc>
          <w:tcPr>
            <w:tcW w:w="2345" w:type="dxa"/>
            <w:tcBorders>
              <w:top w:val="single" w:sz="4" w:space="0" w:color="000000"/>
              <w:left w:val="single" w:sz="4" w:space="0" w:color="000000"/>
              <w:bottom w:val="single" w:sz="4" w:space="0" w:color="000000"/>
              <w:right w:val="single" w:sz="4" w:space="0" w:color="000000"/>
            </w:tcBorders>
            <w:vAlign w:val="center"/>
          </w:tcPr>
          <w:p w14:paraId="0097936B"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3.5</w:t>
            </w:r>
          </w:p>
        </w:tc>
      </w:tr>
      <w:tr w:rsidR="009E7AB0" w14:paraId="6438631C"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43B1225E"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13</w:t>
            </w:r>
          </w:p>
        </w:tc>
        <w:tc>
          <w:tcPr>
            <w:tcW w:w="4331" w:type="dxa"/>
            <w:tcBorders>
              <w:top w:val="single" w:sz="4" w:space="0" w:color="000000"/>
              <w:left w:val="single" w:sz="4" w:space="0" w:color="000000"/>
              <w:bottom w:val="single" w:sz="4" w:space="0" w:color="000000"/>
              <w:right w:val="single" w:sz="4" w:space="0" w:color="000000"/>
            </w:tcBorders>
            <w:vAlign w:val="center"/>
          </w:tcPr>
          <w:p w14:paraId="7D804D0E"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中规充电器</w:t>
            </w:r>
          </w:p>
        </w:tc>
        <w:tc>
          <w:tcPr>
            <w:tcW w:w="2345" w:type="dxa"/>
            <w:tcBorders>
              <w:top w:val="single" w:sz="4" w:space="0" w:color="000000"/>
              <w:left w:val="single" w:sz="4" w:space="0" w:color="000000"/>
              <w:bottom w:val="single" w:sz="4" w:space="0" w:color="000000"/>
              <w:right w:val="single" w:sz="4" w:space="0" w:color="000000"/>
            </w:tcBorders>
            <w:vAlign w:val="center"/>
          </w:tcPr>
          <w:p w14:paraId="3E191B48"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40</w:t>
            </w:r>
          </w:p>
        </w:tc>
      </w:tr>
      <w:tr w:rsidR="009E7AB0" w14:paraId="72DC6FA7"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623F0DB9"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14</w:t>
            </w:r>
          </w:p>
        </w:tc>
        <w:tc>
          <w:tcPr>
            <w:tcW w:w="4331" w:type="dxa"/>
            <w:tcBorders>
              <w:top w:val="single" w:sz="4" w:space="0" w:color="000000"/>
              <w:left w:val="single" w:sz="4" w:space="0" w:color="000000"/>
              <w:bottom w:val="single" w:sz="4" w:space="0" w:color="000000"/>
              <w:right w:val="single" w:sz="4" w:space="0" w:color="000000"/>
            </w:tcBorders>
            <w:vAlign w:val="center"/>
          </w:tcPr>
          <w:p w14:paraId="27FE6945"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数据线</w:t>
            </w:r>
          </w:p>
        </w:tc>
        <w:tc>
          <w:tcPr>
            <w:tcW w:w="2345" w:type="dxa"/>
            <w:tcBorders>
              <w:top w:val="single" w:sz="4" w:space="0" w:color="000000"/>
              <w:left w:val="single" w:sz="4" w:space="0" w:color="000000"/>
              <w:bottom w:val="single" w:sz="4" w:space="0" w:color="000000"/>
              <w:right w:val="single" w:sz="4" w:space="0" w:color="000000"/>
            </w:tcBorders>
            <w:vAlign w:val="center"/>
          </w:tcPr>
          <w:p w14:paraId="66194798"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8</w:t>
            </w:r>
          </w:p>
        </w:tc>
      </w:tr>
      <w:tr w:rsidR="009E7AB0" w14:paraId="21D7C570"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0DB446EB"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15</w:t>
            </w:r>
          </w:p>
        </w:tc>
        <w:tc>
          <w:tcPr>
            <w:tcW w:w="4331" w:type="dxa"/>
            <w:tcBorders>
              <w:top w:val="single" w:sz="4" w:space="0" w:color="000000"/>
              <w:left w:val="single" w:sz="4" w:space="0" w:color="000000"/>
              <w:bottom w:val="single" w:sz="4" w:space="0" w:color="000000"/>
              <w:right w:val="single" w:sz="4" w:space="0" w:color="000000"/>
            </w:tcBorders>
            <w:vAlign w:val="center"/>
          </w:tcPr>
          <w:p w14:paraId="5811528D"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座充</w:t>
            </w:r>
          </w:p>
        </w:tc>
        <w:tc>
          <w:tcPr>
            <w:tcW w:w="2345" w:type="dxa"/>
            <w:tcBorders>
              <w:top w:val="single" w:sz="4" w:space="0" w:color="000000"/>
              <w:left w:val="single" w:sz="4" w:space="0" w:color="000000"/>
              <w:bottom w:val="single" w:sz="4" w:space="0" w:color="000000"/>
              <w:right w:val="single" w:sz="4" w:space="0" w:color="000000"/>
            </w:tcBorders>
            <w:vAlign w:val="center"/>
          </w:tcPr>
          <w:p w14:paraId="2B98D95E"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25</w:t>
            </w:r>
          </w:p>
        </w:tc>
      </w:tr>
      <w:tr w:rsidR="009E7AB0" w14:paraId="0FA5D856" w14:textId="77777777">
        <w:trPr>
          <w:trHeight w:val="440"/>
          <w:jc w:val="center"/>
        </w:trPr>
        <w:tc>
          <w:tcPr>
            <w:tcW w:w="1147" w:type="dxa"/>
            <w:tcBorders>
              <w:top w:val="single" w:sz="4" w:space="0" w:color="000000"/>
              <w:left w:val="single" w:sz="4" w:space="0" w:color="000000"/>
              <w:bottom w:val="single" w:sz="4" w:space="0" w:color="000000"/>
              <w:right w:val="single" w:sz="4" w:space="0" w:color="000000"/>
            </w:tcBorders>
            <w:vAlign w:val="center"/>
          </w:tcPr>
          <w:p w14:paraId="6DBE2ECE"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16</w:t>
            </w:r>
          </w:p>
        </w:tc>
        <w:tc>
          <w:tcPr>
            <w:tcW w:w="4331" w:type="dxa"/>
            <w:tcBorders>
              <w:top w:val="single" w:sz="4" w:space="0" w:color="000000"/>
              <w:left w:val="single" w:sz="4" w:space="0" w:color="000000"/>
              <w:bottom w:val="single" w:sz="4" w:space="0" w:color="000000"/>
              <w:right w:val="single" w:sz="4" w:space="0" w:color="000000"/>
            </w:tcBorders>
            <w:vAlign w:val="center"/>
          </w:tcPr>
          <w:p w14:paraId="34167BDD" w14:textId="77777777" w:rsidR="009E7AB0" w:rsidRDefault="00000000">
            <w:pPr>
              <w:jc w:val="center"/>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lang w:bidi="ar"/>
              </w:rPr>
              <w:t>天线</w:t>
            </w:r>
          </w:p>
        </w:tc>
        <w:tc>
          <w:tcPr>
            <w:tcW w:w="2345" w:type="dxa"/>
            <w:tcBorders>
              <w:top w:val="single" w:sz="4" w:space="0" w:color="000000"/>
              <w:left w:val="single" w:sz="4" w:space="0" w:color="000000"/>
              <w:bottom w:val="single" w:sz="4" w:space="0" w:color="000000"/>
              <w:right w:val="single" w:sz="4" w:space="0" w:color="000000"/>
            </w:tcBorders>
            <w:vAlign w:val="center"/>
          </w:tcPr>
          <w:p w14:paraId="5D9A9DD5" w14:textId="77777777" w:rsidR="009E7AB0" w:rsidRDefault="00000000">
            <w:pPr>
              <w:jc w:val="center"/>
              <w:textAlignment w:val="center"/>
              <w:rPr>
                <w:rFonts w:asciiTheme="minorEastAsia" w:eastAsiaTheme="minorEastAsia" w:hAnsiTheme="minorEastAsia" w:cs="仿宋" w:hint="eastAsia"/>
                <w:color w:val="FF0000"/>
                <w:sz w:val="24"/>
                <w:szCs w:val="24"/>
                <w:lang w:eastAsia="zh"/>
              </w:rPr>
            </w:pPr>
            <w:r>
              <w:rPr>
                <w:rFonts w:asciiTheme="minorEastAsia" w:eastAsiaTheme="minorEastAsia" w:hAnsiTheme="minorEastAsia" w:cs="仿宋" w:hint="eastAsia"/>
                <w:color w:val="000000" w:themeColor="text1"/>
                <w:sz w:val="24"/>
                <w:szCs w:val="24"/>
              </w:rPr>
              <w:t>8</w:t>
            </w:r>
          </w:p>
        </w:tc>
      </w:tr>
    </w:tbl>
    <w:p w14:paraId="68691A8E" w14:textId="77777777" w:rsidR="009E7AB0" w:rsidRDefault="00000000">
      <w:pPr>
        <w:snapToGrid w:val="0"/>
        <w:spacing w:beforeLines="100" w:before="312"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如甲方发生对讲机设备遗失情况，则甲方按照不高于以下单价向乙方进行赔付：</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235"/>
        <w:gridCol w:w="1715"/>
        <w:gridCol w:w="3032"/>
      </w:tblGrid>
      <w:tr w:rsidR="009E7AB0" w14:paraId="159B1792" w14:textId="77777777">
        <w:trPr>
          <w:trHeight w:val="278"/>
          <w:jc w:val="center"/>
        </w:trPr>
        <w:tc>
          <w:tcPr>
            <w:tcW w:w="885" w:type="dxa"/>
            <w:vAlign w:val="center"/>
          </w:tcPr>
          <w:p w14:paraId="232CA616" w14:textId="77777777" w:rsidR="009E7AB0" w:rsidRDefault="00000000">
            <w:pPr>
              <w:spacing w:line="360" w:lineRule="auto"/>
              <w:jc w:val="center"/>
              <w:rPr>
                <w:rFonts w:asciiTheme="minorEastAsia" w:eastAsiaTheme="minorEastAsia" w:hAnsiTheme="minorEastAsia" w:cs="宋体" w:hint="eastAsia"/>
                <w:b/>
                <w:bCs/>
                <w:color w:val="000000" w:themeColor="text1"/>
                <w:sz w:val="24"/>
                <w:szCs w:val="24"/>
              </w:rPr>
            </w:pPr>
            <w:r>
              <w:rPr>
                <w:rFonts w:asciiTheme="minorEastAsia" w:eastAsiaTheme="minorEastAsia" w:hAnsiTheme="minorEastAsia" w:cs="宋体" w:hint="eastAsia"/>
                <w:b/>
                <w:bCs/>
                <w:color w:val="000000" w:themeColor="text1"/>
                <w:sz w:val="24"/>
                <w:szCs w:val="24"/>
              </w:rPr>
              <w:t>序号</w:t>
            </w:r>
          </w:p>
        </w:tc>
        <w:tc>
          <w:tcPr>
            <w:tcW w:w="2235" w:type="dxa"/>
            <w:vAlign w:val="center"/>
          </w:tcPr>
          <w:p w14:paraId="02EC4E12" w14:textId="77777777" w:rsidR="009E7AB0" w:rsidRDefault="00000000">
            <w:pPr>
              <w:spacing w:line="360" w:lineRule="auto"/>
              <w:jc w:val="center"/>
              <w:rPr>
                <w:rFonts w:asciiTheme="minorEastAsia" w:eastAsiaTheme="minorEastAsia" w:hAnsiTheme="minorEastAsia" w:cs="宋体" w:hint="eastAsia"/>
                <w:b/>
                <w:bCs/>
                <w:color w:val="000000" w:themeColor="text1"/>
                <w:sz w:val="24"/>
                <w:szCs w:val="24"/>
              </w:rPr>
            </w:pPr>
            <w:r>
              <w:rPr>
                <w:rFonts w:asciiTheme="minorEastAsia" w:eastAsiaTheme="minorEastAsia" w:hAnsiTheme="minorEastAsia" w:cs="宋体" w:hint="eastAsia"/>
                <w:b/>
                <w:bCs/>
                <w:color w:val="000000" w:themeColor="text1"/>
                <w:sz w:val="24"/>
                <w:szCs w:val="24"/>
              </w:rPr>
              <w:t>产品</w:t>
            </w:r>
          </w:p>
        </w:tc>
        <w:tc>
          <w:tcPr>
            <w:tcW w:w="1715" w:type="dxa"/>
            <w:vAlign w:val="center"/>
          </w:tcPr>
          <w:p w14:paraId="3E7BC53B" w14:textId="77777777" w:rsidR="009E7AB0" w:rsidRDefault="00000000">
            <w:pPr>
              <w:spacing w:line="360" w:lineRule="auto"/>
              <w:jc w:val="center"/>
              <w:rPr>
                <w:rFonts w:asciiTheme="minorEastAsia" w:eastAsiaTheme="minorEastAsia" w:hAnsiTheme="minorEastAsia" w:cs="宋体" w:hint="eastAsia"/>
                <w:b/>
                <w:bCs/>
                <w:color w:val="000000" w:themeColor="text1"/>
                <w:sz w:val="24"/>
                <w:szCs w:val="24"/>
              </w:rPr>
            </w:pPr>
            <w:r>
              <w:rPr>
                <w:rFonts w:asciiTheme="minorEastAsia" w:eastAsiaTheme="minorEastAsia" w:hAnsiTheme="minorEastAsia" w:cs="宋体" w:hint="eastAsia"/>
                <w:b/>
                <w:bCs/>
                <w:color w:val="000000" w:themeColor="text1"/>
                <w:sz w:val="24"/>
                <w:szCs w:val="24"/>
              </w:rPr>
              <w:t>单价/元/台</w:t>
            </w:r>
          </w:p>
        </w:tc>
        <w:tc>
          <w:tcPr>
            <w:tcW w:w="3032" w:type="dxa"/>
            <w:vAlign w:val="center"/>
          </w:tcPr>
          <w:p w14:paraId="2D4A4739" w14:textId="77777777" w:rsidR="009E7AB0" w:rsidRDefault="00000000">
            <w:pPr>
              <w:spacing w:line="360" w:lineRule="auto"/>
              <w:jc w:val="center"/>
              <w:rPr>
                <w:rFonts w:asciiTheme="minorEastAsia" w:eastAsiaTheme="minorEastAsia" w:hAnsiTheme="minorEastAsia" w:cs="宋体" w:hint="eastAsia"/>
                <w:b/>
                <w:bCs/>
                <w:color w:val="000000" w:themeColor="text1"/>
                <w:sz w:val="24"/>
                <w:szCs w:val="24"/>
              </w:rPr>
            </w:pPr>
            <w:r>
              <w:rPr>
                <w:rFonts w:asciiTheme="minorEastAsia" w:eastAsiaTheme="minorEastAsia" w:hAnsiTheme="minorEastAsia" w:cs="宋体" w:hint="eastAsia"/>
                <w:b/>
                <w:bCs/>
                <w:color w:val="000000" w:themeColor="text1"/>
                <w:sz w:val="24"/>
                <w:szCs w:val="24"/>
              </w:rPr>
              <w:t>备注</w:t>
            </w:r>
          </w:p>
        </w:tc>
      </w:tr>
      <w:tr w:rsidR="009E7AB0" w14:paraId="208C9172" w14:textId="77777777">
        <w:trPr>
          <w:trHeight w:val="512"/>
          <w:jc w:val="center"/>
        </w:trPr>
        <w:tc>
          <w:tcPr>
            <w:tcW w:w="885" w:type="dxa"/>
            <w:vAlign w:val="center"/>
          </w:tcPr>
          <w:p w14:paraId="79E408EA" w14:textId="77777777" w:rsidR="009E7AB0" w:rsidRDefault="00000000">
            <w:pPr>
              <w:spacing w:line="360" w:lineRule="auto"/>
              <w:jc w:val="center"/>
              <w:rPr>
                <w:rFonts w:asciiTheme="minorEastAsia" w:eastAsiaTheme="minorEastAsia" w:hAnsiTheme="minorEastAsia" w:cs="仿宋" w:hint="eastAsia"/>
                <w:color w:val="000000" w:themeColor="text1"/>
                <w:sz w:val="24"/>
                <w:szCs w:val="24"/>
              </w:rPr>
            </w:pPr>
            <w:r>
              <w:rPr>
                <w:rFonts w:asciiTheme="minorEastAsia" w:eastAsiaTheme="minorEastAsia" w:hAnsiTheme="minorEastAsia" w:cs="仿宋" w:hint="eastAsia"/>
                <w:color w:val="000000" w:themeColor="text1"/>
                <w:sz w:val="24"/>
                <w:szCs w:val="24"/>
              </w:rPr>
              <w:t>1</w:t>
            </w:r>
          </w:p>
        </w:tc>
        <w:tc>
          <w:tcPr>
            <w:tcW w:w="2235" w:type="dxa"/>
            <w:vAlign w:val="center"/>
          </w:tcPr>
          <w:p w14:paraId="3C36E0C9" w14:textId="77777777" w:rsidR="009E7AB0" w:rsidRDefault="00000000">
            <w:pPr>
              <w:spacing w:line="360" w:lineRule="auto"/>
              <w:jc w:val="center"/>
              <w:rPr>
                <w:rFonts w:asciiTheme="minorEastAsia" w:eastAsiaTheme="minorEastAsia" w:hAnsiTheme="minorEastAsia" w:cs="仿宋" w:hint="eastAsia"/>
                <w:color w:val="000000" w:themeColor="text1"/>
                <w:sz w:val="24"/>
                <w:szCs w:val="24"/>
              </w:rPr>
            </w:pPr>
            <w:r>
              <w:rPr>
                <w:rFonts w:asciiTheme="minorEastAsia" w:eastAsiaTheme="minorEastAsia" w:hAnsiTheme="minorEastAsia" w:cs="仿宋" w:hint="eastAsia"/>
                <w:color w:val="000000" w:themeColor="text1"/>
                <w:sz w:val="24"/>
                <w:szCs w:val="24"/>
              </w:rPr>
              <w:t>对讲机漫听达M989</w:t>
            </w:r>
          </w:p>
        </w:tc>
        <w:tc>
          <w:tcPr>
            <w:tcW w:w="1715" w:type="dxa"/>
            <w:vAlign w:val="center"/>
          </w:tcPr>
          <w:p w14:paraId="205A4887" w14:textId="77777777" w:rsidR="009E7AB0" w:rsidRDefault="00000000">
            <w:pPr>
              <w:spacing w:line="360" w:lineRule="auto"/>
              <w:jc w:val="center"/>
              <w:rPr>
                <w:rFonts w:asciiTheme="minorEastAsia" w:eastAsiaTheme="minorEastAsia" w:hAnsiTheme="minorEastAsia" w:cs="仿宋" w:hint="eastAsia"/>
                <w:color w:val="000000" w:themeColor="text1"/>
                <w:sz w:val="24"/>
                <w:szCs w:val="24"/>
              </w:rPr>
            </w:pPr>
            <w:r>
              <w:rPr>
                <w:rFonts w:asciiTheme="minorEastAsia" w:eastAsiaTheme="minorEastAsia" w:hAnsiTheme="minorEastAsia" w:cs="仿宋" w:hint="eastAsia"/>
                <w:color w:val="000000" w:themeColor="text1"/>
                <w:sz w:val="24"/>
                <w:szCs w:val="24"/>
              </w:rPr>
              <w:t>400.00</w:t>
            </w:r>
          </w:p>
        </w:tc>
        <w:tc>
          <w:tcPr>
            <w:tcW w:w="3032" w:type="dxa"/>
            <w:vAlign w:val="center"/>
          </w:tcPr>
          <w:p w14:paraId="429D1DC9" w14:textId="77777777" w:rsidR="009E7AB0" w:rsidRDefault="00000000">
            <w:pPr>
              <w:spacing w:line="360" w:lineRule="auto"/>
              <w:jc w:val="center"/>
              <w:rPr>
                <w:rFonts w:asciiTheme="minorEastAsia" w:eastAsiaTheme="minorEastAsia" w:hAnsiTheme="minorEastAsia" w:cs="仿宋" w:hint="eastAsia"/>
                <w:color w:val="000000" w:themeColor="text1"/>
                <w:sz w:val="24"/>
                <w:szCs w:val="24"/>
              </w:rPr>
            </w:pPr>
            <w:r>
              <w:rPr>
                <w:rFonts w:asciiTheme="minorEastAsia" w:eastAsiaTheme="minorEastAsia" w:hAnsiTheme="minorEastAsia" w:cs="仿宋" w:hint="eastAsia"/>
                <w:color w:val="000000" w:themeColor="text1"/>
                <w:sz w:val="24"/>
                <w:szCs w:val="24"/>
              </w:rPr>
              <w:t>对讲机遗失更换整机</w:t>
            </w:r>
          </w:p>
        </w:tc>
      </w:tr>
      <w:tr w:rsidR="009E7AB0" w14:paraId="685FF7DD" w14:textId="77777777">
        <w:trPr>
          <w:trHeight w:val="587"/>
          <w:jc w:val="center"/>
        </w:trPr>
        <w:tc>
          <w:tcPr>
            <w:tcW w:w="7867" w:type="dxa"/>
            <w:gridSpan w:val="4"/>
            <w:vAlign w:val="center"/>
          </w:tcPr>
          <w:p w14:paraId="4BB48BB2" w14:textId="77777777" w:rsidR="009E7AB0" w:rsidRDefault="00000000">
            <w:pPr>
              <w:spacing w:line="360" w:lineRule="auto"/>
              <w:jc w:val="center"/>
              <w:rPr>
                <w:rFonts w:asciiTheme="minorEastAsia" w:eastAsiaTheme="minorEastAsia" w:hAnsiTheme="minorEastAsia" w:cs="仿宋" w:hint="eastAsia"/>
                <w:color w:val="000000" w:themeColor="text1"/>
                <w:sz w:val="24"/>
                <w:szCs w:val="24"/>
              </w:rPr>
            </w:pPr>
            <w:r>
              <w:rPr>
                <w:rFonts w:asciiTheme="minorEastAsia" w:eastAsiaTheme="minorEastAsia" w:hAnsiTheme="minorEastAsia" w:cs="仿宋" w:hint="eastAsia"/>
                <w:color w:val="000000" w:themeColor="text1"/>
                <w:sz w:val="24"/>
                <w:szCs w:val="24"/>
              </w:rPr>
              <w:t>价税合计（人民币）：</w:t>
            </w:r>
            <w:r>
              <w:rPr>
                <w:rFonts w:asciiTheme="minorEastAsia" w:eastAsiaTheme="minorEastAsia" w:hAnsiTheme="minorEastAsia" w:cs="仿宋" w:hint="eastAsia"/>
                <w:color w:val="000000" w:themeColor="text1"/>
                <w:sz w:val="24"/>
                <w:szCs w:val="24"/>
                <w:u w:val="single"/>
              </w:rPr>
              <w:t>¥400元肆佰元整</w:t>
            </w:r>
          </w:p>
        </w:tc>
      </w:tr>
    </w:tbl>
    <w:p w14:paraId="44B4CF13"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lang w:val="zh-CN"/>
        </w:rPr>
      </w:pPr>
      <w:r>
        <w:rPr>
          <w:rFonts w:asciiTheme="minorEastAsia" w:eastAsiaTheme="minorEastAsia" w:hAnsiTheme="minorEastAsia" w:cs="仿宋" w:hint="eastAsia"/>
          <w:sz w:val="24"/>
          <w:szCs w:val="24"/>
        </w:rPr>
        <w:t>5.</w:t>
      </w:r>
      <w:r>
        <w:rPr>
          <w:rFonts w:asciiTheme="minorEastAsia" w:eastAsiaTheme="minorEastAsia" w:hAnsiTheme="minorEastAsia" w:cs="仿宋" w:hint="eastAsia"/>
          <w:sz w:val="24"/>
          <w:szCs w:val="24"/>
          <w:lang w:val="zh-CN"/>
        </w:rPr>
        <w:t>设备不连接互联网，</w:t>
      </w:r>
      <w:r>
        <w:rPr>
          <w:rFonts w:asciiTheme="minorEastAsia" w:eastAsiaTheme="minorEastAsia" w:hAnsiTheme="minorEastAsia" w:cs="仿宋" w:hint="eastAsia"/>
          <w:sz w:val="24"/>
          <w:szCs w:val="24"/>
        </w:rPr>
        <w:t>乙方</w:t>
      </w:r>
      <w:r>
        <w:rPr>
          <w:rFonts w:asciiTheme="minorEastAsia" w:eastAsiaTheme="minorEastAsia" w:hAnsiTheme="minorEastAsia" w:cs="仿宋" w:hint="eastAsia"/>
          <w:sz w:val="24"/>
          <w:szCs w:val="24"/>
          <w:lang w:val="zh-CN"/>
        </w:rPr>
        <w:t>必须采取全面的安全措施，包括系统软件安全架构设计和平台安全部署两个方面。从软件实现架构上来说，系统安全设计应该包括用户接入安</w:t>
      </w:r>
      <w:r>
        <w:rPr>
          <w:rFonts w:asciiTheme="minorEastAsia" w:eastAsiaTheme="minorEastAsia" w:hAnsiTheme="minorEastAsia" w:cs="仿宋" w:hint="eastAsia"/>
          <w:sz w:val="24"/>
          <w:szCs w:val="24"/>
          <w:lang w:val="zh-CN"/>
        </w:rPr>
        <w:lastRenderedPageBreak/>
        <w:t>全、用户数据安全、信息传输安全等。设备必须符合国家通讯、网络安全标准和保密规定，</w:t>
      </w:r>
      <w:r>
        <w:rPr>
          <w:rFonts w:asciiTheme="minorEastAsia" w:eastAsiaTheme="minorEastAsia" w:hAnsiTheme="minorEastAsia" w:cs="仿宋" w:hint="eastAsia"/>
          <w:sz w:val="24"/>
          <w:szCs w:val="24"/>
        </w:rPr>
        <w:t>乙方需与甲方签订保密协议，</w:t>
      </w:r>
      <w:r>
        <w:rPr>
          <w:rFonts w:asciiTheme="minorEastAsia" w:eastAsiaTheme="minorEastAsia" w:hAnsiTheme="minorEastAsia" w:cs="仿宋" w:hint="eastAsia"/>
          <w:sz w:val="24"/>
          <w:szCs w:val="24"/>
          <w:lang w:val="zh-CN"/>
        </w:rPr>
        <w:t>确保所有信息传输安全、后台信息存储安全。</w:t>
      </w:r>
    </w:p>
    <w:p w14:paraId="6778D40E" w14:textId="2B885A4F" w:rsidR="009E7AB0" w:rsidRDefault="00000000">
      <w:pPr>
        <w:snapToGrid w:val="0"/>
        <w:spacing w:line="360" w:lineRule="auto"/>
        <w:ind w:firstLineChars="200" w:firstLine="480"/>
        <w:rPr>
          <w:rFonts w:asciiTheme="minorEastAsia" w:eastAsiaTheme="minorEastAsia" w:hAnsiTheme="minorEastAsia" w:cs="仿宋" w:hint="eastAsia"/>
          <w:b/>
          <w:bCs/>
          <w:sz w:val="24"/>
          <w:szCs w:val="24"/>
        </w:rPr>
      </w:pPr>
      <w:r>
        <w:rPr>
          <w:rFonts w:asciiTheme="minorEastAsia" w:eastAsiaTheme="minorEastAsia" w:hAnsiTheme="minorEastAsia" w:cs="仿宋" w:hint="eastAsia"/>
          <w:sz w:val="24"/>
          <w:szCs w:val="24"/>
        </w:rPr>
        <w:t>6.乙方提供的设备产品应为原厂出厂配置，即指原装设备，不得提供回收机、二手机、翻新机或组装机（指由新旧零配件拼凑且非出厂配件组装）</w:t>
      </w:r>
      <w:r w:rsidR="00C61AA2" w:rsidRPr="00C61AA2">
        <w:rPr>
          <w:rFonts w:asciiTheme="minorEastAsia" w:eastAsiaTheme="minorEastAsia" w:hAnsiTheme="minorEastAsia" w:cs="仿宋" w:hint="eastAsia"/>
          <w:b/>
          <w:bCs/>
          <w:sz w:val="24"/>
          <w:szCs w:val="24"/>
        </w:rPr>
        <w:t>，并提供每台设备产品的出厂检验合格证明书（加盖原厂公章）</w:t>
      </w:r>
      <w:r>
        <w:rPr>
          <w:rFonts w:asciiTheme="minorEastAsia" w:eastAsiaTheme="minorEastAsia" w:hAnsiTheme="minorEastAsia" w:cs="仿宋" w:hint="eastAsia"/>
          <w:sz w:val="24"/>
          <w:szCs w:val="24"/>
        </w:rPr>
        <w:t>。</w:t>
      </w:r>
    </w:p>
    <w:p w14:paraId="216C1A38" w14:textId="77777777" w:rsidR="009E7AB0" w:rsidRDefault="00000000">
      <w:pPr>
        <w:pStyle w:val="ad"/>
        <w:tabs>
          <w:tab w:val="left" w:pos="851"/>
        </w:tabs>
        <w:snapToGrid w:val="0"/>
        <w:spacing w:line="360" w:lineRule="auto"/>
        <w:ind w:left="440" w:firstLineChars="0" w:firstLine="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（二）特别条款</w:t>
      </w:r>
    </w:p>
    <w:p w14:paraId="4B3696DB"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1.合同履行期间，如甲方有遗失对讲设备的，租赁期第一年按照每台不高于400元进行赔付，其他时间按年度折旧率80%赔偿，即按照每台不高于320元进行赔付。</w:t>
      </w:r>
    </w:p>
    <w:p w14:paraId="08463876"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2.甲方租赁对讲机使用满一年期限后，甲方根据自身实际情况可灵活调整租赁时间，提前通知乙方调整后的租赁方式，甲方可以按月租赁及支付费用，也可以经通知后随时终止服务（双方互不追究任何责任）。</w:t>
      </w:r>
    </w:p>
    <w:p w14:paraId="08F0C5BC"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3.乙方如须到使用现场进行维护检测，应遵守甲方以及上级单位的相关规章制度和其它特别规定，否则均视为违约。服务期间内应至少预留20台备用机应急更换。</w:t>
      </w:r>
    </w:p>
    <w:p w14:paraId="17DE7FFC" w14:textId="77777777" w:rsidR="009E7AB0" w:rsidRDefault="00000000">
      <w:pPr>
        <w:pStyle w:val="ad"/>
        <w:tabs>
          <w:tab w:val="left" w:pos="851"/>
        </w:tabs>
        <w:snapToGrid w:val="0"/>
        <w:spacing w:line="360" w:lineRule="auto"/>
        <w:ind w:left="440" w:firstLineChars="0" w:firstLine="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（三）产品功能参数</w:t>
      </w:r>
    </w:p>
    <w:p w14:paraId="4DE0B359" w14:textId="77777777" w:rsidR="009E7AB0" w:rsidRDefault="00000000">
      <w:pPr>
        <w:snapToGrid w:val="0"/>
        <w:spacing w:line="360" w:lineRule="auto"/>
        <w:ind w:firstLineChars="200" w:firstLine="482"/>
        <w:rPr>
          <w:rFonts w:asciiTheme="minorEastAsia" w:eastAsiaTheme="minorEastAsia" w:hAnsiTheme="minorEastAsia" w:cs="仿宋" w:hint="eastAsia"/>
          <w:b/>
          <w:bCs/>
          <w:sz w:val="24"/>
          <w:szCs w:val="24"/>
        </w:rPr>
      </w:pPr>
      <w:r>
        <w:rPr>
          <w:rFonts w:asciiTheme="minorEastAsia" w:eastAsiaTheme="minorEastAsia" w:hAnsiTheme="minorEastAsia"/>
          <w:b/>
          <w:bCs/>
          <w:noProof/>
          <w:sz w:val="24"/>
          <w:szCs w:val="24"/>
        </w:rPr>
        <w:drawing>
          <wp:anchor distT="0" distB="0" distL="114300" distR="114300" simplePos="0" relativeHeight="251658240" behindDoc="0" locked="0" layoutInCell="1" allowOverlap="1" wp14:anchorId="17AA61E0" wp14:editId="7E798811">
            <wp:simplePos x="0" y="0"/>
            <wp:positionH relativeFrom="column">
              <wp:posOffset>157480</wp:posOffset>
            </wp:positionH>
            <wp:positionV relativeFrom="paragraph">
              <wp:posOffset>424815</wp:posOffset>
            </wp:positionV>
            <wp:extent cx="4986655" cy="4349115"/>
            <wp:effectExtent l="0" t="0" r="4445" b="0"/>
            <wp:wrapTopAndBottom/>
            <wp:docPr id="3" name="图片 3" descr="C:/Users/Administrator/Desktop/M989说明书.jpgM989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M989说明书.jpgM989说明书"/>
                    <pic:cNvPicPr>
                      <a:picLocks noChangeAspect="1"/>
                    </pic:cNvPicPr>
                  </pic:nvPicPr>
                  <pic:blipFill>
                    <a:blip r:embed="rId8"/>
                    <a:srcRect t="6" b="6"/>
                    <a:stretch>
                      <a:fillRect/>
                    </a:stretch>
                  </pic:blipFill>
                  <pic:spPr>
                    <a:xfrm>
                      <a:off x="0" y="0"/>
                      <a:ext cx="4986655" cy="4349115"/>
                    </a:xfrm>
                    <a:prstGeom prst="rect">
                      <a:avLst/>
                    </a:prstGeom>
                  </pic:spPr>
                </pic:pic>
              </a:graphicData>
            </a:graphic>
          </wp:anchor>
        </w:drawing>
      </w:r>
      <w:r>
        <w:rPr>
          <w:rFonts w:asciiTheme="minorEastAsia" w:eastAsiaTheme="minorEastAsia" w:hAnsiTheme="minorEastAsia" w:cs="仿宋" w:hint="eastAsia"/>
          <w:b/>
          <w:bCs/>
          <w:sz w:val="24"/>
          <w:szCs w:val="24"/>
        </w:rPr>
        <w:t>1.</w:t>
      </w:r>
      <w:r>
        <w:rPr>
          <w:rFonts w:asciiTheme="minorEastAsia" w:eastAsiaTheme="minorEastAsia" w:hAnsiTheme="minorEastAsia" w:cs="仿宋" w:hint="eastAsia"/>
          <w:b/>
          <w:bCs/>
          <w:color w:val="000000" w:themeColor="text1"/>
          <w:sz w:val="24"/>
          <w:szCs w:val="24"/>
        </w:rPr>
        <w:t xml:space="preserve"> 产品外观</w:t>
      </w:r>
      <w:r>
        <w:rPr>
          <w:rFonts w:asciiTheme="minorEastAsia" w:eastAsiaTheme="minorEastAsia" w:hAnsiTheme="minorEastAsia" w:cs="仿宋" w:hint="eastAsia"/>
          <w:b/>
          <w:bCs/>
          <w:sz w:val="24"/>
          <w:szCs w:val="24"/>
        </w:rPr>
        <w:t>图片</w:t>
      </w:r>
    </w:p>
    <w:p w14:paraId="404D3E24" w14:textId="6F71652F" w:rsidR="009E7AB0" w:rsidRDefault="00000000">
      <w:pPr>
        <w:snapToGrid w:val="0"/>
        <w:spacing w:line="360" w:lineRule="auto"/>
        <w:ind w:firstLineChars="200" w:firstLine="480"/>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lastRenderedPageBreak/>
        <w:t>其中机身显著位置需要定制外观识别贴纸，具体要求：使用银色硬塑底板、亚克力材质面胶、金黄色雅黑字体</w:t>
      </w:r>
      <w:bookmarkStart w:id="1" w:name="_Hlk186807532"/>
      <w:r>
        <w:rPr>
          <w:rFonts w:asciiTheme="minorEastAsia" w:eastAsiaTheme="minorEastAsia" w:hAnsiTheme="minorEastAsia" w:cs="仿宋" w:hint="eastAsia"/>
          <w:bCs/>
          <w:sz w:val="24"/>
          <w:szCs w:val="24"/>
        </w:rPr>
        <w:t>，文字内容：“肇庆监狱”及单位Logo徽标</w:t>
      </w:r>
      <w:bookmarkEnd w:id="1"/>
      <w:r>
        <w:rPr>
          <w:rFonts w:asciiTheme="minorEastAsia" w:eastAsiaTheme="minorEastAsia" w:hAnsiTheme="minorEastAsia" w:cs="仿宋" w:hint="eastAsia"/>
          <w:bCs/>
          <w:sz w:val="24"/>
          <w:szCs w:val="24"/>
        </w:rPr>
        <w:t>，具体厚度、位置、大小规格及文字字体等内容</w:t>
      </w:r>
      <w:r w:rsidR="00DE72A0">
        <w:rPr>
          <w:rFonts w:asciiTheme="minorEastAsia" w:eastAsiaTheme="minorEastAsia" w:hAnsiTheme="minorEastAsia" w:cs="仿宋" w:hint="eastAsia"/>
          <w:bCs/>
          <w:sz w:val="24"/>
          <w:szCs w:val="24"/>
        </w:rPr>
        <w:t>，</w:t>
      </w:r>
      <w:r w:rsidR="00DE72A0" w:rsidRPr="00DE72A0">
        <w:rPr>
          <w:rFonts w:asciiTheme="minorEastAsia" w:eastAsiaTheme="minorEastAsia" w:hAnsiTheme="minorEastAsia" w:cs="仿宋" w:hint="eastAsia"/>
          <w:bCs/>
          <w:sz w:val="24"/>
          <w:szCs w:val="24"/>
        </w:rPr>
        <w:t>在产品使用服务验收前双方现场确定</w:t>
      </w:r>
      <w:r>
        <w:rPr>
          <w:rFonts w:asciiTheme="minorEastAsia" w:eastAsiaTheme="minorEastAsia" w:hAnsiTheme="minorEastAsia" w:cs="仿宋" w:hint="eastAsia"/>
          <w:bCs/>
          <w:sz w:val="24"/>
          <w:szCs w:val="24"/>
        </w:rPr>
        <w:t>。</w:t>
      </w:r>
    </w:p>
    <w:p w14:paraId="6E55B8A0" w14:textId="77777777" w:rsidR="009E7AB0" w:rsidRDefault="00000000">
      <w:pPr>
        <w:snapToGrid w:val="0"/>
        <w:spacing w:line="360" w:lineRule="auto"/>
        <w:ind w:firstLineChars="200" w:firstLine="482"/>
        <w:rPr>
          <w:rFonts w:asciiTheme="minorEastAsia" w:eastAsiaTheme="minorEastAsia" w:hAnsiTheme="minorEastAsia" w:cs="仿宋" w:hint="eastAsia"/>
          <w:b/>
          <w:sz w:val="24"/>
          <w:szCs w:val="24"/>
        </w:rPr>
      </w:pPr>
      <w:r>
        <w:rPr>
          <w:rFonts w:asciiTheme="minorEastAsia" w:eastAsiaTheme="minorEastAsia" w:hAnsiTheme="minorEastAsia" w:cs="仿宋" w:hint="eastAsia"/>
          <w:b/>
          <w:bCs/>
          <w:sz w:val="24"/>
          <w:szCs w:val="24"/>
        </w:rPr>
        <w:t>2.</w:t>
      </w:r>
      <w:r>
        <w:rPr>
          <w:rFonts w:asciiTheme="minorEastAsia" w:eastAsiaTheme="minorEastAsia" w:hAnsiTheme="minorEastAsia" w:cs="仿宋" w:hint="eastAsia"/>
          <w:b/>
          <w:sz w:val="24"/>
          <w:szCs w:val="24"/>
        </w:rPr>
        <w:t>技术指标参数</w:t>
      </w:r>
    </w:p>
    <w:tbl>
      <w:tblPr>
        <w:tblStyle w:val="22"/>
        <w:tblW w:w="8505" w:type="dxa"/>
        <w:jc w:val="center"/>
        <w:tblLayout w:type="fixed"/>
        <w:tblCellMar>
          <w:left w:w="0" w:type="dxa"/>
          <w:right w:w="0" w:type="dxa"/>
        </w:tblCellMar>
        <w:tblLook w:val="04A0" w:firstRow="1" w:lastRow="0" w:firstColumn="1" w:lastColumn="0" w:noHBand="0" w:noVBand="1"/>
      </w:tblPr>
      <w:tblGrid>
        <w:gridCol w:w="725"/>
        <w:gridCol w:w="1484"/>
        <w:gridCol w:w="4845"/>
        <w:gridCol w:w="1451"/>
      </w:tblGrid>
      <w:tr w:rsidR="00D020E6" w:rsidRPr="00D020E6" w14:paraId="59BC864B" w14:textId="77777777" w:rsidTr="002C003F">
        <w:trPr>
          <w:trHeight w:val="781"/>
          <w:jc w:val="center"/>
        </w:trPr>
        <w:tc>
          <w:tcPr>
            <w:tcW w:w="725" w:type="dxa"/>
            <w:vAlign w:val="center"/>
          </w:tcPr>
          <w:p w14:paraId="13AE0D94" w14:textId="77777777" w:rsidR="00D020E6" w:rsidRPr="00D020E6" w:rsidRDefault="00D020E6" w:rsidP="00D020E6">
            <w:pPr>
              <w:widowControl/>
              <w:jc w:val="center"/>
              <w:rPr>
                <w:rFonts w:asciiTheme="minorEastAsia" w:eastAsiaTheme="minorEastAsia" w:hAnsiTheme="minorEastAsia" w:hint="eastAsia"/>
                <w:b/>
                <w:color w:val="000000"/>
                <w:sz w:val="24"/>
                <w:szCs w:val="24"/>
              </w:rPr>
            </w:pPr>
            <w:r w:rsidRPr="00D020E6">
              <w:rPr>
                <w:rFonts w:asciiTheme="minorEastAsia" w:eastAsiaTheme="minorEastAsia" w:hAnsiTheme="minorEastAsia" w:hint="eastAsia"/>
                <w:b/>
                <w:color w:val="000000"/>
                <w:sz w:val="24"/>
                <w:szCs w:val="24"/>
              </w:rPr>
              <w:t>序号</w:t>
            </w:r>
          </w:p>
        </w:tc>
        <w:tc>
          <w:tcPr>
            <w:tcW w:w="1484" w:type="dxa"/>
            <w:vAlign w:val="center"/>
          </w:tcPr>
          <w:p w14:paraId="174B9719" w14:textId="77777777" w:rsidR="00D020E6" w:rsidRPr="00D020E6" w:rsidRDefault="00D020E6" w:rsidP="00D020E6">
            <w:pPr>
              <w:widowControl/>
              <w:jc w:val="center"/>
              <w:rPr>
                <w:rFonts w:asciiTheme="minorEastAsia" w:eastAsiaTheme="minorEastAsia" w:hAnsiTheme="minorEastAsia" w:hint="eastAsia"/>
                <w:b/>
                <w:color w:val="000000"/>
                <w:sz w:val="24"/>
                <w:szCs w:val="24"/>
              </w:rPr>
            </w:pPr>
            <w:r w:rsidRPr="00D020E6">
              <w:rPr>
                <w:rFonts w:asciiTheme="minorEastAsia" w:eastAsiaTheme="minorEastAsia" w:hAnsiTheme="minorEastAsia" w:hint="eastAsia"/>
                <w:b/>
                <w:color w:val="000000"/>
                <w:sz w:val="24"/>
                <w:szCs w:val="24"/>
              </w:rPr>
              <w:t>指标项</w:t>
            </w:r>
          </w:p>
        </w:tc>
        <w:tc>
          <w:tcPr>
            <w:tcW w:w="4845" w:type="dxa"/>
            <w:vAlign w:val="center"/>
          </w:tcPr>
          <w:p w14:paraId="49F053A0" w14:textId="77777777" w:rsidR="00D020E6" w:rsidRPr="00D020E6" w:rsidRDefault="00D020E6" w:rsidP="00D020E6">
            <w:pPr>
              <w:widowControl/>
              <w:jc w:val="center"/>
              <w:rPr>
                <w:rFonts w:asciiTheme="minorEastAsia" w:eastAsiaTheme="minorEastAsia" w:hAnsiTheme="minorEastAsia" w:hint="eastAsia"/>
                <w:b/>
                <w:color w:val="000000"/>
                <w:sz w:val="24"/>
                <w:szCs w:val="24"/>
              </w:rPr>
            </w:pPr>
            <w:r w:rsidRPr="00D020E6">
              <w:rPr>
                <w:rFonts w:asciiTheme="minorEastAsia" w:eastAsiaTheme="minorEastAsia" w:hAnsiTheme="minorEastAsia" w:hint="eastAsia"/>
                <w:b/>
                <w:color w:val="000000"/>
                <w:sz w:val="24"/>
                <w:szCs w:val="24"/>
              </w:rPr>
              <w:t>要求</w:t>
            </w:r>
          </w:p>
        </w:tc>
        <w:tc>
          <w:tcPr>
            <w:tcW w:w="1451" w:type="dxa"/>
            <w:vAlign w:val="center"/>
          </w:tcPr>
          <w:p w14:paraId="23C50E26" w14:textId="77777777" w:rsidR="00D020E6" w:rsidRPr="00D020E6" w:rsidRDefault="00D020E6" w:rsidP="00D020E6">
            <w:pPr>
              <w:widowControl/>
              <w:jc w:val="center"/>
              <w:rPr>
                <w:rFonts w:asciiTheme="minorEastAsia" w:eastAsiaTheme="minorEastAsia" w:hAnsiTheme="minorEastAsia" w:hint="eastAsia"/>
                <w:b/>
                <w:color w:val="000000"/>
                <w:sz w:val="24"/>
                <w:szCs w:val="24"/>
              </w:rPr>
            </w:pPr>
            <w:r w:rsidRPr="00D020E6">
              <w:rPr>
                <w:rFonts w:asciiTheme="minorEastAsia" w:eastAsiaTheme="minorEastAsia" w:hAnsiTheme="minorEastAsia" w:hint="eastAsia"/>
                <w:b/>
                <w:color w:val="000000"/>
                <w:sz w:val="24"/>
                <w:szCs w:val="24"/>
              </w:rPr>
              <w:t>备注</w:t>
            </w:r>
          </w:p>
        </w:tc>
      </w:tr>
      <w:tr w:rsidR="00D020E6" w:rsidRPr="00D020E6" w14:paraId="010B61E9" w14:textId="77777777" w:rsidTr="00D020E6">
        <w:trPr>
          <w:trHeight w:val="1006"/>
          <w:jc w:val="center"/>
        </w:trPr>
        <w:tc>
          <w:tcPr>
            <w:tcW w:w="725" w:type="dxa"/>
            <w:vAlign w:val="center"/>
          </w:tcPr>
          <w:p w14:paraId="3078D7D2"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w:t>
            </w:r>
          </w:p>
        </w:tc>
        <w:tc>
          <w:tcPr>
            <w:tcW w:w="1484" w:type="dxa"/>
            <w:vAlign w:val="center"/>
          </w:tcPr>
          <w:p w14:paraId="26FC4E56"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网络配置</w:t>
            </w:r>
          </w:p>
        </w:tc>
        <w:tc>
          <w:tcPr>
            <w:tcW w:w="4845" w:type="dxa"/>
            <w:vAlign w:val="center"/>
          </w:tcPr>
          <w:p w14:paraId="3855F1D0" w14:textId="77777777" w:rsidR="00D020E6" w:rsidRPr="00D020E6" w:rsidRDefault="00D020E6" w:rsidP="00D020E6">
            <w:pPr>
              <w:widowControl/>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基于中国移动、中国联通或中国电信数据网络服务，网络信号可全覆盖，实现任一地域均能快速通联顺畅。</w:t>
            </w:r>
          </w:p>
        </w:tc>
        <w:tc>
          <w:tcPr>
            <w:tcW w:w="1451" w:type="dxa"/>
            <w:vAlign w:val="center"/>
          </w:tcPr>
          <w:p w14:paraId="542A97B8"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606BCD99" w14:textId="77777777" w:rsidTr="00D020E6">
        <w:trPr>
          <w:trHeight w:val="764"/>
          <w:jc w:val="center"/>
        </w:trPr>
        <w:tc>
          <w:tcPr>
            <w:tcW w:w="725" w:type="dxa"/>
            <w:vAlign w:val="center"/>
          </w:tcPr>
          <w:p w14:paraId="2CB7E8F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2</w:t>
            </w:r>
          </w:p>
        </w:tc>
        <w:tc>
          <w:tcPr>
            <w:tcW w:w="1484" w:type="dxa"/>
            <w:vAlign w:val="center"/>
          </w:tcPr>
          <w:p w14:paraId="2671CE03"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服务管理配置</w:t>
            </w:r>
          </w:p>
        </w:tc>
        <w:tc>
          <w:tcPr>
            <w:tcW w:w="4845" w:type="dxa"/>
            <w:vAlign w:val="center"/>
          </w:tcPr>
          <w:p w14:paraId="76F90C7C" w14:textId="77777777" w:rsidR="00D020E6" w:rsidRPr="00D020E6" w:rsidRDefault="00D020E6" w:rsidP="00D020E6">
            <w:pPr>
              <w:widowControl/>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终端状态查询，终端支持结合平台的在线/离线状态上报和显示功能</w:t>
            </w:r>
          </w:p>
        </w:tc>
        <w:tc>
          <w:tcPr>
            <w:tcW w:w="1451" w:type="dxa"/>
            <w:vAlign w:val="center"/>
          </w:tcPr>
          <w:p w14:paraId="4B60ECDE"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602D7DF6" w14:textId="77777777" w:rsidTr="002C003F">
        <w:trPr>
          <w:jc w:val="center"/>
        </w:trPr>
        <w:tc>
          <w:tcPr>
            <w:tcW w:w="725" w:type="dxa"/>
            <w:vAlign w:val="center"/>
          </w:tcPr>
          <w:p w14:paraId="22BB5554"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3</w:t>
            </w:r>
          </w:p>
        </w:tc>
        <w:tc>
          <w:tcPr>
            <w:tcW w:w="1484" w:type="dxa"/>
            <w:vAlign w:val="center"/>
          </w:tcPr>
          <w:p w14:paraId="07C53CD4"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对讲功能</w:t>
            </w:r>
          </w:p>
        </w:tc>
        <w:tc>
          <w:tcPr>
            <w:tcW w:w="4845" w:type="dxa"/>
            <w:vAlign w:val="center"/>
          </w:tcPr>
          <w:p w14:paraId="34BB452B" w14:textId="77777777" w:rsidR="00D020E6" w:rsidRPr="00D020E6" w:rsidRDefault="00D020E6" w:rsidP="00D020E6">
            <w:pPr>
              <w:widowControl/>
              <w:rPr>
                <w:rFonts w:asciiTheme="minorEastAsia" w:eastAsiaTheme="minorEastAsia" w:hAnsiTheme="minorEastAsia" w:hint="eastAsia"/>
                <w:sz w:val="24"/>
                <w:szCs w:val="24"/>
              </w:rPr>
            </w:pPr>
            <w:r w:rsidRPr="00D020E6">
              <w:rPr>
                <w:rFonts w:asciiTheme="minorEastAsia" w:eastAsiaTheme="minorEastAsia" w:hAnsiTheme="minorEastAsia" w:hint="eastAsia"/>
                <w:sz w:val="24"/>
                <w:szCs w:val="24"/>
              </w:rPr>
              <w:t>1.支持频道呼叫、1对1呼叫、1对多呼叫、圈选呼叫等功能，实现快速响应、群组呼叫、即时联通。</w:t>
            </w:r>
          </w:p>
          <w:p w14:paraId="0F594649" w14:textId="77777777" w:rsidR="00D020E6" w:rsidRPr="00D020E6" w:rsidRDefault="00D020E6" w:rsidP="00D020E6">
            <w:pPr>
              <w:widowControl/>
              <w:rPr>
                <w:rFonts w:asciiTheme="minorEastAsia" w:eastAsiaTheme="minorEastAsia" w:hAnsiTheme="minorEastAsia" w:hint="eastAsia"/>
                <w:sz w:val="24"/>
                <w:szCs w:val="24"/>
              </w:rPr>
            </w:pPr>
            <w:r w:rsidRPr="00D020E6">
              <w:rPr>
                <w:rFonts w:asciiTheme="minorEastAsia" w:eastAsiaTheme="minorEastAsia" w:hAnsiTheme="minorEastAsia" w:hint="eastAsia"/>
                <w:sz w:val="24"/>
                <w:szCs w:val="24"/>
              </w:rPr>
              <w:t>2.须具备跨域对讲能力，支持外出任务等全国广域范围的无地理限制的对讲能力。</w:t>
            </w:r>
          </w:p>
          <w:p w14:paraId="6EEA12D1" w14:textId="77777777" w:rsidR="00D020E6" w:rsidRPr="00D020E6" w:rsidRDefault="00D020E6" w:rsidP="00D020E6">
            <w:pPr>
              <w:widowControl/>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3.具有定位/轨迹回放、天气预报等功能。</w:t>
            </w:r>
          </w:p>
        </w:tc>
        <w:tc>
          <w:tcPr>
            <w:tcW w:w="1451" w:type="dxa"/>
            <w:vAlign w:val="center"/>
          </w:tcPr>
          <w:p w14:paraId="24E0D3E3"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07440963" w14:textId="77777777" w:rsidTr="002C003F">
        <w:trPr>
          <w:jc w:val="center"/>
        </w:trPr>
        <w:tc>
          <w:tcPr>
            <w:tcW w:w="725" w:type="dxa"/>
            <w:vAlign w:val="center"/>
          </w:tcPr>
          <w:p w14:paraId="4C461FAE"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4</w:t>
            </w:r>
          </w:p>
        </w:tc>
        <w:tc>
          <w:tcPr>
            <w:tcW w:w="1484" w:type="dxa"/>
            <w:vAlign w:val="center"/>
          </w:tcPr>
          <w:p w14:paraId="393A43D5"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基本管理功能</w:t>
            </w:r>
          </w:p>
        </w:tc>
        <w:tc>
          <w:tcPr>
            <w:tcW w:w="4845" w:type="dxa"/>
            <w:vAlign w:val="center"/>
          </w:tcPr>
          <w:p w14:paraId="0B491242" w14:textId="77777777" w:rsidR="00D020E6" w:rsidRPr="00D020E6" w:rsidRDefault="00D020E6" w:rsidP="00D020E6">
            <w:pPr>
              <w:widowControl/>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查询名称、归属地、最大群组数、用户总数、最大允许管理员数目等信息</w:t>
            </w:r>
          </w:p>
        </w:tc>
        <w:tc>
          <w:tcPr>
            <w:tcW w:w="1451" w:type="dxa"/>
            <w:vAlign w:val="center"/>
          </w:tcPr>
          <w:p w14:paraId="0D4E1338"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59BA4F4B" w14:textId="77777777" w:rsidTr="00D020E6">
        <w:trPr>
          <w:trHeight w:val="5490"/>
          <w:jc w:val="center"/>
        </w:trPr>
        <w:tc>
          <w:tcPr>
            <w:tcW w:w="725" w:type="dxa"/>
            <w:vAlign w:val="center"/>
          </w:tcPr>
          <w:p w14:paraId="5828DDBA"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5</w:t>
            </w:r>
          </w:p>
        </w:tc>
        <w:tc>
          <w:tcPr>
            <w:tcW w:w="1484" w:type="dxa"/>
            <w:vAlign w:val="center"/>
          </w:tcPr>
          <w:p w14:paraId="32CEFC57"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群组管理功能</w:t>
            </w:r>
          </w:p>
        </w:tc>
        <w:tc>
          <w:tcPr>
            <w:tcW w:w="4845" w:type="dxa"/>
            <w:vAlign w:val="center"/>
          </w:tcPr>
          <w:p w14:paraId="49B3724B" w14:textId="77777777" w:rsidR="00D020E6" w:rsidRPr="00D020E6" w:rsidRDefault="00D020E6" w:rsidP="00D020E6">
            <w:pPr>
              <w:widowControl/>
              <w:rPr>
                <w:rFonts w:asciiTheme="minorEastAsia" w:eastAsiaTheme="minorEastAsia" w:hAnsiTheme="minorEastAsia" w:hint="eastAsia"/>
                <w:sz w:val="24"/>
                <w:szCs w:val="24"/>
              </w:rPr>
            </w:pPr>
            <w:r w:rsidRPr="00D020E6">
              <w:rPr>
                <w:rFonts w:asciiTheme="minorEastAsia" w:eastAsiaTheme="minorEastAsia" w:hAnsiTheme="minorEastAsia" w:hint="eastAsia"/>
                <w:sz w:val="24"/>
                <w:szCs w:val="24"/>
              </w:rPr>
              <w:t>增加群组：增加一个群组，并设置群组的群组名称、群组号码等。</w:t>
            </w:r>
          </w:p>
          <w:p w14:paraId="0434752D" w14:textId="77777777" w:rsidR="00D020E6" w:rsidRPr="00D020E6" w:rsidRDefault="00D020E6" w:rsidP="00D020E6">
            <w:pPr>
              <w:widowControl/>
              <w:rPr>
                <w:rFonts w:asciiTheme="minorEastAsia" w:eastAsiaTheme="minorEastAsia" w:hAnsiTheme="minorEastAsia" w:hint="eastAsia"/>
                <w:sz w:val="24"/>
                <w:szCs w:val="24"/>
              </w:rPr>
            </w:pPr>
            <w:r w:rsidRPr="00D020E6">
              <w:rPr>
                <w:rFonts w:asciiTheme="minorEastAsia" w:eastAsiaTheme="minorEastAsia" w:hAnsiTheme="minorEastAsia" w:hint="eastAsia"/>
                <w:sz w:val="24"/>
                <w:szCs w:val="24"/>
              </w:rPr>
              <w:t>修改群组：修改一个群组信息，包括群组名称、群组号码等。</w:t>
            </w:r>
          </w:p>
          <w:p w14:paraId="6B7FEF39" w14:textId="77777777" w:rsidR="00D020E6" w:rsidRPr="00D020E6" w:rsidRDefault="00D020E6" w:rsidP="00D020E6">
            <w:pPr>
              <w:widowControl/>
              <w:rPr>
                <w:rFonts w:asciiTheme="minorEastAsia" w:eastAsiaTheme="minorEastAsia" w:hAnsiTheme="minorEastAsia" w:hint="eastAsia"/>
                <w:sz w:val="24"/>
                <w:szCs w:val="24"/>
              </w:rPr>
            </w:pPr>
            <w:r w:rsidRPr="00D020E6">
              <w:rPr>
                <w:rFonts w:asciiTheme="minorEastAsia" w:eastAsiaTheme="minorEastAsia" w:hAnsiTheme="minorEastAsia" w:hint="eastAsia"/>
                <w:sz w:val="24"/>
                <w:szCs w:val="24"/>
              </w:rPr>
              <w:t>查询群组：按照群组号码或群组名称查询群组的信息，包括群组名称、群组号码、以及此群组的成员列表信息。</w:t>
            </w:r>
          </w:p>
          <w:p w14:paraId="26096089" w14:textId="77777777" w:rsidR="00D020E6" w:rsidRPr="00D020E6" w:rsidRDefault="00D020E6" w:rsidP="00D020E6">
            <w:pPr>
              <w:widowControl/>
              <w:rPr>
                <w:rFonts w:asciiTheme="minorEastAsia" w:eastAsiaTheme="minorEastAsia" w:hAnsiTheme="minorEastAsia" w:hint="eastAsia"/>
                <w:sz w:val="24"/>
                <w:szCs w:val="24"/>
              </w:rPr>
            </w:pPr>
            <w:r w:rsidRPr="00D020E6">
              <w:rPr>
                <w:rFonts w:asciiTheme="minorEastAsia" w:eastAsiaTheme="minorEastAsia" w:hAnsiTheme="minorEastAsia" w:hint="eastAsia"/>
                <w:sz w:val="24"/>
                <w:szCs w:val="24"/>
              </w:rPr>
              <w:t>删除群组：删除不需要的群组。</w:t>
            </w:r>
          </w:p>
          <w:p w14:paraId="50C920F0" w14:textId="77777777" w:rsidR="00D020E6" w:rsidRPr="00D020E6" w:rsidRDefault="00D020E6" w:rsidP="00D020E6">
            <w:pPr>
              <w:widowControl/>
              <w:rPr>
                <w:rFonts w:asciiTheme="minorEastAsia" w:eastAsiaTheme="minorEastAsia" w:hAnsiTheme="minorEastAsia" w:hint="eastAsia"/>
                <w:sz w:val="24"/>
                <w:szCs w:val="24"/>
              </w:rPr>
            </w:pPr>
            <w:r w:rsidRPr="00D020E6">
              <w:rPr>
                <w:rFonts w:asciiTheme="minorEastAsia" w:eastAsiaTheme="minorEastAsia" w:hAnsiTheme="minorEastAsia" w:hint="eastAsia"/>
                <w:sz w:val="24"/>
                <w:szCs w:val="24"/>
              </w:rPr>
              <w:t>增加群组成员：在群组中新增一个群组成员，并设置该成员的成员类型、优先级、说话时长和群组呼叫权限等。</w:t>
            </w:r>
          </w:p>
          <w:p w14:paraId="4F0187BB" w14:textId="77777777" w:rsidR="00D020E6" w:rsidRPr="00D020E6" w:rsidRDefault="00D020E6" w:rsidP="00D020E6">
            <w:pPr>
              <w:widowControl/>
              <w:rPr>
                <w:rFonts w:asciiTheme="minorEastAsia" w:eastAsiaTheme="minorEastAsia" w:hAnsiTheme="minorEastAsia" w:hint="eastAsia"/>
                <w:sz w:val="24"/>
                <w:szCs w:val="24"/>
              </w:rPr>
            </w:pPr>
            <w:r w:rsidRPr="00D020E6">
              <w:rPr>
                <w:rFonts w:asciiTheme="minorEastAsia" w:eastAsiaTheme="minorEastAsia" w:hAnsiTheme="minorEastAsia" w:hint="eastAsia"/>
                <w:sz w:val="24"/>
                <w:szCs w:val="24"/>
              </w:rPr>
              <w:t>修改群组成员：修改一个群组成员的信息，包括成员类型、优先级、说话时长和群组呼叫权限等。</w:t>
            </w:r>
          </w:p>
          <w:p w14:paraId="08C0E408" w14:textId="77777777" w:rsidR="00D020E6" w:rsidRPr="00D020E6" w:rsidRDefault="00D020E6" w:rsidP="00D020E6">
            <w:pPr>
              <w:widowControl/>
              <w:rPr>
                <w:rFonts w:asciiTheme="minorEastAsia" w:eastAsiaTheme="minorEastAsia" w:hAnsiTheme="minorEastAsia" w:hint="eastAsia"/>
                <w:sz w:val="24"/>
                <w:szCs w:val="24"/>
              </w:rPr>
            </w:pPr>
            <w:r w:rsidRPr="00D020E6">
              <w:rPr>
                <w:rFonts w:asciiTheme="minorEastAsia" w:eastAsiaTheme="minorEastAsia" w:hAnsiTheme="minorEastAsia" w:hint="eastAsia"/>
                <w:sz w:val="24"/>
                <w:szCs w:val="24"/>
              </w:rPr>
              <w:t>查询群组成员：查询群组成员的信息，包括成员类型、优先级、说话时长和群组呼叫权限等。</w:t>
            </w:r>
          </w:p>
          <w:p w14:paraId="6AF8CB3D" w14:textId="77777777" w:rsidR="00D020E6" w:rsidRPr="00D020E6" w:rsidRDefault="00D020E6" w:rsidP="00D020E6">
            <w:pPr>
              <w:widowControl/>
              <w:rPr>
                <w:rFonts w:asciiTheme="minorEastAsia" w:eastAsiaTheme="minorEastAsia" w:hAnsiTheme="minorEastAsia" w:hint="eastAsia"/>
                <w:bCs/>
                <w:sz w:val="24"/>
                <w:szCs w:val="24"/>
              </w:rPr>
            </w:pPr>
            <w:r w:rsidRPr="00D020E6">
              <w:rPr>
                <w:rFonts w:asciiTheme="minorEastAsia" w:eastAsiaTheme="minorEastAsia" w:hAnsiTheme="minorEastAsia" w:hint="eastAsia"/>
                <w:sz w:val="24"/>
                <w:szCs w:val="24"/>
              </w:rPr>
              <w:t>删除群组成员：删除群组中的单个群组成员。</w:t>
            </w:r>
          </w:p>
        </w:tc>
        <w:tc>
          <w:tcPr>
            <w:tcW w:w="1451" w:type="dxa"/>
            <w:vAlign w:val="center"/>
          </w:tcPr>
          <w:p w14:paraId="6599D62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0608F40E" w14:textId="77777777" w:rsidTr="002C003F">
        <w:trPr>
          <w:jc w:val="center"/>
        </w:trPr>
        <w:tc>
          <w:tcPr>
            <w:tcW w:w="725" w:type="dxa"/>
            <w:vAlign w:val="center"/>
          </w:tcPr>
          <w:p w14:paraId="5B80CD02"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6</w:t>
            </w:r>
          </w:p>
        </w:tc>
        <w:tc>
          <w:tcPr>
            <w:tcW w:w="1484" w:type="dxa"/>
            <w:vAlign w:val="center"/>
          </w:tcPr>
          <w:p w14:paraId="77459A9E"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基本规格</w:t>
            </w:r>
          </w:p>
        </w:tc>
        <w:tc>
          <w:tcPr>
            <w:tcW w:w="4845" w:type="dxa"/>
            <w:vAlign w:val="center"/>
          </w:tcPr>
          <w:p w14:paraId="444997E2"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800-820Mhz</w:t>
            </w:r>
          </w:p>
        </w:tc>
        <w:tc>
          <w:tcPr>
            <w:tcW w:w="1451" w:type="dxa"/>
            <w:vAlign w:val="center"/>
          </w:tcPr>
          <w:p w14:paraId="565495F0"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6FEC37F5" w14:textId="77777777" w:rsidTr="002C003F">
        <w:trPr>
          <w:jc w:val="center"/>
        </w:trPr>
        <w:tc>
          <w:tcPr>
            <w:tcW w:w="725" w:type="dxa"/>
            <w:vAlign w:val="center"/>
          </w:tcPr>
          <w:p w14:paraId="208764BA"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7</w:t>
            </w:r>
          </w:p>
        </w:tc>
        <w:tc>
          <w:tcPr>
            <w:tcW w:w="1484" w:type="dxa"/>
            <w:vAlign w:val="center"/>
          </w:tcPr>
          <w:p w14:paraId="052FEA6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尺寸</w:t>
            </w:r>
          </w:p>
        </w:tc>
        <w:tc>
          <w:tcPr>
            <w:tcW w:w="4845" w:type="dxa"/>
            <w:vAlign w:val="center"/>
          </w:tcPr>
          <w:p w14:paraId="1A40E337"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尺寸 102*55*35MM</w:t>
            </w:r>
          </w:p>
        </w:tc>
        <w:tc>
          <w:tcPr>
            <w:tcW w:w="1451" w:type="dxa"/>
            <w:vAlign w:val="center"/>
          </w:tcPr>
          <w:p w14:paraId="46596E60"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2B9D97E0" w14:textId="77777777" w:rsidTr="002C003F">
        <w:trPr>
          <w:jc w:val="center"/>
        </w:trPr>
        <w:tc>
          <w:tcPr>
            <w:tcW w:w="725" w:type="dxa"/>
            <w:vAlign w:val="center"/>
          </w:tcPr>
          <w:p w14:paraId="542B9F19"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8</w:t>
            </w:r>
          </w:p>
        </w:tc>
        <w:tc>
          <w:tcPr>
            <w:tcW w:w="1484" w:type="dxa"/>
            <w:vAlign w:val="center"/>
          </w:tcPr>
          <w:p w14:paraId="28836DE8"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重量</w:t>
            </w:r>
          </w:p>
        </w:tc>
        <w:tc>
          <w:tcPr>
            <w:tcW w:w="4845" w:type="dxa"/>
            <w:vAlign w:val="center"/>
          </w:tcPr>
          <w:p w14:paraId="551C1F5E"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220g</w:t>
            </w:r>
          </w:p>
        </w:tc>
        <w:tc>
          <w:tcPr>
            <w:tcW w:w="1451" w:type="dxa"/>
            <w:vAlign w:val="center"/>
          </w:tcPr>
          <w:p w14:paraId="32EC3AEE"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1E5A2354" w14:textId="77777777" w:rsidTr="002C003F">
        <w:trPr>
          <w:jc w:val="center"/>
        </w:trPr>
        <w:tc>
          <w:tcPr>
            <w:tcW w:w="725" w:type="dxa"/>
            <w:vAlign w:val="center"/>
          </w:tcPr>
          <w:p w14:paraId="57D836ED"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9</w:t>
            </w:r>
          </w:p>
        </w:tc>
        <w:tc>
          <w:tcPr>
            <w:tcW w:w="1484" w:type="dxa"/>
            <w:vAlign w:val="center"/>
          </w:tcPr>
          <w:p w14:paraId="1CC0180A"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电池续航</w:t>
            </w:r>
          </w:p>
        </w:tc>
        <w:tc>
          <w:tcPr>
            <w:tcW w:w="4845" w:type="dxa"/>
            <w:vAlign w:val="center"/>
          </w:tcPr>
          <w:p w14:paraId="1066E75E"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待机时长4天</w:t>
            </w:r>
          </w:p>
        </w:tc>
        <w:tc>
          <w:tcPr>
            <w:tcW w:w="1451" w:type="dxa"/>
            <w:vAlign w:val="center"/>
          </w:tcPr>
          <w:p w14:paraId="56C6A94F"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5951CCD8" w14:textId="77777777" w:rsidTr="00D020E6">
        <w:trPr>
          <w:trHeight w:val="416"/>
          <w:jc w:val="center"/>
        </w:trPr>
        <w:tc>
          <w:tcPr>
            <w:tcW w:w="725" w:type="dxa"/>
            <w:vAlign w:val="center"/>
          </w:tcPr>
          <w:p w14:paraId="030A0903"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lastRenderedPageBreak/>
              <w:t>10</w:t>
            </w:r>
          </w:p>
        </w:tc>
        <w:tc>
          <w:tcPr>
            <w:tcW w:w="1484" w:type="dxa"/>
            <w:vAlign w:val="center"/>
          </w:tcPr>
          <w:p w14:paraId="3308741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电池容量</w:t>
            </w:r>
          </w:p>
        </w:tc>
        <w:tc>
          <w:tcPr>
            <w:tcW w:w="4845" w:type="dxa"/>
            <w:vAlign w:val="center"/>
          </w:tcPr>
          <w:p w14:paraId="665B1C9B"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3000mAh</w:t>
            </w:r>
          </w:p>
        </w:tc>
        <w:tc>
          <w:tcPr>
            <w:tcW w:w="1451" w:type="dxa"/>
            <w:vAlign w:val="center"/>
          </w:tcPr>
          <w:p w14:paraId="50654D42"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08C286FD" w14:textId="77777777" w:rsidTr="00D020E6">
        <w:trPr>
          <w:trHeight w:val="422"/>
          <w:jc w:val="center"/>
        </w:trPr>
        <w:tc>
          <w:tcPr>
            <w:tcW w:w="725" w:type="dxa"/>
            <w:vAlign w:val="center"/>
          </w:tcPr>
          <w:p w14:paraId="322C5B94"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11</w:t>
            </w:r>
          </w:p>
        </w:tc>
        <w:tc>
          <w:tcPr>
            <w:tcW w:w="1484" w:type="dxa"/>
            <w:vAlign w:val="center"/>
          </w:tcPr>
          <w:p w14:paraId="6AC1FFD3"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连续工作时间</w:t>
            </w:r>
          </w:p>
        </w:tc>
        <w:tc>
          <w:tcPr>
            <w:tcW w:w="4845" w:type="dxa"/>
            <w:vAlign w:val="center"/>
          </w:tcPr>
          <w:p w14:paraId="2F80314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8-24小时，可连续工作20小时以上</w:t>
            </w:r>
          </w:p>
        </w:tc>
        <w:tc>
          <w:tcPr>
            <w:tcW w:w="1451" w:type="dxa"/>
            <w:vAlign w:val="center"/>
          </w:tcPr>
          <w:p w14:paraId="63EFFCCF"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07C2C13D" w14:textId="77777777" w:rsidTr="00D020E6">
        <w:trPr>
          <w:trHeight w:val="413"/>
          <w:jc w:val="center"/>
        </w:trPr>
        <w:tc>
          <w:tcPr>
            <w:tcW w:w="725" w:type="dxa"/>
            <w:vAlign w:val="center"/>
          </w:tcPr>
          <w:p w14:paraId="29C16011"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12</w:t>
            </w:r>
          </w:p>
        </w:tc>
        <w:tc>
          <w:tcPr>
            <w:tcW w:w="1484" w:type="dxa"/>
            <w:vAlign w:val="center"/>
          </w:tcPr>
          <w:p w14:paraId="7A8F42F1"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bCs/>
                <w:sz w:val="24"/>
                <w:szCs w:val="24"/>
              </w:rPr>
              <w:t>充电方式</w:t>
            </w:r>
          </w:p>
        </w:tc>
        <w:tc>
          <w:tcPr>
            <w:tcW w:w="4845" w:type="dxa"/>
            <w:vAlign w:val="center"/>
          </w:tcPr>
          <w:p w14:paraId="6507FE6D"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bCs/>
                <w:sz w:val="24"/>
                <w:szCs w:val="24"/>
              </w:rPr>
              <w:t>TYPE-C充电，约5V</w:t>
            </w:r>
          </w:p>
        </w:tc>
        <w:tc>
          <w:tcPr>
            <w:tcW w:w="1451" w:type="dxa"/>
            <w:vAlign w:val="center"/>
          </w:tcPr>
          <w:p w14:paraId="7EB88492"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sz w:val="24"/>
                <w:szCs w:val="24"/>
              </w:rPr>
              <w:t>/</w:t>
            </w:r>
          </w:p>
        </w:tc>
      </w:tr>
      <w:tr w:rsidR="00D020E6" w:rsidRPr="00D020E6" w14:paraId="4CD11F62" w14:textId="77777777" w:rsidTr="002C003F">
        <w:trPr>
          <w:jc w:val="center"/>
        </w:trPr>
        <w:tc>
          <w:tcPr>
            <w:tcW w:w="725" w:type="dxa"/>
            <w:vAlign w:val="center"/>
          </w:tcPr>
          <w:p w14:paraId="557BFFB9"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13</w:t>
            </w:r>
          </w:p>
        </w:tc>
        <w:tc>
          <w:tcPr>
            <w:tcW w:w="1484" w:type="dxa"/>
            <w:vAlign w:val="center"/>
          </w:tcPr>
          <w:p w14:paraId="110E4FC0"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通信与性能</w:t>
            </w:r>
          </w:p>
        </w:tc>
        <w:tc>
          <w:tcPr>
            <w:tcW w:w="4845" w:type="dxa"/>
            <w:vAlign w:val="center"/>
          </w:tcPr>
          <w:p w14:paraId="6D162FA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高性能Matinda芯片，耐高温阻值</w:t>
            </w:r>
          </w:p>
        </w:tc>
        <w:tc>
          <w:tcPr>
            <w:tcW w:w="1451" w:type="dxa"/>
            <w:vAlign w:val="center"/>
          </w:tcPr>
          <w:p w14:paraId="072FB8C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sz w:val="24"/>
                <w:szCs w:val="24"/>
              </w:rPr>
              <w:t>23dBm ~ 30dBm</w:t>
            </w:r>
          </w:p>
        </w:tc>
      </w:tr>
      <w:tr w:rsidR="00D020E6" w:rsidRPr="00D020E6" w14:paraId="0838C6B4" w14:textId="77777777" w:rsidTr="002C003F">
        <w:trPr>
          <w:jc w:val="center"/>
        </w:trPr>
        <w:tc>
          <w:tcPr>
            <w:tcW w:w="725" w:type="dxa"/>
            <w:vAlign w:val="center"/>
          </w:tcPr>
          <w:p w14:paraId="0DADD210"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14</w:t>
            </w:r>
          </w:p>
        </w:tc>
        <w:tc>
          <w:tcPr>
            <w:tcW w:w="1484" w:type="dxa"/>
            <w:vAlign w:val="center"/>
          </w:tcPr>
          <w:p w14:paraId="60607306"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通信频段</w:t>
            </w:r>
          </w:p>
        </w:tc>
        <w:tc>
          <w:tcPr>
            <w:tcW w:w="4845" w:type="dxa"/>
            <w:vAlign w:val="center"/>
          </w:tcPr>
          <w:p w14:paraId="6F298465"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运营商网络频段，4G等</w:t>
            </w:r>
          </w:p>
        </w:tc>
        <w:tc>
          <w:tcPr>
            <w:tcW w:w="1451" w:type="dxa"/>
            <w:vAlign w:val="center"/>
          </w:tcPr>
          <w:p w14:paraId="26C90104"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1DC46A7E" w14:textId="77777777" w:rsidTr="002C003F">
        <w:trPr>
          <w:jc w:val="center"/>
        </w:trPr>
        <w:tc>
          <w:tcPr>
            <w:tcW w:w="725" w:type="dxa"/>
            <w:vAlign w:val="center"/>
          </w:tcPr>
          <w:p w14:paraId="052BAF7A"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15</w:t>
            </w:r>
          </w:p>
        </w:tc>
        <w:tc>
          <w:tcPr>
            <w:tcW w:w="1484" w:type="dxa"/>
            <w:vAlign w:val="center"/>
          </w:tcPr>
          <w:p w14:paraId="77F784C1"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语音编码</w:t>
            </w:r>
          </w:p>
        </w:tc>
        <w:tc>
          <w:tcPr>
            <w:tcW w:w="4845" w:type="dxa"/>
            <w:vAlign w:val="center"/>
          </w:tcPr>
          <w:p w14:paraId="6DACCB1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AMR, EVRC等</w:t>
            </w:r>
          </w:p>
        </w:tc>
        <w:tc>
          <w:tcPr>
            <w:tcW w:w="1451" w:type="dxa"/>
            <w:vAlign w:val="center"/>
          </w:tcPr>
          <w:p w14:paraId="18F8D9B3"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21E9ACB9" w14:textId="77777777" w:rsidTr="002C003F">
        <w:trPr>
          <w:jc w:val="center"/>
        </w:trPr>
        <w:tc>
          <w:tcPr>
            <w:tcW w:w="725" w:type="dxa"/>
            <w:vAlign w:val="center"/>
          </w:tcPr>
          <w:p w14:paraId="13361BA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16</w:t>
            </w:r>
          </w:p>
        </w:tc>
        <w:tc>
          <w:tcPr>
            <w:tcW w:w="1484" w:type="dxa"/>
            <w:vAlign w:val="center"/>
          </w:tcPr>
          <w:p w14:paraId="1DD05C4B"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延迟时间</w:t>
            </w:r>
          </w:p>
        </w:tc>
        <w:tc>
          <w:tcPr>
            <w:tcW w:w="4845" w:type="dxa"/>
            <w:vAlign w:val="center"/>
          </w:tcPr>
          <w:p w14:paraId="5D7175A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通常小于1秒</w:t>
            </w:r>
          </w:p>
        </w:tc>
        <w:tc>
          <w:tcPr>
            <w:tcW w:w="1451" w:type="dxa"/>
            <w:vAlign w:val="center"/>
          </w:tcPr>
          <w:p w14:paraId="64BC2BD0"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从按下对讲键到对方听到声音的时间</w:t>
            </w:r>
          </w:p>
        </w:tc>
      </w:tr>
      <w:tr w:rsidR="00D020E6" w:rsidRPr="00D020E6" w14:paraId="20C0AED9" w14:textId="77777777" w:rsidTr="002C003F">
        <w:trPr>
          <w:trHeight w:val="689"/>
          <w:jc w:val="center"/>
        </w:trPr>
        <w:tc>
          <w:tcPr>
            <w:tcW w:w="725" w:type="dxa"/>
            <w:vAlign w:val="center"/>
          </w:tcPr>
          <w:p w14:paraId="1C93E6BD"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17</w:t>
            </w:r>
          </w:p>
        </w:tc>
        <w:tc>
          <w:tcPr>
            <w:tcW w:w="1484" w:type="dxa"/>
            <w:vAlign w:val="center"/>
          </w:tcPr>
          <w:p w14:paraId="7107969B"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组网能力</w:t>
            </w:r>
          </w:p>
        </w:tc>
        <w:tc>
          <w:tcPr>
            <w:tcW w:w="4845" w:type="dxa"/>
            <w:vAlign w:val="center"/>
          </w:tcPr>
          <w:p w14:paraId="4B29B01E"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支持多群组通信</w:t>
            </w:r>
          </w:p>
        </w:tc>
        <w:tc>
          <w:tcPr>
            <w:tcW w:w="1451" w:type="dxa"/>
            <w:vAlign w:val="center"/>
          </w:tcPr>
          <w:p w14:paraId="195659D3"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可实现一对多、多对多通信</w:t>
            </w:r>
          </w:p>
        </w:tc>
      </w:tr>
      <w:tr w:rsidR="00D020E6" w:rsidRPr="00D020E6" w14:paraId="4508B5CA" w14:textId="77777777" w:rsidTr="00D020E6">
        <w:trPr>
          <w:trHeight w:val="530"/>
          <w:jc w:val="center"/>
        </w:trPr>
        <w:tc>
          <w:tcPr>
            <w:tcW w:w="725" w:type="dxa"/>
            <w:vAlign w:val="center"/>
          </w:tcPr>
          <w:p w14:paraId="1B008158"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18</w:t>
            </w:r>
          </w:p>
        </w:tc>
        <w:tc>
          <w:tcPr>
            <w:tcW w:w="1484" w:type="dxa"/>
            <w:vAlign w:val="center"/>
          </w:tcPr>
          <w:p w14:paraId="7D6EBD85"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显示屏</w:t>
            </w:r>
          </w:p>
        </w:tc>
        <w:tc>
          <w:tcPr>
            <w:tcW w:w="4845" w:type="dxa"/>
            <w:vAlign w:val="center"/>
          </w:tcPr>
          <w:p w14:paraId="1C698C22"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1.77"QVGA英寸</w:t>
            </w:r>
          </w:p>
        </w:tc>
        <w:tc>
          <w:tcPr>
            <w:tcW w:w="1451" w:type="dxa"/>
            <w:vAlign w:val="center"/>
          </w:tcPr>
          <w:p w14:paraId="1831AEB9"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3DA1BA29" w14:textId="77777777" w:rsidTr="002C003F">
        <w:trPr>
          <w:jc w:val="center"/>
        </w:trPr>
        <w:tc>
          <w:tcPr>
            <w:tcW w:w="725" w:type="dxa"/>
            <w:vAlign w:val="center"/>
          </w:tcPr>
          <w:p w14:paraId="7A32E444"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19</w:t>
            </w:r>
          </w:p>
        </w:tc>
        <w:tc>
          <w:tcPr>
            <w:tcW w:w="1484" w:type="dxa"/>
            <w:vAlign w:val="center"/>
          </w:tcPr>
          <w:p w14:paraId="0D6BF566"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摄像头</w:t>
            </w:r>
          </w:p>
        </w:tc>
        <w:tc>
          <w:tcPr>
            <w:tcW w:w="4845" w:type="dxa"/>
            <w:vAlign w:val="center"/>
          </w:tcPr>
          <w:p w14:paraId="01B204BA" w14:textId="77777777" w:rsidR="00D020E6" w:rsidRPr="00D020E6" w:rsidRDefault="00D020E6" w:rsidP="00D020E6">
            <w:pPr>
              <w:widowControl/>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前摄2M/后摄5M（例如L2401），前500万/后1300万（例如PDC550）</w:t>
            </w:r>
          </w:p>
        </w:tc>
        <w:tc>
          <w:tcPr>
            <w:tcW w:w="1451" w:type="dxa"/>
            <w:vAlign w:val="center"/>
          </w:tcPr>
          <w:p w14:paraId="256C0FAA"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1141DCAE" w14:textId="77777777" w:rsidTr="00D020E6">
        <w:trPr>
          <w:trHeight w:val="490"/>
          <w:jc w:val="center"/>
        </w:trPr>
        <w:tc>
          <w:tcPr>
            <w:tcW w:w="725" w:type="dxa"/>
            <w:vAlign w:val="center"/>
          </w:tcPr>
          <w:p w14:paraId="006F99BB"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20</w:t>
            </w:r>
          </w:p>
        </w:tc>
        <w:tc>
          <w:tcPr>
            <w:tcW w:w="1484" w:type="dxa"/>
            <w:vAlign w:val="center"/>
          </w:tcPr>
          <w:p w14:paraId="54693E73"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数据通讯</w:t>
            </w:r>
          </w:p>
        </w:tc>
        <w:tc>
          <w:tcPr>
            <w:tcW w:w="4845" w:type="dxa"/>
            <w:vAlign w:val="center"/>
          </w:tcPr>
          <w:p w14:paraId="648D9F5D"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蓝牙BT4.1/BT2.0、Wifi 2.4G/5G功能等</w:t>
            </w:r>
          </w:p>
        </w:tc>
        <w:tc>
          <w:tcPr>
            <w:tcW w:w="1451" w:type="dxa"/>
            <w:vAlign w:val="center"/>
          </w:tcPr>
          <w:p w14:paraId="28279312"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220A5128" w14:textId="77777777" w:rsidTr="00D020E6">
        <w:trPr>
          <w:trHeight w:val="439"/>
          <w:jc w:val="center"/>
        </w:trPr>
        <w:tc>
          <w:tcPr>
            <w:tcW w:w="725" w:type="dxa"/>
            <w:vAlign w:val="center"/>
          </w:tcPr>
          <w:p w14:paraId="26BBA919"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21</w:t>
            </w:r>
          </w:p>
        </w:tc>
        <w:tc>
          <w:tcPr>
            <w:tcW w:w="1484" w:type="dxa"/>
            <w:vAlign w:val="center"/>
          </w:tcPr>
          <w:p w14:paraId="0852EC2B"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工作温度</w:t>
            </w:r>
          </w:p>
        </w:tc>
        <w:tc>
          <w:tcPr>
            <w:tcW w:w="4845" w:type="dxa"/>
            <w:vAlign w:val="center"/>
          </w:tcPr>
          <w:p w14:paraId="703AD70E"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-20℃至+40℃</w:t>
            </w:r>
          </w:p>
        </w:tc>
        <w:tc>
          <w:tcPr>
            <w:tcW w:w="1451" w:type="dxa"/>
            <w:vAlign w:val="center"/>
          </w:tcPr>
          <w:p w14:paraId="1C591F16"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7F3FFFCA" w14:textId="77777777" w:rsidTr="00D020E6">
        <w:trPr>
          <w:trHeight w:val="414"/>
          <w:jc w:val="center"/>
        </w:trPr>
        <w:tc>
          <w:tcPr>
            <w:tcW w:w="725" w:type="dxa"/>
            <w:vAlign w:val="center"/>
          </w:tcPr>
          <w:p w14:paraId="00D82DEC"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22</w:t>
            </w:r>
          </w:p>
        </w:tc>
        <w:tc>
          <w:tcPr>
            <w:tcW w:w="1484" w:type="dxa"/>
            <w:vAlign w:val="center"/>
          </w:tcPr>
          <w:p w14:paraId="006667AB"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存储温度</w:t>
            </w:r>
          </w:p>
        </w:tc>
        <w:tc>
          <w:tcPr>
            <w:tcW w:w="4845" w:type="dxa"/>
            <w:vAlign w:val="center"/>
          </w:tcPr>
          <w:p w14:paraId="73A3AFAF"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-40℃至+45℃</w:t>
            </w:r>
          </w:p>
        </w:tc>
        <w:tc>
          <w:tcPr>
            <w:tcW w:w="1451" w:type="dxa"/>
            <w:vAlign w:val="center"/>
          </w:tcPr>
          <w:p w14:paraId="6997CA7D"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3030A697" w14:textId="77777777" w:rsidTr="00D020E6">
        <w:trPr>
          <w:trHeight w:val="383"/>
          <w:jc w:val="center"/>
        </w:trPr>
        <w:tc>
          <w:tcPr>
            <w:tcW w:w="725" w:type="dxa"/>
            <w:vAlign w:val="center"/>
          </w:tcPr>
          <w:p w14:paraId="5544D52D"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23</w:t>
            </w:r>
          </w:p>
        </w:tc>
        <w:tc>
          <w:tcPr>
            <w:tcW w:w="1484" w:type="dxa"/>
            <w:vAlign w:val="center"/>
          </w:tcPr>
          <w:p w14:paraId="4CB315A9"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防水防尘等级</w:t>
            </w:r>
          </w:p>
        </w:tc>
        <w:tc>
          <w:tcPr>
            <w:tcW w:w="4845" w:type="dxa"/>
            <w:vAlign w:val="center"/>
          </w:tcPr>
          <w:p w14:paraId="0D52C6F8"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IP56</w:t>
            </w:r>
          </w:p>
        </w:tc>
        <w:tc>
          <w:tcPr>
            <w:tcW w:w="1451" w:type="dxa"/>
            <w:vAlign w:val="center"/>
          </w:tcPr>
          <w:p w14:paraId="3BA7D204"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486F16C9" w14:textId="77777777" w:rsidTr="00D020E6">
        <w:trPr>
          <w:trHeight w:val="416"/>
          <w:jc w:val="center"/>
        </w:trPr>
        <w:tc>
          <w:tcPr>
            <w:tcW w:w="725" w:type="dxa"/>
            <w:vAlign w:val="center"/>
          </w:tcPr>
          <w:p w14:paraId="5573BF1A"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24</w:t>
            </w:r>
          </w:p>
        </w:tc>
        <w:tc>
          <w:tcPr>
            <w:tcW w:w="1484" w:type="dxa"/>
            <w:vAlign w:val="center"/>
          </w:tcPr>
          <w:p w14:paraId="547736E4"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抗摔能力</w:t>
            </w:r>
          </w:p>
        </w:tc>
        <w:tc>
          <w:tcPr>
            <w:tcW w:w="4845" w:type="dxa"/>
            <w:vAlign w:val="center"/>
          </w:tcPr>
          <w:p w14:paraId="7C8198A0"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sz w:val="24"/>
                <w:szCs w:val="24"/>
              </w:rPr>
              <w:t>1.5m跌落，常规振动</w:t>
            </w:r>
          </w:p>
        </w:tc>
        <w:tc>
          <w:tcPr>
            <w:tcW w:w="1451" w:type="dxa"/>
            <w:vAlign w:val="center"/>
          </w:tcPr>
          <w:p w14:paraId="12C91D20"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0010C6BE" w14:textId="77777777" w:rsidTr="00D020E6">
        <w:trPr>
          <w:trHeight w:val="422"/>
          <w:jc w:val="center"/>
        </w:trPr>
        <w:tc>
          <w:tcPr>
            <w:tcW w:w="725" w:type="dxa"/>
            <w:vAlign w:val="center"/>
          </w:tcPr>
          <w:p w14:paraId="68CA05C4"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bCs/>
                <w:sz w:val="24"/>
                <w:szCs w:val="24"/>
              </w:rPr>
              <w:t>25</w:t>
            </w:r>
          </w:p>
        </w:tc>
        <w:tc>
          <w:tcPr>
            <w:tcW w:w="1484" w:type="dxa"/>
            <w:vAlign w:val="center"/>
          </w:tcPr>
          <w:p w14:paraId="294C2DDC"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bCs/>
                <w:sz w:val="24"/>
                <w:szCs w:val="24"/>
              </w:rPr>
              <w:t>平台切换</w:t>
            </w:r>
          </w:p>
        </w:tc>
        <w:tc>
          <w:tcPr>
            <w:tcW w:w="4845" w:type="dxa"/>
            <w:vAlign w:val="center"/>
          </w:tcPr>
          <w:p w14:paraId="6A881BD9"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bCs/>
                <w:sz w:val="24"/>
                <w:szCs w:val="24"/>
              </w:rPr>
              <w:t>可以在不同对讲平台进行切换</w:t>
            </w:r>
          </w:p>
        </w:tc>
        <w:tc>
          <w:tcPr>
            <w:tcW w:w="1451" w:type="dxa"/>
            <w:vAlign w:val="center"/>
          </w:tcPr>
          <w:p w14:paraId="02A14640"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3600B6C4" w14:textId="77777777" w:rsidTr="002C003F">
        <w:trPr>
          <w:jc w:val="center"/>
        </w:trPr>
        <w:tc>
          <w:tcPr>
            <w:tcW w:w="725" w:type="dxa"/>
            <w:vAlign w:val="center"/>
          </w:tcPr>
          <w:p w14:paraId="1EA51110"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bCs/>
                <w:sz w:val="24"/>
                <w:szCs w:val="24"/>
              </w:rPr>
              <w:t>26</w:t>
            </w:r>
          </w:p>
        </w:tc>
        <w:tc>
          <w:tcPr>
            <w:tcW w:w="1484" w:type="dxa"/>
            <w:vAlign w:val="center"/>
          </w:tcPr>
          <w:p w14:paraId="3D8C5977"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bCs/>
                <w:sz w:val="24"/>
                <w:szCs w:val="24"/>
              </w:rPr>
              <w:t>天气预报</w:t>
            </w:r>
          </w:p>
        </w:tc>
        <w:tc>
          <w:tcPr>
            <w:tcW w:w="4845" w:type="dxa"/>
            <w:vAlign w:val="center"/>
          </w:tcPr>
          <w:p w14:paraId="4C50FE1D" w14:textId="77777777" w:rsidR="00D020E6" w:rsidRPr="00D020E6" w:rsidRDefault="00D020E6" w:rsidP="00D020E6">
            <w:pPr>
              <w:widowControl/>
              <w:jc w:val="center"/>
              <w:rPr>
                <w:rFonts w:asciiTheme="minorEastAsia" w:eastAsiaTheme="minorEastAsia" w:hAnsiTheme="minorEastAsia" w:hint="eastAsia"/>
                <w:bCs/>
                <w:sz w:val="24"/>
                <w:szCs w:val="24"/>
              </w:rPr>
            </w:pPr>
            <w:r w:rsidRPr="00D020E6">
              <w:rPr>
                <w:rFonts w:asciiTheme="minorEastAsia" w:eastAsiaTheme="minorEastAsia" w:hAnsiTheme="minorEastAsia" w:hint="eastAsia"/>
                <w:bCs/>
                <w:sz w:val="24"/>
                <w:szCs w:val="24"/>
              </w:rPr>
              <w:t>可以播报当前天气情况</w:t>
            </w:r>
          </w:p>
        </w:tc>
        <w:tc>
          <w:tcPr>
            <w:tcW w:w="1451" w:type="dxa"/>
            <w:vAlign w:val="center"/>
          </w:tcPr>
          <w:p w14:paraId="5A317274"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676A8129" w14:textId="77777777" w:rsidTr="00D020E6">
        <w:trPr>
          <w:trHeight w:val="3818"/>
          <w:jc w:val="center"/>
        </w:trPr>
        <w:tc>
          <w:tcPr>
            <w:tcW w:w="725" w:type="dxa"/>
            <w:vAlign w:val="center"/>
          </w:tcPr>
          <w:p w14:paraId="547042E3"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27</w:t>
            </w:r>
          </w:p>
        </w:tc>
        <w:tc>
          <w:tcPr>
            <w:tcW w:w="1484" w:type="dxa"/>
            <w:vAlign w:val="center"/>
          </w:tcPr>
          <w:p w14:paraId="71C2D574"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质量要求</w:t>
            </w:r>
          </w:p>
        </w:tc>
        <w:tc>
          <w:tcPr>
            <w:tcW w:w="4845" w:type="dxa"/>
            <w:vAlign w:val="center"/>
          </w:tcPr>
          <w:p w14:paraId="5A83BEEC" w14:textId="4CF0B18C" w:rsidR="00D020E6" w:rsidRPr="00D020E6" w:rsidRDefault="00D020E6" w:rsidP="00D020E6">
            <w:pPr>
              <w:widowControl/>
              <w:ind w:firstLineChars="200" w:firstLine="482"/>
              <w:rPr>
                <w:rFonts w:asciiTheme="minorEastAsia" w:eastAsiaTheme="minorEastAsia" w:hAnsiTheme="minorEastAsia" w:hint="eastAsia"/>
                <w:b/>
                <w:bCs/>
                <w:sz w:val="24"/>
                <w:szCs w:val="24"/>
                <w:lang w:val="zh-CN"/>
              </w:rPr>
            </w:pPr>
            <w:r>
              <w:rPr>
                <w:rFonts w:asciiTheme="minorEastAsia" w:eastAsiaTheme="minorEastAsia" w:hAnsiTheme="minorEastAsia" w:hint="eastAsia"/>
                <w:b/>
                <w:bCs/>
                <w:sz w:val="24"/>
                <w:szCs w:val="24"/>
              </w:rPr>
              <w:t>乙方</w:t>
            </w:r>
            <w:r w:rsidRPr="00D020E6">
              <w:rPr>
                <w:rFonts w:asciiTheme="minorEastAsia" w:eastAsiaTheme="minorEastAsia" w:hAnsiTheme="minorEastAsia" w:hint="eastAsia"/>
                <w:b/>
                <w:bCs/>
                <w:sz w:val="24"/>
                <w:szCs w:val="24"/>
                <w:lang w:val="zh-CN"/>
              </w:rPr>
              <w:t>在签订合同前须提供以下材料给</w:t>
            </w:r>
            <w:r>
              <w:rPr>
                <w:rFonts w:asciiTheme="minorEastAsia" w:eastAsiaTheme="minorEastAsia" w:hAnsiTheme="minorEastAsia" w:hint="eastAsia"/>
                <w:b/>
                <w:bCs/>
                <w:sz w:val="24"/>
                <w:szCs w:val="24"/>
                <w:lang w:val="zh-CN"/>
              </w:rPr>
              <w:t>甲方</w:t>
            </w:r>
            <w:r w:rsidRPr="00D020E6">
              <w:rPr>
                <w:rFonts w:asciiTheme="minorEastAsia" w:eastAsiaTheme="minorEastAsia" w:hAnsiTheme="minorEastAsia" w:hint="eastAsia"/>
                <w:b/>
                <w:bCs/>
                <w:sz w:val="24"/>
                <w:szCs w:val="24"/>
                <w:lang w:val="zh-CN"/>
              </w:rPr>
              <w:t>确认：</w:t>
            </w:r>
          </w:p>
          <w:p w14:paraId="0B404046" w14:textId="77777777" w:rsidR="00D020E6" w:rsidRPr="00D020E6" w:rsidRDefault="00D020E6" w:rsidP="00D020E6">
            <w:pPr>
              <w:widowControl/>
              <w:ind w:firstLineChars="200" w:firstLine="482"/>
              <w:rPr>
                <w:rFonts w:asciiTheme="minorEastAsia" w:eastAsiaTheme="minorEastAsia" w:hAnsiTheme="minorEastAsia" w:hint="eastAsia"/>
                <w:b/>
                <w:bCs/>
                <w:sz w:val="24"/>
                <w:szCs w:val="24"/>
                <w:lang w:val="zh-CN"/>
              </w:rPr>
            </w:pPr>
            <w:r w:rsidRPr="00D020E6">
              <w:rPr>
                <w:rFonts w:asciiTheme="minorEastAsia" w:eastAsiaTheme="minorEastAsia" w:hAnsiTheme="minorEastAsia" w:hint="eastAsia"/>
                <w:b/>
                <w:bCs/>
                <w:sz w:val="24"/>
                <w:szCs w:val="24"/>
                <w:lang w:val="zh-CN"/>
              </w:rPr>
              <w:t>1.所投产品的无线电发射设备型号核准证</w:t>
            </w:r>
            <w:r w:rsidRPr="00D020E6">
              <w:rPr>
                <w:rFonts w:asciiTheme="minorEastAsia" w:eastAsiaTheme="minorEastAsia" w:hAnsiTheme="minorEastAsia" w:hint="eastAsia"/>
                <w:b/>
                <w:bCs/>
                <w:sz w:val="24"/>
                <w:szCs w:val="24"/>
              </w:rPr>
              <w:t>以及</w:t>
            </w:r>
            <w:r w:rsidRPr="00D020E6">
              <w:rPr>
                <w:rFonts w:asciiTheme="minorEastAsia" w:eastAsiaTheme="minorEastAsia" w:hAnsiTheme="minorEastAsia" w:hint="eastAsia"/>
                <w:b/>
                <w:bCs/>
                <w:sz w:val="24"/>
                <w:szCs w:val="24"/>
                <w:lang w:val="zh-CN"/>
              </w:rPr>
              <w:t>国家认可的具有检验检测资质的第三方检测机构出具的入网安全检测合格报告。</w:t>
            </w:r>
          </w:p>
          <w:p w14:paraId="3AEE7D6B" w14:textId="77777777" w:rsidR="00D020E6" w:rsidRPr="00D020E6" w:rsidRDefault="00D020E6" w:rsidP="00D020E6">
            <w:pPr>
              <w:widowControl/>
              <w:ind w:firstLineChars="200" w:firstLine="482"/>
              <w:rPr>
                <w:rFonts w:asciiTheme="minorEastAsia" w:eastAsiaTheme="minorEastAsia" w:hAnsiTheme="minorEastAsia" w:hint="eastAsia"/>
                <w:b/>
                <w:bCs/>
                <w:color w:val="000000"/>
                <w:sz w:val="24"/>
                <w:szCs w:val="24"/>
                <w:lang w:val="zh-CN"/>
              </w:rPr>
            </w:pPr>
            <w:r w:rsidRPr="00D020E6">
              <w:rPr>
                <w:rFonts w:asciiTheme="minorEastAsia" w:eastAsiaTheme="minorEastAsia" w:hAnsiTheme="minorEastAsia" w:hint="eastAsia"/>
                <w:b/>
                <w:bCs/>
                <w:color w:val="000000"/>
                <w:sz w:val="24"/>
                <w:szCs w:val="24"/>
                <w:lang w:val="zh-CN"/>
              </w:rPr>
              <w:t>2.对讲机必须为全新正品</w:t>
            </w:r>
          </w:p>
          <w:p w14:paraId="6A4E505A" w14:textId="0A7DF8F6" w:rsidR="00D020E6" w:rsidRPr="00D020E6" w:rsidRDefault="00D020E6" w:rsidP="00D020E6">
            <w:pPr>
              <w:widowControl/>
              <w:ind w:firstLineChars="200" w:firstLine="482"/>
              <w:rPr>
                <w:rFonts w:asciiTheme="minorEastAsia" w:eastAsiaTheme="minorEastAsia" w:hAnsiTheme="minorEastAsia" w:hint="eastAsia"/>
                <w:b/>
                <w:bCs/>
                <w:sz w:val="24"/>
                <w:szCs w:val="24"/>
                <w:lang w:val="zh-CN"/>
              </w:rPr>
            </w:pPr>
            <w:r>
              <w:rPr>
                <w:rFonts w:asciiTheme="minorEastAsia" w:eastAsiaTheme="minorEastAsia" w:hAnsiTheme="minorEastAsia" w:hint="eastAsia"/>
                <w:b/>
                <w:bCs/>
                <w:color w:val="000000"/>
                <w:sz w:val="24"/>
                <w:szCs w:val="24"/>
                <w:lang w:val="zh-CN"/>
              </w:rPr>
              <w:t>乙方</w:t>
            </w:r>
            <w:r w:rsidRPr="00D020E6">
              <w:rPr>
                <w:rFonts w:asciiTheme="minorEastAsia" w:eastAsiaTheme="minorEastAsia" w:hAnsiTheme="minorEastAsia" w:hint="eastAsia"/>
                <w:b/>
                <w:bCs/>
                <w:color w:val="000000"/>
                <w:sz w:val="24"/>
                <w:szCs w:val="24"/>
                <w:lang w:val="zh-CN"/>
              </w:rPr>
              <w:t>如是经销商或代理商，则提供：①生产制造商获得政府主管部门的生产许可核准授权；②生产制造商给</w:t>
            </w:r>
            <w:r>
              <w:rPr>
                <w:rFonts w:asciiTheme="minorEastAsia" w:eastAsiaTheme="minorEastAsia" w:hAnsiTheme="minorEastAsia" w:hint="eastAsia"/>
                <w:b/>
                <w:bCs/>
                <w:color w:val="000000"/>
                <w:sz w:val="24"/>
                <w:szCs w:val="24"/>
                <w:lang w:val="zh-CN"/>
              </w:rPr>
              <w:t>乙方</w:t>
            </w:r>
            <w:r w:rsidRPr="00D020E6">
              <w:rPr>
                <w:rFonts w:asciiTheme="minorEastAsia" w:eastAsiaTheme="minorEastAsia" w:hAnsiTheme="minorEastAsia" w:hint="eastAsia"/>
                <w:b/>
                <w:bCs/>
                <w:color w:val="000000"/>
                <w:sz w:val="24"/>
                <w:szCs w:val="24"/>
                <w:lang w:val="zh-CN"/>
              </w:rPr>
              <w:t>的使用管理授权（仅接受生产制造商直接授权）；③售后服务承诺书。均须加盖</w:t>
            </w:r>
            <w:r>
              <w:rPr>
                <w:rFonts w:asciiTheme="minorEastAsia" w:eastAsiaTheme="minorEastAsia" w:hAnsiTheme="minorEastAsia" w:hint="eastAsia"/>
                <w:b/>
                <w:bCs/>
                <w:color w:val="000000"/>
                <w:sz w:val="24"/>
                <w:szCs w:val="24"/>
                <w:lang w:val="zh-CN"/>
              </w:rPr>
              <w:t>乙方</w:t>
            </w:r>
            <w:r w:rsidRPr="00D020E6">
              <w:rPr>
                <w:rFonts w:asciiTheme="minorEastAsia" w:eastAsiaTheme="minorEastAsia" w:hAnsiTheme="minorEastAsia" w:hint="eastAsia"/>
                <w:b/>
                <w:bCs/>
                <w:color w:val="000000"/>
                <w:sz w:val="24"/>
                <w:szCs w:val="24"/>
                <w:lang w:val="zh-CN"/>
              </w:rPr>
              <w:t>和生产制造商的公章</w:t>
            </w:r>
            <w:r w:rsidRPr="00D020E6">
              <w:rPr>
                <w:rFonts w:asciiTheme="minorEastAsia" w:eastAsiaTheme="minorEastAsia" w:hAnsiTheme="minorEastAsia" w:hint="eastAsia"/>
                <w:b/>
                <w:bCs/>
                <w:sz w:val="24"/>
                <w:szCs w:val="24"/>
                <w:lang w:val="zh-CN"/>
              </w:rPr>
              <w:t>。</w:t>
            </w:r>
          </w:p>
          <w:p w14:paraId="596D8EC5" w14:textId="561DF6DC" w:rsidR="00D020E6" w:rsidRPr="00D020E6" w:rsidRDefault="00D020E6" w:rsidP="00D020E6">
            <w:pPr>
              <w:pStyle w:val="20"/>
              <w:spacing w:after="0"/>
              <w:ind w:leftChars="0" w:left="0" w:firstLine="482"/>
              <w:rPr>
                <w:rFonts w:asciiTheme="minorEastAsia" w:eastAsiaTheme="minorEastAsia" w:hAnsiTheme="minorEastAsia" w:hint="eastAsia"/>
                <w:b/>
                <w:bCs/>
                <w:color w:val="000000"/>
                <w:kern w:val="0"/>
                <w:sz w:val="24"/>
                <w:szCs w:val="24"/>
                <w:lang w:val="zh-CN"/>
              </w:rPr>
            </w:pPr>
            <w:r>
              <w:rPr>
                <w:rFonts w:asciiTheme="minorEastAsia" w:eastAsiaTheme="minorEastAsia" w:hAnsiTheme="minorEastAsia" w:hint="eastAsia"/>
                <w:b/>
                <w:bCs/>
                <w:sz w:val="24"/>
                <w:szCs w:val="24"/>
                <w:lang w:val="zh-CN"/>
              </w:rPr>
              <w:t>乙方</w:t>
            </w:r>
            <w:r w:rsidRPr="00D020E6">
              <w:rPr>
                <w:rFonts w:asciiTheme="minorEastAsia" w:eastAsiaTheme="minorEastAsia" w:hAnsiTheme="minorEastAsia" w:hint="eastAsia"/>
                <w:b/>
                <w:bCs/>
                <w:sz w:val="24"/>
                <w:szCs w:val="24"/>
                <w:lang w:val="zh-CN"/>
              </w:rPr>
              <w:t>如是生产制造商，则提供：①获得政府主管部门的生产许可核准授权；②制造商声明函（格式自拟）；③</w:t>
            </w:r>
            <w:r w:rsidRPr="00D020E6">
              <w:rPr>
                <w:rFonts w:asciiTheme="minorEastAsia" w:eastAsiaTheme="minorEastAsia" w:hAnsiTheme="minorEastAsia" w:hint="eastAsia"/>
                <w:b/>
                <w:bCs/>
                <w:color w:val="000000"/>
                <w:kern w:val="0"/>
                <w:sz w:val="24"/>
                <w:szCs w:val="24"/>
                <w:lang w:val="zh-CN"/>
              </w:rPr>
              <w:t>售后服务承诺书。加盖</w:t>
            </w:r>
            <w:r>
              <w:rPr>
                <w:rFonts w:asciiTheme="minorEastAsia" w:eastAsiaTheme="minorEastAsia" w:hAnsiTheme="minorEastAsia" w:hint="eastAsia"/>
                <w:b/>
                <w:bCs/>
                <w:color w:val="000000"/>
                <w:kern w:val="0"/>
                <w:sz w:val="24"/>
                <w:szCs w:val="24"/>
                <w:lang w:val="zh-CN"/>
              </w:rPr>
              <w:t>乙方</w:t>
            </w:r>
            <w:r w:rsidRPr="00D020E6">
              <w:rPr>
                <w:rFonts w:asciiTheme="minorEastAsia" w:eastAsiaTheme="minorEastAsia" w:hAnsiTheme="minorEastAsia" w:hint="eastAsia"/>
                <w:b/>
                <w:bCs/>
                <w:color w:val="000000"/>
                <w:kern w:val="0"/>
                <w:sz w:val="24"/>
                <w:szCs w:val="24"/>
                <w:lang w:val="zh-CN"/>
              </w:rPr>
              <w:t>的公章。</w:t>
            </w:r>
          </w:p>
          <w:p w14:paraId="5B0B01FE" w14:textId="0561654A" w:rsidR="00D020E6" w:rsidRPr="00D020E6" w:rsidRDefault="00D020E6" w:rsidP="00D020E6">
            <w:pPr>
              <w:ind w:firstLineChars="200" w:firstLine="482"/>
              <w:rPr>
                <w:rFonts w:asciiTheme="minorEastAsia" w:eastAsiaTheme="minorEastAsia" w:hAnsiTheme="minorEastAsia" w:hint="eastAsia"/>
                <w:b/>
                <w:bCs/>
                <w:sz w:val="24"/>
                <w:szCs w:val="24"/>
                <w:lang w:val="zh-CN"/>
              </w:rPr>
            </w:pPr>
            <w:r w:rsidRPr="00D020E6">
              <w:rPr>
                <w:rFonts w:asciiTheme="minorEastAsia" w:eastAsiaTheme="minorEastAsia" w:hAnsiTheme="minorEastAsia" w:hint="eastAsia"/>
                <w:b/>
                <w:bCs/>
                <w:sz w:val="24"/>
                <w:szCs w:val="24"/>
                <w:lang w:val="zh-CN"/>
              </w:rPr>
              <w:t>如</w:t>
            </w:r>
            <w:r>
              <w:rPr>
                <w:rFonts w:asciiTheme="minorEastAsia" w:eastAsiaTheme="minorEastAsia" w:hAnsiTheme="minorEastAsia" w:hint="eastAsia"/>
                <w:b/>
                <w:bCs/>
                <w:sz w:val="24"/>
                <w:szCs w:val="24"/>
                <w:lang w:val="zh-CN"/>
              </w:rPr>
              <w:t>乙方</w:t>
            </w:r>
            <w:r w:rsidRPr="00D020E6">
              <w:rPr>
                <w:rFonts w:asciiTheme="minorEastAsia" w:eastAsiaTheme="minorEastAsia" w:hAnsiTheme="minorEastAsia" w:hint="eastAsia"/>
                <w:b/>
                <w:bCs/>
                <w:sz w:val="24"/>
                <w:szCs w:val="24"/>
                <w:lang w:val="zh-CN"/>
              </w:rPr>
              <w:t>未在规定时间内提供以上符合要求的资料，</w:t>
            </w:r>
            <w:r>
              <w:rPr>
                <w:rFonts w:asciiTheme="minorEastAsia" w:eastAsiaTheme="minorEastAsia" w:hAnsiTheme="minorEastAsia" w:hint="eastAsia"/>
                <w:b/>
                <w:bCs/>
                <w:sz w:val="24"/>
                <w:szCs w:val="24"/>
                <w:lang w:val="zh-CN"/>
              </w:rPr>
              <w:t>甲方</w:t>
            </w:r>
            <w:r w:rsidRPr="00D020E6">
              <w:rPr>
                <w:rFonts w:asciiTheme="minorEastAsia" w:eastAsiaTheme="minorEastAsia" w:hAnsiTheme="minorEastAsia" w:hint="eastAsia"/>
                <w:b/>
                <w:bCs/>
                <w:sz w:val="24"/>
                <w:szCs w:val="24"/>
                <w:lang w:val="zh-CN"/>
              </w:rPr>
              <w:t>有权取消其成交资格并追究</w:t>
            </w:r>
            <w:r>
              <w:rPr>
                <w:rFonts w:asciiTheme="minorEastAsia" w:eastAsiaTheme="minorEastAsia" w:hAnsiTheme="minorEastAsia" w:hint="eastAsia"/>
                <w:b/>
                <w:bCs/>
                <w:sz w:val="24"/>
                <w:szCs w:val="24"/>
                <w:lang w:val="zh-CN"/>
              </w:rPr>
              <w:t>乙方</w:t>
            </w:r>
            <w:r w:rsidRPr="00D020E6">
              <w:rPr>
                <w:rFonts w:asciiTheme="minorEastAsia" w:eastAsiaTheme="minorEastAsia" w:hAnsiTheme="minorEastAsia" w:hint="eastAsia"/>
                <w:b/>
                <w:bCs/>
                <w:sz w:val="24"/>
                <w:szCs w:val="24"/>
                <w:lang w:val="zh-CN"/>
              </w:rPr>
              <w:t>的相关责任。</w:t>
            </w:r>
          </w:p>
        </w:tc>
        <w:tc>
          <w:tcPr>
            <w:tcW w:w="1451" w:type="dxa"/>
            <w:vAlign w:val="center"/>
          </w:tcPr>
          <w:p w14:paraId="505852BA"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r w:rsidR="00D020E6" w:rsidRPr="00D020E6" w14:paraId="40214BE9" w14:textId="77777777" w:rsidTr="002C003F">
        <w:trPr>
          <w:trHeight w:val="557"/>
          <w:jc w:val="center"/>
        </w:trPr>
        <w:tc>
          <w:tcPr>
            <w:tcW w:w="725" w:type="dxa"/>
            <w:vAlign w:val="center"/>
          </w:tcPr>
          <w:p w14:paraId="7BE9E8B1"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lastRenderedPageBreak/>
              <w:t>28</w:t>
            </w:r>
          </w:p>
        </w:tc>
        <w:tc>
          <w:tcPr>
            <w:tcW w:w="1484" w:type="dxa"/>
            <w:vAlign w:val="center"/>
          </w:tcPr>
          <w:p w14:paraId="5790D698"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sz w:val="24"/>
                <w:szCs w:val="24"/>
              </w:rPr>
              <w:t>其它要求</w:t>
            </w:r>
          </w:p>
        </w:tc>
        <w:tc>
          <w:tcPr>
            <w:tcW w:w="4845" w:type="dxa"/>
            <w:vAlign w:val="center"/>
          </w:tcPr>
          <w:p w14:paraId="6A856EA4" w14:textId="75DE5470" w:rsidR="00D020E6" w:rsidRPr="00D020E6" w:rsidRDefault="00D020E6" w:rsidP="00D020E6">
            <w:pPr>
              <w:widowControl/>
              <w:ind w:firstLineChars="200" w:firstLine="482"/>
              <w:rPr>
                <w:rFonts w:asciiTheme="minorEastAsia" w:eastAsiaTheme="minorEastAsia" w:hAnsiTheme="minorEastAsia" w:hint="eastAsia"/>
                <w:b/>
                <w:bCs/>
                <w:kern w:val="2"/>
                <w:sz w:val="24"/>
                <w:szCs w:val="24"/>
              </w:rPr>
            </w:pPr>
            <w:r w:rsidRPr="00D020E6">
              <w:rPr>
                <w:rFonts w:asciiTheme="minorEastAsia" w:eastAsiaTheme="minorEastAsia" w:hAnsiTheme="minorEastAsia" w:hint="eastAsia"/>
                <w:b/>
                <w:bCs/>
                <w:sz w:val="24"/>
                <w:szCs w:val="24"/>
              </w:rPr>
              <w:t>签订合同前，</w:t>
            </w:r>
            <w:r>
              <w:rPr>
                <w:rFonts w:asciiTheme="minorEastAsia" w:eastAsiaTheme="minorEastAsia" w:hAnsiTheme="minorEastAsia" w:hint="eastAsia"/>
                <w:b/>
                <w:bCs/>
                <w:sz w:val="24"/>
                <w:szCs w:val="24"/>
              </w:rPr>
              <w:t>乙方</w:t>
            </w:r>
            <w:r w:rsidRPr="00D020E6">
              <w:rPr>
                <w:rFonts w:asciiTheme="minorEastAsia" w:eastAsiaTheme="minorEastAsia" w:hAnsiTheme="minorEastAsia" w:hint="eastAsia"/>
                <w:b/>
                <w:bCs/>
                <w:sz w:val="24"/>
                <w:szCs w:val="24"/>
              </w:rPr>
              <w:t>须提供样机演示，且样机的参数功能等需符合</w:t>
            </w:r>
            <w:r>
              <w:rPr>
                <w:rFonts w:asciiTheme="minorEastAsia" w:eastAsiaTheme="minorEastAsia" w:hAnsiTheme="minorEastAsia" w:hint="eastAsia"/>
                <w:b/>
                <w:bCs/>
                <w:sz w:val="24"/>
                <w:szCs w:val="24"/>
              </w:rPr>
              <w:t>甲方</w:t>
            </w:r>
            <w:r w:rsidRPr="00D020E6">
              <w:rPr>
                <w:rFonts w:asciiTheme="minorEastAsia" w:eastAsiaTheme="minorEastAsia" w:hAnsiTheme="minorEastAsia" w:hint="eastAsia"/>
                <w:b/>
                <w:bCs/>
                <w:sz w:val="24"/>
                <w:szCs w:val="24"/>
              </w:rPr>
              <w:t>要求，待样机确认无误后供货。若签约截止日前演示的样机仍无法达到</w:t>
            </w:r>
            <w:r>
              <w:rPr>
                <w:rFonts w:asciiTheme="minorEastAsia" w:eastAsiaTheme="minorEastAsia" w:hAnsiTheme="minorEastAsia" w:hint="eastAsia"/>
                <w:b/>
                <w:bCs/>
                <w:sz w:val="24"/>
                <w:szCs w:val="24"/>
              </w:rPr>
              <w:t>甲方</w:t>
            </w:r>
            <w:r w:rsidRPr="00D020E6">
              <w:rPr>
                <w:rFonts w:asciiTheme="minorEastAsia" w:eastAsiaTheme="minorEastAsia" w:hAnsiTheme="minorEastAsia" w:hint="eastAsia"/>
                <w:b/>
                <w:bCs/>
                <w:sz w:val="24"/>
                <w:szCs w:val="24"/>
              </w:rPr>
              <w:t>要求的，直接按违约程序处理。</w:t>
            </w:r>
          </w:p>
        </w:tc>
        <w:tc>
          <w:tcPr>
            <w:tcW w:w="1451" w:type="dxa"/>
            <w:vAlign w:val="center"/>
          </w:tcPr>
          <w:p w14:paraId="1BF27939" w14:textId="77777777" w:rsidR="00D020E6" w:rsidRPr="00D020E6" w:rsidRDefault="00D020E6" w:rsidP="00D020E6">
            <w:pPr>
              <w:widowControl/>
              <w:jc w:val="center"/>
              <w:rPr>
                <w:rFonts w:asciiTheme="minorEastAsia" w:eastAsiaTheme="minorEastAsia" w:hAnsiTheme="minorEastAsia" w:hint="eastAsia"/>
                <w:bCs/>
                <w:color w:val="000000"/>
                <w:sz w:val="24"/>
                <w:szCs w:val="24"/>
              </w:rPr>
            </w:pPr>
            <w:r w:rsidRPr="00D020E6">
              <w:rPr>
                <w:rFonts w:asciiTheme="minorEastAsia" w:eastAsiaTheme="minorEastAsia" w:hAnsiTheme="minorEastAsia" w:hint="eastAsia"/>
                <w:bCs/>
                <w:color w:val="000000"/>
                <w:sz w:val="24"/>
                <w:szCs w:val="24"/>
              </w:rPr>
              <w:t>/</w:t>
            </w:r>
          </w:p>
        </w:tc>
      </w:tr>
    </w:tbl>
    <w:p w14:paraId="276BE430" w14:textId="77777777" w:rsidR="009E7AB0" w:rsidRDefault="00000000">
      <w:pPr>
        <w:pStyle w:val="ad"/>
        <w:numPr>
          <w:ilvl w:val="0"/>
          <w:numId w:val="1"/>
        </w:numPr>
        <w:tabs>
          <w:tab w:val="left" w:pos="851"/>
        </w:tabs>
        <w:snapToGrid w:val="0"/>
        <w:spacing w:line="360" w:lineRule="auto"/>
        <w:ind w:firstLineChars="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付款方式</w:t>
      </w:r>
    </w:p>
    <w:p w14:paraId="711DC01B" w14:textId="77777777" w:rsidR="009E7AB0" w:rsidRDefault="00000000">
      <w:pPr>
        <w:snapToGrid w:val="0"/>
        <w:spacing w:line="360" w:lineRule="auto"/>
        <w:rPr>
          <w:rFonts w:asciiTheme="minorEastAsia" w:eastAsiaTheme="minorEastAsia" w:hAnsiTheme="minorEastAsia" w:cs="仿宋" w:hint="eastAsia"/>
          <w:b/>
          <w:bCs/>
          <w:sz w:val="24"/>
          <w:szCs w:val="24"/>
        </w:rPr>
      </w:pPr>
      <w:r>
        <w:rPr>
          <w:rFonts w:asciiTheme="minorEastAsia" w:eastAsiaTheme="minorEastAsia" w:hAnsiTheme="minorEastAsia" w:cs="仿宋" w:hint="eastAsia"/>
          <w:b/>
          <w:bCs/>
          <w:sz w:val="24"/>
          <w:szCs w:val="24"/>
        </w:rPr>
        <w:t xml:space="preserve">    </w:t>
      </w:r>
      <w:r>
        <w:rPr>
          <w:rFonts w:asciiTheme="minorEastAsia" w:eastAsiaTheme="minorEastAsia" w:hAnsiTheme="minorEastAsia" w:cs="仿宋" w:hint="eastAsia"/>
          <w:sz w:val="24"/>
          <w:szCs w:val="24"/>
        </w:rPr>
        <w:t>合同签订的租赁总费用分批次支付，具体方式金额按以下情况支付：</w:t>
      </w:r>
    </w:p>
    <w:p w14:paraId="1D5FAE44"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（一）乙方向甲方提供对讲机设备，经甲方验收符合服务要求之日起10个工作日内，甲方向乙方支付第一年的租赁费用，即合同总金额的50%；</w:t>
      </w:r>
    </w:p>
    <w:p w14:paraId="7AAD3440"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（二）自第二年租期日起，甲方可以按月支付费用，即按照每月乙方提供的达到甲方服务要求的对讲机设备数量进行结算，甲方在当月结束后的7个工作日内</w:t>
      </w:r>
      <w:r w:rsidR="00FF1E5E">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向乙方支付当月租赁总费用；</w:t>
      </w:r>
    </w:p>
    <w:p w14:paraId="61BA7B60"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sidRPr="00831491">
        <w:rPr>
          <w:rFonts w:asciiTheme="minorEastAsia" w:eastAsiaTheme="minorEastAsia" w:hAnsiTheme="minorEastAsia" w:cs="仿宋" w:hint="eastAsia"/>
          <w:sz w:val="24"/>
          <w:szCs w:val="24"/>
        </w:rPr>
        <w:t>（三）</w:t>
      </w:r>
      <w:r w:rsidR="00831491" w:rsidRPr="00831491">
        <w:rPr>
          <w:rFonts w:asciiTheme="minorEastAsia" w:eastAsiaTheme="minorEastAsia" w:hAnsiTheme="minorEastAsia" w:cs="仿宋" w:hint="eastAsia"/>
          <w:sz w:val="24"/>
          <w:szCs w:val="24"/>
        </w:rPr>
        <w:t>自第二年租期日起，如</w:t>
      </w:r>
      <w:r w:rsidR="00831491">
        <w:rPr>
          <w:rFonts w:asciiTheme="minorEastAsia" w:eastAsiaTheme="minorEastAsia" w:hAnsiTheme="minorEastAsia" w:cs="仿宋" w:hint="eastAsia"/>
          <w:sz w:val="24"/>
          <w:szCs w:val="24"/>
        </w:rPr>
        <w:t>甲方</w:t>
      </w:r>
      <w:r w:rsidR="00831491" w:rsidRPr="00831491">
        <w:rPr>
          <w:rFonts w:asciiTheme="minorEastAsia" w:eastAsiaTheme="minorEastAsia" w:hAnsiTheme="minorEastAsia" w:cs="仿宋" w:hint="eastAsia"/>
          <w:sz w:val="24"/>
          <w:szCs w:val="24"/>
        </w:rPr>
        <w:t>不作任何调整的，可以满三个月集中支付一次费用（即按季支付），每次据实核定应付金额</w:t>
      </w:r>
      <w:r w:rsidRPr="00831491">
        <w:rPr>
          <w:rFonts w:asciiTheme="minorEastAsia" w:eastAsiaTheme="minorEastAsia" w:hAnsiTheme="minorEastAsia" w:cs="仿宋" w:hint="eastAsia"/>
          <w:sz w:val="24"/>
          <w:szCs w:val="24"/>
        </w:rPr>
        <w:t>。</w:t>
      </w:r>
    </w:p>
    <w:p w14:paraId="4A1C0317"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u w:val="single"/>
        </w:rPr>
      </w:pPr>
      <w:r>
        <w:rPr>
          <w:rFonts w:asciiTheme="minorEastAsia" w:eastAsiaTheme="minorEastAsia" w:hAnsiTheme="minorEastAsia" w:cs="仿宋" w:hint="eastAsia"/>
          <w:sz w:val="24"/>
          <w:szCs w:val="24"/>
        </w:rPr>
        <w:t>（四）自第二年租期日起，如甲方根据自身实际情况需要增减数量或终止租赁服务的，应至少提前10个工作日通知乙方，且剩余合同金额按以下方式支付：</w:t>
      </w:r>
    </w:p>
    <w:p w14:paraId="2FAF74CE"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1.甲方减少租赁数量的，在调整使用的当月结束后7个工作日内以实际数量核算付款，原租金标准不变。</w:t>
      </w:r>
    </w:p>
    <w:p w14:paraId="7920C871"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2.甲方增加租赁数量的，增加对讲机后的租赁总费用不得超过剩余合同总金额的50%，并在调整使用的当月结束后7个工作日内以实际数量核算付款，原租金标准不变。</w:t>
      </w:r>
    </w:p>
    <w:p w14:paraId="79B68D6F"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3.甲方需要终止合同的，租期金额按终止日所处当月进行核算支付</w:t>
      </w:r>
      <w:bookmarkStart w:id="2" w:name="_Hlk186808017"/>
      <w:r>
        <w:rPr>
          <w:rFonts w:asciiTheme="minorEastAsia" w:eastAsiaTheme="minorEastAsia" w:hAnsiTheme="minorEastAsia" w:cs="仿宋" w:hint="eastAsia"/>
          <w:sz w:val="24"/>
          <w:szCs w:val="24"/>
        </w:rPr>
        <w:t>。其它剩余金额止付，</w:t>
      </w:r>
      <w:bookmarkEnd w:id="2"/>
      <w:r>
        <w:rPr>
          <w:rFonts w:asciiTheme="minorEastAsia" w:eastAsiaTheme="minorEastAsia" w:hAnsiTheme="minorEastAsia" w:cs="仿宋" w:hint="eastAsia"/>
          <w:sz w:val="24"/>
          <w:szCs w:val="24"/>
        </w:rPr>
        <w:t>且双方互不追究责任。</w:t>
      </w:r>
    </w:p>
    <w:p w14:paraId="6B5CDB39"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4.甲方每次支付款项前乙方均需提供请款申请和等额普通增值税发票。</w:t>
      </w:r>
    </w:p>
    <w:p w14:paraId="64531C4E" w14:textId="77777777" w:rsidR="009E7AB0" w:rsidRDefault="00000000">
      <w:pPr>
        <w:pStyle w:val="ad"/>
        <w:numPr>
          <w:ilvl w:val="0"/>
          <w:numId w:val="1"/>
        </w:numPr>
        <w:tabs>
          <w:tab w:val="left" w:pos="851"/>
        </w:tabs>
        <w:snapToGrid w:val="0"/>
        <w:spacing w:line="360" w:lineRule="auto"/>
        <w:ind w:firstLineChars="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验收标准</w:t>
      </w:r>
    </w:p>
    <w:p w14:paraId="6371CD40"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一）验收按甲方有关的规定、规范进行。验收时如发现所交付的产品有短装、次品、损坏或其它不符合本项目规定的情况，甲方现场进行详尽记录，或由甲方和乙方双方签署备忘录。此现场记录或备忘录可用作补充、缺失和更换损坏部件的有效证据。由此产生的有关费用由乙方承担。</w:t>
      </w:r>
    </w:p>
    <w:p w14:paraId="1FDC0630"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（二）如果本项目产品在运输和安装过程中因事故造成货物短缺、损坏，乙方应及时安排换货，以保证本项目产品的安装调试的成功完成。换货的相关费用由乙方承担。</w:t>
      </w:r>
    </w:p>
    <w:p w14:paraId="56E63587"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（三）产品安装调试结束，甲方须在7个工作日内组织验收，如将超期仍未提前书面通知乙方，则视为甲方承认项目已达到验收标准且验收合格。</w:t>
      </w:r>
    </w:p>
    <w:p w14:paraId="58A070EE" w14:textId="77777777" w:rsidR="009E7AB0" w:rsidRDefault="00000000">
      <w:pPr>
        <w:pStyle w:val="ad"/>
        <w:numPr>
          <w:ilvl w:val="0"/>
          <w:numId w:val="1"/>
        </w:numPr>
        <w:tabs>
          <w:tab w:val="left" w:pos="851"/>
        </w:tabs>
        <w:snapToGrid w:val="0"/>
        <w:spacing w:line="360" w:lineRule="auto"/>
        <w:ind w:firstLineChars="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lastRenderedPageBreak/>
        <w:t>保密</w:t>
      </w:r>
    </w:p>
    <w:p w14:paraId="1E194217" w14:textId="77777777" w:rsidR="009E7AB0" w:rsidRDefault="00000000">
      <w:pPr>
        <w:widowControl w:val="0"/>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一）未经甲方事先书面同意，乙方不得将甲方为本项目提供的相关资料提供给任何第三方，不得将其用于履行本项目之外的其它用途，即使向与履行本项目有关的人员提供，也应注意保密并限于履行合同所必需的范围。</w:t>
      </w:r>
    </w:p>
    <w:p w14:paraId="4A0927D9" w14:textId="77777777" w:rsidR="009E7AB0" w:rsidRDefault="00000000">
      <w:pPr>
        <w:widowControl w:val="0"/>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（二）乙方不得对外泄露甲方的监管设施布局及监狱管理情况，不得向无关人员谈及监狱工作秘密。乙方要对因泄密而对监狱造成的一切损失和不良影响承担责任并赔偿。</w:t>
      </w:r>
    </w:p>
    <w:p w14:paraId="5C4A9236" w14:textId="77777777" w:rsidR="009E7AB0" w:rsidRDefault="00000000">
      <w:pPr>
        <w:pStyle w:val="ad"/>
        <w:numPr>
          <w:ilvl w:val="0"/>
          <w:numId w:val="1"/>
        </w:numPr>
        <w:tabs>
          <w:tab w:val="left" w:pos="851"/>
        </w:tabs>
        <w:snapToGrid w:val="0"/>
        <w:spacing w:line="360" w:lineRule="auto"/>
        <w:ind w:firstLineChars="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关于履约保证金</w:t>
      </w:r>
    </w:p>
    <w:p w14:paraId="33D80E6A" w14:textId="77777777" w:rsidR="009E7AB0" w:rsidRDefault="00000000">
      <w:pPr>
        <w:spacing w:line="360" w:lineRule="auto"/>
        <w:ind w:firstLineChars="200" w:firstLine="480"/>
        <w:rPr>
          <w:rFonts w:ascii="宋体" w:hAnsi="宋体" w:hint="eastAsia"/>
          <w:sz w:val="24"/>
          <w:szCs w:val="24"/>
        </w:rPr>
      </w:pPr>
      <w:r>
        <w:rPr>
          <w:rFonts w:ascii="宋体" w:hAnsi="宋体" w:hint="eastAsia"/>
          <w:sz w:val="24"/>
          <w:szCs w:val="24"/>
        </w:rPr>
        <w:t>合同生效之日起5个工作日内，乙方应向甲方缴纳合同总额的5%作为履约保证金，必须以银行转账、汇票、保函等方式进行，甲方不接受任何形式的现金缴纳。如乙方逾期未足额缴纳履约保证金的，甲方有权立即解除本合同，并有权追究因乙方的原因造成甲方需要重新</w:t>
      </w:r>
      <w:r w:rsidR="00831491">
        <w:rPr>
          <w:rFonts w:ascii="宋体" w:hAnsi="宋体" w:hint="eastAsia"/>
          <w:sz w:val="24"/>
          <w:szCs w:val="24"/>
        </w:rPr>
        <w:t>采购</w:t>
      </w:r>
      <w:r>
        <w:rPr>
          <w:rFonts w:ascii="宋体" w:hAnsi="宋体" w:hint="eastAsia"/>
          <w:sz w:val="24"/>
          <w:szCs w:val="24"/>
        </w:rPr>
        <w:t>等造成的损失。合同履行完毕后，甲方于40个工作日内全额退还履约保证金。</w:t>
      </w:r>
    </w:p>
    <w:p w14:paraId="02ADC876" w14:textId="77777777" w:rsidR="009E7AB0" w:rsidRDefault="00000000">
      <w:pPr>
        <w:pStyle w:val="ad"/>
        <w:numPr>
          <w:ilvl w:val="0"/>
          <w:numId w:val="1"/>
        </w:numPr>
        <w:tabs>
          <w:tab w:val="left" w:pos="851"/>
        </w:tabs>
        <w:snapToGrid w:val="0"/>
        <w:spacing w:line="360" w:lineRule="auto"/>
        <w:ind w:firstLineChars="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违约条款和赔偿损失</w:t>
      </w:r>
    </w:p>
    <w:p w14:paraId="5FF00313"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（一）乙方交付的货物不符合竞价文件、报价文件或合同规定的，甲方有权拒收，要求乙方返还已收取的款项，并且乙方须向甲方支付合同金额5%的违约金。</w:t>
      </w:r>
    </w:p>
    <w:p w14:paraId="15B2D031"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二）乙方必须根据甲方供货合同要求按时供货（出现不可抗力因素情形时，经双方共同认可，供货期可以顺延）。乙方未能按本合同规定时间交付使用并提供服务的，自逾期之日起每日按合同金额的3‰的数额向甲方支付违约金，累计最高不超过合同金额的5%；逾期15天以上（含15天）的，甲方有权单方面解除合同，要求乙方返还已收取的款项并支付合同金额5%的违约金。</w:t>
      </w:r>
    </w:p>
    <w:p w14:paraId="07E99B94"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（三）如未经甲方书面同意，乙方将合同项下的义务全部或部分转让给他人的，甲方有权单方面解除合同，乙方除应返还甲方已支付的款项外，还应向甲方支付合同金额的5%作为违约金。</w:t>
      </w:r>
    </w:p>
    <w:p w14:paraId="280243F3"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（四）乙方提供的货物必须权属清楚</w:t>
      </w:r>
      <w:r>
        <w:rPr>
          <w:rFonts w:asciiTheme="minorEastAsia" w:eastAsiaTheme="minorEastAsia" w:hAnsiTheme="minorEastAsia" w:cs="仿宋" w:hint="eastAsia"/>
          <w:sz w:val="24"/>
          <w:szCs w:val="24"/>
          <w:u w:val="single"/>
        </w:rPr>
        <w:t>（含平台软件管理使用合法授权），</w:t>
      </w:r>
      <w:r>
        <w:rPr>
          <w:rFonts w:asciiTheme="minorEastAsia" w:eastAsiaTheme="minorEastAsia" w:hAnsiTheme="minorEastAsia" w:cs="仿宋" w:hint="eastAsia"/>
          <w:sz w:val="24"/>
          <w:szCs w:val="24"/>
        </w:rPr>
        <w:t>不存在任何形式的权利瑕疵，亦不得侵害他人的知识产权，否则构成对甲方违约，并承担相应的赔偿责任。如有任何第三方向甲方追索要求赔偿的，最终概由乙方负责承担。</w:t>
      </w:r>
    </w:p>
    <w:p w14:paraId="79F58A2E"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上述条款中关于支付违约金事项，乙方如未及时支付违约金的，甲方有权直接扣除相应数额的合同履约保证金，乙方须于5个工作日内补足扣除的履约保证金。若支付违约金后仍不足以抵偿甲方经济损失的，甲方有权继续向乙方追索。</w:t>
      </w:r>
    </w:p>
    <w:p w14:paraId="5BC2FCCC" w14:textId="77777777" w:rsidR="009E7AB0" w:rsidRDefault="00000000">
      <w:pPr>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lastRenderedPageBreak/>
        <w:t>（五）其它违约责任按《中华人民共和国民法典》处理。如因履行本合同产生的一切纠纷，任何一方均有权通过甲方所在地人民法院诉讼解决。</w:t>
      </w:r>
    </w:p>
    <w:p w14:paraId="62690223" w14:textId="77777777" w:rsidR="009E7AB0" w:rsidRDefault="00000000">
      <w:pPr>
        <w:pStyle w:val="ad"/>
        <w:numPr>
          <w:ilvl w:val="0"/>
          <w:numId w:val="1"/>
        </w:numPr>
        <w:tabs>
          <w:tab w:val="left" w:pos="851"/>
        </w:tabs>
        <w:snapToGrid w:val="0"/>
        <w:spacing w:line="360" w:lineRule="auto"/>
        <w:ind w:firstLineChars="0"/>
        <w:rPr>
          <w:rFonts w:asciiTheme="minorEastAsia" w:eastAsiaTheme="minorEastAsia" w:hAnsiTheme="minorEastAsia" w:cs="黑体" w:hint="eastAsia"/>
          <w:b/>
          <w:sz w:val="24"/>
          <w:szCs w:val="24"/>
        </w:rPr>
      </w:pPr>
      <w:r>
        <w:rPr>
          <w:rFonts w:asciiTheme="minorEastAsia" w:eastAsiaTheme="minorEastAsia" w:hAnsiTheme="minorEastAsia" w:cs="黑体" w:hint="eastAsia"/>
          <w:b/>
          <w:sz w:val="24"/>
          <w:szCs w:val="24"/>
        </w:rPr>
        <w:t>合同生效</w:t>
      </w:r>
    </w:p>
    <w:p w14:paraId="7183E55C" w14:textId="77777777" w:rsidR="009E7AB0" w:rsidRDefault="00000000">
      <w:pPr>
        <w:tabs>
          <w:tab w:val="left" w:pos="851"/>
        </w:tabs>
        <w:snapToGrid w:val="0"/>
        <w:spacing w:line="360" w:lineRule="auto"/>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（一）本合同在甲乙双方法人代表或其授权代表签字盖章后生效。</w:t>
      </w:r>
    </w:p>
    <w:p w14:paraId="6C02E2CB" w14:textId="77777777" w:rsidR="009E7AB0" w:rsidRDefault="00000000">
      <w:pPr>
        <w:pStyle w:val="Style3"/>
        <w:snapToGrid w:val="0"/>
        <w:spacing w:line="360" w:lineRule="auto"/>
        <w:ind w:firstLine="480"/>
        <w:rPr>
          <w:rFonts w:asciiTheme="minorEastAsia" w:eastAsiaTheme="minorEastAsia" w:hAnsiTheme="minorEastAsia" w:cs="仿宋" w:hint="eastAsia"/>
          <w:sz w:val="24"/>
          <w:lang w:eastAsia="zh-CN"/>
        </w:rPr>
      </w:pPr>
      <w:r>
        <w:rPr>
          <w:rFonts w:asciiTheme="minorEastAsia" w:eastAsiaTheme="minorEastAsia" w:hAnsiTheme="minorEastAsia" w:cs="仿宋" w:hint="eastAsia"/>
          <w:sz w:val="24"/>
          <w:lang w:eastAsia="zh-CN"/>
        </w:rPr>
        <w:t>（二）合同一式</w:t>
      </w:r>
      <w:r>
        <w:rPr>
          <w:rFonts w:asciiTheme="minorEastAsia" w:eastAsiaTheme="minorEastAsia" w:hAnsiTheme="minorEastAsia" w:cs="仿宋" w:hint="eastAsia"/>
          <w:sz w:val="24"/>
          <w:u w:val="single"/>
          <w:lang w:eastAsia="zh-CN"/>
        </w:rPr>
        <w:t xml:space="preserve"> 伍 </w:t>
      </w:r>
      <w:r>
        <w:rPr>
          <w:rFonts w:asciiTheme="minorEastAsia" w:eastAsiaTheme="minorEastAsia" w:hAnsiTheme="minorEastAsia" w:cs="仿宋" w:hint="eastAsia"/>
          <w:sz w:val="24"/>
          <w:lang w:eastAsia="zh-CN"/>
        </w:rPr>
        <w:t>份。甲方</w:t>
      </w:r>
      <w:r>
        <w:rPr>
          <w:rFonts w:asciiTheme="minorEastAsia" w:eastAsiaTheme="minorEastAsia" w:hAnsiTheme="minorEastAsia" w:cs="仿宋" w:hint="eastAsia"/>
          <w:sz w:val="24"/>
          <w:u w:val="single"/>
          <w:lang w:eastAsia="zh-CN"/>
        </w:rPr>
        <w:t xml:space="preserve"> 叁 </w:t>
      </w:r>
      <w:r>
        <w:rPr>
          <w:rFonts w:asciiTheme="minorEastAsia" w:eastAsiaTheme="minorEastAsia" w:hAnsiTheme="minorEastAsia" w:cs="仿宋" w:hint="eastAsia"/>
          <w:sz w:val="24"/>
          <w:lang w:eastAsia="zh-CN"/>
        </w:rPr>
        <w:t>份，乙方</w:t>
      </w:r>
      <w:r>
        <w:rPr>
          <w:rFonts w:asciiTheme="minorEastAsia" w:eastAsiaTheme="minorEastAsia" w:hAnsiTheme="minorEastAsia" w:cs="仿宋" w:hint="eastAsia"/>
          <w:sz w:val="24"/>
          <w:u w:val="single"/>
          <w:lang w:eastAsia="zh-CN"/>
        </w:rPr>
        <w:t xml:space="preserve"> 贰 </w:t>
      </w:r>
      <w:r>
        <w:rPr>
          <w:rFonts w:asciiTheme="minorEastAsia" w:eastAsiaTheme="minorEastAsia" w:hAnsiTheme="minorEastAsia" w:cs="仿宋" w:hint="eastAsia"/>
          <w:sz w:val="24"/>
          <w:lang w:eastAsia="zh-CN"/>
        </w:rPr>
        <w:t>份，具有同等法律效力。</w:t>
      </w:r>
    </w:p>
    <w:p w14:paraId="45C386FF" w14:textId="77777777" w:rsidR="009E7AB0" w:rsidRDefault="009E7AB0">
      <w:pPr>
        <w:spacing w:line="360" w:lineRule="auto"/>
        <w:rPr>
          <w:rFonts w:asciiTheme="minorEastAsia" w:eastAsiaTheme="minorEastAsia" w:hAnsiTheme="minorEastAsia" w:cs="仿宋" w:hint="eastAsia"/>
          <w:sz w:val="24"/>
          <w:szCs w:val="24"/>
        </w:rPr>
      </w:pPr>
    </w:p>
    <w:p w14:paraId="791ECB36" w14:textId="77777777" w:rsidR="009E7AB0" w:rsidRDefault="009E7AB0">
      <w:pPr>
        <w:spacing w:line="360" w:lineRule="auto"/>
        <w:rPr>
          <w:rFonts w:asciiTheme="minorEastAsia" w:eastAsiaTheme="minorEastAsia" w:hAnsiTheme="minorEastAsia" w:cs="仿宋" w:hint="eastAsia"/>
          <w:sz w:val="24"/>
          <w:szCs w:val="24"/>
        </w:rPr>
      </w:pPr>
    </w:p>
    <w:p w14:paraId="2D66CA02" w14:textId="77777777" w:rsidR="00C80149" w:rsidRDefault="00C80149">
      <w:pPr>
        <w:spacing w:line="360" w:lineRule="auto"/>
        <w:rPr>
          <w:rFonts w:asciiTheme="minorEastAsia" w:eastAsiaTheme="minorEastAsia" w:hAnsiTheme="minorEastAsia" w:cs="仿宋" w:hint="eastAsia"/>
          <w:sz w:val="24"/>
          <w:szCs w:val="24"/>
        </w:rPr>
      </w:pPr>
    </w:p>
    <w:p w14:paraId="5B607E13" w14:textId="77777777" w:rsidR="009E7AB0" w:rsidRDefault="00000000">
      <w:pPr>
        <w:bidi/>
        <w:spacing w:line="360" w:lineRule="auto"/>
        <w:jc w:val="righ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甲方（公章）：</w:t>
      </w:r>
      <w:r>
        <w:rPr>
          <w:rFonts w:asciiTheme="minorEastAsia" w:eastAsiaTheme="minorEastAsia" w:hAnsiTheme="minorEastAsia" w:cs="仿宋" w:hint="eastAsia"/>
          <w:sz w:val="24"/>
          <w:szCs w:val="24"/>
          <w:u w:val="single"/>
        </w:rPr>
        <w:t xml:space="preserve">广东省肇庆监狱 </w:t>
      </w:r>
      <w:r>
        <w:rPr>
          <w:rFonts w:asciiTheme="minorEastAsia" w:eastAsiaTheme="minorEastAsia" w:hAnsiTheme="minorEastAsia" w:cs="仿宋" w:hint="eastAsia"/>
          <w:sz w:val="24"/>
          <w:szCs w:val="24"/>
        </w:rPr>
        <w:t xml:space="preserve">       </w:t>
      </w:r>
    </w:p>
    <w:p w14:paraId="1FD18675" w14:textId="77777777" w:rsidR="009E7AB0" w:rsidRDefault="00000000">
      <w:pPr>
        <w:bidi/>
        <w:spacing w:line="360" w:lineRule="auto"/>
        <w:jc w:val="righ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授权代表：</w:t>
      </w:r>
      <w:r>
        <w:rPr>
          <w:rFonts w:asciiTheme="minorEastAsia" w:eastAsiaTheme="minorEastAsia" w:hAnsiTheme="minorEastAsia" w:cs="仿宋" w:hint="eastAsia"/>
          <w:sz w:val="24"/>
          <w:szCs w:val="24"/>
          <w:u w:val="single"/>
        </w:rPr>
        <w:t xml:space="preserve">　           </w:t>
      </w:r>
      <w:r>
        <w:rPr>
          <w:rFonts w:asciiTheme="minorEastAsia" w:eastAsiaTheme="minorEastAsia" w:hAnsiTheme="minorEastAsia" w:cs="仿宋" w:hint="eastAsia"/>
          <w:sz w:val="24"/>
          <w:szCs w:val="24"/>
        </w:rPr>
        <w:t xml:space="preserve">  </w:t>
      </w:r>
    </w:p>
    <w:p w14:paraId="441FEB07" w14:textId="77777777" w:rsidR="009E7AB0"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单位地址：</w:t>
      </w:r>
      <w:r>
        <w:rPr>
          <w:rFonts w:asciiTheme="minorEastAsia" w:eastAsiaTheme="minorEastAsia" w:hAnsiTheme="minorEastAsia" w:cs="仿宋" w:hint="eastAsia"/>
          <w:sz w:val="24"/>
          <w:szCs w:val="24"/>
          <w:u w:val="single"/>
        </w:rPr>
        <w:t>四会市城中街道城北社区汶塘路1号</w:t>
      </w:r>
      <w:r>
        <w:rPr>
          <w:rFonts w:asciiTheme="minorEastAsia" w:eastAsiaTheme="minorEastAsia" w:hAnsiTheme="minorEastAsia" w:cs="仿宋" w:hint="eastAsia"/>
          <w:sz w:val="24"/>
          <w:szCs w:val="24"/>
        </w:rPr>
        <w:t>，电话：</w:t>
      </w:r>
      <w:r>
        <w:rPr>
          <w:rFonts w:asciiTheme="minorEastAsia" w:eastAsiaTheme="minorEastAsia" w:hAnsiTheme="minorEastAsia" w:cs="仿宋" w:hint="eastAsia"/>
          <w:sz w:val="24"/>
          <w:szCs w:val="24"/>
          <w:u w:val="single"/>
        </w:rPr>
        <w:t>0758-3173808</w:t>
      </w:r>
    </w:p>
    <w:p w14:paraId="1788520C" w14:textId="77777777" w:rsidR="009E7AB0" w:rsidRDefault="009E7AB0">
      <w:pPr>
        <w:spacing w:line="360" w:lineRule="auto"/>
        <w:rPr>
          <w:rFonts w:asciiTheme="minorEastAsia" w:eastAsiaTheme="minorEastAsia" w:hAnsiTheme="minorEastAsia" w:cs="仿宋" w:hint="eastAsia"/>
          <w:sz w:val="24"/>
          <w:szCs w:val="24"/>
        </w:rPr>
      </w:pPr>
    </w:p>
    <w:p w14:paraId="63C05C6A" w14:textId="77777777" w:rsidR="009E7AB0" w:rsidRDefault="009E7AB0">
      <w:pPr>
        <w:spacing w:line="360" w:lineRule="auto"/>
        <w:rPr>
          <w:rFonts w:asciiTheme="minorEastAsia" w:eastAsiaTheme="minorEastAsia" w:hAnsiTheme="minorEastAsia" w:cs="仿宋" w:hint="eastAsia"/>
          <w:sz w:val="24"/>
          <w:szCs w:val="24"/>
        </w:rPr>
      </w:pPr>
    </w:p>
    <w:p w14:paraId="65A64857" w14:textId="77777777" w:rsidR="009E7AB0" w:rsidRDefault="00000000">
      <w:pPr>
        <w:spacing w:line="360" w:lineRule="auto"/>
        <w:rPr>
          <w:rFonts w:asciiTheme="minorEastAsia" w:eastAsiaTheme="minorEastAsia" w:hAnsiTheme="minorEastAsia" w:cs="仿宋" w:hint="eastAsia"/>
          <w:sz w:val="24"/>
          <w:szCs w:val="24"/>
          <w:u w:val="single"/>
        </w:rPr>
      </w:pPr>
      <w:r>
        <w:rPr>
          <w:rFonts w:asciiTheme="minorEastAsia" w:eastAsiaTheme="minorEastAsia" w:hAnsiTheme="minorEastAsia" w:cs="仿宋" w:hint="eastAsia"/>
          <w:sz w:val="24"/>
          <w:szCs w:val="24"/>
        </w:rPr>
        <w:t>乙方（公章）：</w:t>
      </w:r>
      <w:r>
        <w:rPr>
          <w:rFonts w:asciiTheme="minorEastAsia" w:eastAsiaTheme="minorEastAsia" w:hAnsiTheme="minorEastAsia" w:cs="仿宋" w:hint="eastAsia"/>
          <w:sz w:val="24"/>
          <w:szCs w:val="24"/>
          <w:u w:val="single"/>
        </w:rPr>
        <w:t xml:space="preserve">                  </w:t>
      </w:r>
    </w:p>
    <w:p w14:paraId="373218C8" w14:textId="77777777" w:rsidR="009E7AB0" w:rsidRDefault="00000000">
      <w:pPr>
        <w:spacing w:line="360" w:lineRule="auto"/>
        <w:rPr>
          <w:rFonts w:asciiTheme="minorEastAsia" w:eastAsiaTheme="minorEastAsia" w:hAnsiTheme="minorEastAsia" w:cs="仿宋" w:hint="eastAsia"/>
          <w:sz w:val="24"/>
          <w:szCs w:val="24"/>
          <w:u w:val="single"/>
        </w:rPr>
      </w:pPr>
      <w:r>
        <w:rPr>
          <w:rFonts w:asciiTheme="minorEastAsia" w:eastAsiaTheme="minorEastAsia" w:hAnsiTheme="minorEastAsia" w:cs="仿宋" w:hint="eastAsia"/>
          <w:sz w:val="24"/>
          <w:szCs w:val="24"/>
        </w:rPr>
        <w:t>授权代表：</w:t>
      </w:r>
      <w:r>
        <w:rPr>
          <w:rFonts w:asciiTheme="minorEastAsia" w:eastAsiaTheme="minorEastAsia" w:hAnsiTheme="minorEastAsia" w:cs="仿宋" w:hint="eastAsia"/>
          <w:sz w:val="24"/>
          <w:szCs w:val="24"/>
          <w:u w:val="single"/>
        </w:rPr>
        <w:t xml:space="preserve">              </w:t>
      </w:r>
    </w:p>
    <w:p w14:paraId="17ED8F12" w14:textId="77777777" w:rsidR="009E7AB0" w:rsidRDefault="00000000">
      <w:pPr>
        <w:spacing w:line="360" w:lineRule="auto"/>
        <w:rPr>
          <w:rFonts w:asciiTheme="minorEastAsia" w:eastAsiaTheme="minorEastAsia" w:hAnsiTheme="minorEastAsia" w:cs="仿宋" w:hint="eastAsia"/>
          <w:sz w:val="24"/>
          <w:szCs w:val="24"/>
          <w:u w:val="single"/>
        </w:rPr>
      </w:pPr>
      <w:r>
        <w:rPr>
          <w:rFonts w:asciiTheme="minorEastAsia" w:eastAsiaTheme="minorEastAsia" w:hAnsiTheme="minorEastAsia" w:cs="仿宋" w:hint="eastAsia"/>
          <w:sz w:val="24"/>
          <w:szCs w:val="24"/>
        </w:rPr>
        <w:t>单位地址：</w:t>
      </w:r>
      <w:r>
        <w:rPr>
          <w:rFonts w:asciiTheme="minorEastAsia" w:eastAsiaTheme="minorEastAsia" w:hAnsiTheme="minorEastAsia" w:cs="仿宋" w:hint="eastAsia"/>
          <w:sz w:val="24"/>
          <w:szCs w:val="24"/>
          <w:u w:val="single"/>
        </w:rPr>
        <w:t xml:space="preserve">                                                   </w:t>
      </w:r>
    </w:p>
    <w:p w14:paraId="0F9653EC" w14:textId="77777777" w:rsidR="009E7AB0"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开户银行：</w:t>
      </w:r>
      <w:r>
        <w:rPr>
          <w:rFonts w:asciiTheme="minorEastAsia" w:eastAsiaTheme="minorEastAsia" w:hAnsiTheme="minorEastAsia" w:cs="仿宋" w:hint="eastAsia"/>
          <w:sz w:val="24"/>
          <w:szCs w:val="24"/>
          <w:u w:val="single"/>
        </w:rPr>
        <w:t xml:space="preserve">                  </w:t>
      </w:r>
      <w:r>
        <w:rPr>
          <w:rFonts w:asciiTheme="minorEastAsia" w:eastAsiaTheme="minorEastAsia" w:hAnsiTheme="minorEastAsia" w:cs="仿宋" w:hint="eastAsia"/>
          <w:sz w:val="24"/>
          <w:szCs w:val="24"/>
        </w:rPr>
        <w:t xml:space="preserve"> 银行账号：</w:t>
      </w:r>
      <w:r>
        <w:rPr>
          <w:rFonts w:asciiTheme="minorEastAsia" w:eastAsiaTheme="minorEastAsia" w:hAnsiTheme="minorEastAsia" w:cs="仿宋" w:hint="eastAsia"/>
          <w:sz w:val="24"/>
          <w:szCs w:val="24"/>
          <w:u w:val="single"/>
        </w:rPr>
        <w:t xml:space="preserve">                      </w:t>
      </w:r>
      <w:r>
        <w:rPr>
          <w:rFonts w:asciiTheme="minorEastAsia" w:eastAsiaTheme="minorEastAsia" w:hAnsiTheme="minorEastAsia" w:cs="仿宋" w:hint="eastAsia"/>
          <w:sz w:val="24"/>
          <w:szCs w:val="24"/>
        </w:rPr>
        <w:t xml:space="preserve">     </w:t>
      </w:r>
    </w:p>
    <w:p w14:paraId="151E48EC" w14:textId="77777777" w:rsidR="009E7AB0" w:rsidRDefault="00000000">
      <w:pPr>
        <w:spacing w:line="360" w:lineRule="auto"/>
        <w:rPr>
          <w:rFonts w:asciiTheme="minorEastAsia" w:eastAsiaTheme="minorEastAsia" w:hAnsiTheme="minorEastAsia" w:cs="仿宋" w:hint="eastAsia"/>
          <w:sz w:val="24"/>
          <w:szCs w:val="24"/>
          <w:u w:val="single"/>
        </w:rPr>
      </w:pPr>
      <w:r>
        <w:rPr>
          <w:rFonts w:asciiTheme="minorEastAsia" w:eastAsiaTheme="minorEastAsia" w:hAnsiTheme="minorEastAsia" w:cs="仿宋" w:hint="eastAsia"/>
          <w:sz w:val="24"/>
          <w:szCs w:val="24"/>
        </w:rPr>
        <w:t>联系电话：</w:t>
      </w:r>
      <w:r>
        <w:rPr>
          <w:rFonts w:asciiTheme="minorEastAsia" w:eastAsiaTheme="minorEastAsia" w:hAnsiTheme="minorEastAsia" w:cs="仿宋" w:hint="eastAsia"/>
          <w:sz w:val="24"/>
          <w:szCs w:val="24"/>
          <w:u w:val="single"/>
        </w:rPr>
        <w:t xml:space="preserve">                  </w:t>
      </w:r>
      <w:r>
        <w:rPr>
          <w:rFonts w:asciiTheme="minorEastAsia" w:eastAsiaTheme="minorEastAsia" w:hAnsiTheme="minorEastAsia" w:cs="仿宋" w:hint="eastAsia"/>
          <w:sz w:val="24"/>
          <w:szCs w:val="24"/>
        </w:rPr>
        <w:t xml:space="preserve"> 联系人：</w:t>
      </w:r>
      <w:r>
        <w:rPr>
          <w:rFonts w:asciiTheme="minorEastAsia" w:eastAsiaTheme="minorEastAsia" w:hAnsiTheme="minorEastAsia" w:cs="仿宋" w:hint="eastAsia"/>
          <w:sz w:val="24"/>
          <w:szCs w:val="24"/>
          <w:u w:val="single"/>
        </w:rPr>
        <w:t xml:space="preserve">                 </w:t>
      </w:r>
    </w:p>
    <w:sectPr w:rsidR="009E7AB0">
      <w:footerReference w:type="default" r:id="rId9"/>
      <w:pgSz w:w="11906" w:h="16838"/>
      <w:pgMar w:top="1440" w:right="1286" w:bottom="1440" w:left="1542" w:header="851" w:footer="709"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2C21C" w14:textId="77777777" w:rsidR="00F82A7F" w:rsidRDefault="00F82A7F">
      <w:r>
        <w:separator/>
      </w:r>
    </w:p>
  </w:endnote>
  <w:endnote w:type="continuationSeparator" w:id="0">
    <w:p w14:paraId="4AC73B3E" w14:textId="77777777" w:rsidR="00F82A7F" w:rsidRDefault="00F8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EB4B" w14:textId="77777777" w:rsidR="009E7AB0" w:rsidRDefault="00000000">
    <w:pPr>
      <w:pStyle w:val="a7"/>
    </w:pPr>
    <w:r>
      <w:rPr>
        <w:noProof/>
      </w:rPr>
      <mc:AlternateContent>
        <mc:Choice Requires="wps">
          <w:drawing>
            <wp:anchor distT="0" distB="0" distL="114300" distR="114300" simplePos="0" relativeHeight="251659264" behindDoc="0" locked="0" layoutInCell="1" allowOverlap="1" wp14:anchorId="7D3AD255" wp14:editId="54A3FEF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8FE31" w14:textId="77777777" w:rsidR="009E7AB0" w:rsidRDefault="0000000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E7AB0">
                              <w:rPr>
                                <w:rFonts w:hint="eastAsia"/>
                              </w:rP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3AD255"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5A8FE31" w14:textId="77777777" w:rsidR="009E7AB0" w:rsidRDefault="0000000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E7AB0">
                        <w:rPr>
                          <w:rFonts w:hint="eastAsia"/>
                        </w:rPr>
                        <w:t>7</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88ADD" w14:textId="77777777" w:rsidR="00F82A7F" w:rsidRDefault="00F82A7F">
      <w:r>
        <w:separator/>
      </w:r>
    </w:p>
  </w:footnote>
  <w:footnote w:type="continuationSeparator" w:id="0">
    <w:p w14:paraId="5E712A62" w14:textId="77777777" w:rsidR="00F82A7F" w:rsidRDefault="00F8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D0738"/>
    <w:multiLevelType w:val="multilevel"/>
    <w:tmpl w:val="28CD0738"/>
    <w:lvl w:ilvl="0">
      <w:start w:val="1"/>
      <w:numFmt w:val="chineseCountingThousand"/>
      <w:suff w:val="space"/>
      <w:lvlText w:val="%1、"/>
      <w:lvlJc w:val="left"/>
      <w:pPr>
        <w:ind w:left="440" w:hanging="440"/>
      </w:pPr>
      <w:rPr>
        <w:rFonts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158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QzMTNjNzhlNjEzNjlmMWU4YmI1ZDg2YmUzYzAyMWQifQ=="/>
    <w:docVar w:name="KSO_WPS_MARK_KEY" w:val="10a9d5f8-3f31-458c-b703-6561cc8aecdc"/>
  </w:docVars>
  <w:rsids>
    <w:rsidRoot w:val="08B728DF"/>
    <w:rsid w:val="000A2C54"/>
    <w:rsid w:val="00176F67"/>
    <w:rsid w:val="002223CB"/>
    <w:rsid w:val="002850CD"/>
    <w:rsid w:val="00297AD2"/>
    <w:rsid w:val="003520EB"/>
    <w:rsid w:val="003A50D3"/>
    <w:rsid w:val="00411471"/>
    <w:rsid w:val="004168DD"/>
    <w:rsid w:val="00452ACF"/>
    <w:rsid w:val="00483BA7"/>
    <w:rsid w:val="004E6CC2"/>
    <w:rsid w:val="00532738"/>
    <w:rsid w:val="005539D4"/>
    <w:rsid w:val="00594DD6"/>
    <w:rsid w:val="005A368C"/>
    <w:rsid w:val="006112F9"/>
    <w:rsid w:val="00645595"/>
    <w:rsid w:val="006B7BE3"/>
    <w:rsid w:val="006C4AB1"/>
    <w:rsid w:val="006E7206"/>
    <w:rsid w:val="006F6F06"/>
    <w:rsid w:val="0076078D"/>
    <w:rsid w:val="00831491"/>
    <w:rsid w:val="008E0647"/>
    <w:rsid w:val="00922996"/>
    <w:rsid w:val="00973493"/>
    <w:rsid w:val="009A1B72"/>
    <w:rsid w:val="009E7AB0"/>
    <w:rsid w:val="00AE2E71"/>
    <w:rsid w:val="00B2218A"/>
    <w:rsid w:val="00B94932"/>
    <w:rsid w:val="00BD5A3B"/>
    <w:rsid w:val="00C20C3E"/>
    <w:rsid w:val="00C4423D"/>
    <w:rsid w:val="00C452D1"/>
    <w:rsid w:val="00C6076A"/>
    <w:rsid w:val="00C61AA2"/>
    <w:rsid w:val="00C80149"/>
    <w:rsid w:val="00D020E6"/>
    <w:rsid w:val="00D517C6"/>
    <w:rsid w:val="00D600F5"/>
    <w:rsid w:val="00DE72A0"/>
    <w:rsid w:val="00E82EE5"/>
    <w:rsid w:val="00EE6646"/>
    <w:rsid w:val="00F74FA8"/>
    <w:rsid w:val="00F82A7F"/>
    <w:rsid w:val="00FD2988"/>
    <w:rsid w:val="00FF1E5E"/>
    <w:rsid w:val="012B0DF9"/>
    <w:rsid w:val="01777BF4"/>
    <w:rsid w:val="018A1C6E"/>
    <w:rsid w:val="018C0B32"/>
    <w:rsid w:val="02401F46"/>
    <w:rsid w:val="03436017"/>
    <w:rsid w:val="03590348"/>
    <w:rsid w:val="03663E1A"/>
    <w:rsid w:val="04105D60"/>
    <w:rsid w:val="04896E34"/>
    <w:rsid w:val="04BD0FEB"/>
    <w:rsid w:val="061C52D9"/>
    <w:rsid w:val="06982838"/>
    <w:rsid w:val="06C905F6"/>
    <w:rsid w:val="06D66B3E"/>
    <w:rsid w:val="06D90306"/>
    <w:rsid w:val="070868CC"/>
    <w:rsid w:val="072E0AA7"/>
    <w:rsid w:val="07750484"/>
    <w:rsid w:val="078076B8"/>
    <w:rsid w:val="088028F0"/>
    <w:rsid w:val="08B43679"/>
    <w:rsid w:val="08B728DF"/>
    <w:rsid w:val="08F36604"/>
    <w:rsid w:val="09BC4798"/>
    <w:rsid w:val="0A706985"/>
    <w:rsid w:val="0B384028"/>
    <w:rsid w:val="0BF63DC4"/>
    <w:rsid w:val="0C077E96"/>
    <w:rsid w:val="0C3E3197"/>
    <w:rsid w:val="0C41127C"/>
    <w:rsid w:val="0C41368D"/>
    <w:rsid w:val="0C8F56FA"/>
    <w:rsid w:val="0DBC5974"/>
    <w:rsid w:val="0E0B7D94"/>
    <w:rsid w:val="0ED1541F"/>
    <w:rsid w:val="0F4F5A2E"/>
    <w:rsid w:val="0F7F45A5"/>
    <w:rsid w:val="0F9E3EC6"/>
    <w:rsid w:val="0FA72152"/>
    <w:rsid w:val="0FBC3764"/>
    <w:rsid w:val="10072472"/>
    <w:rsid w:val="10104FE5"/>
    <w:rsid w:val="1055163A"/>
    <w:rsid w:val="11130C66"/>
    <w:rsid w:val="1164759D"/>
    <w:rsid w:val="11D75BB7"/>
    <w:rsid w:val="135A6015"/>
    <w:rsid w:val="13F2482B"/>
    <w:rsid w:val="144638D4"/>
    <w:rsid w:val="146A0F09"/>
    <w:rsid w:val="14B20366"/>
    <w:rsid w:val="151F3B9D"/>
    <w:rsid w:val="15205E23"/>
    <w:rsid w:val="15F65FB2"/>
    <w:rsid w:val="16214987"/>
    <w:rsid w:val="166A14F5"/>
    <w:rsid w:val="16702639"/>
    <w:rsid w:val="17070D8A"/>
    <w:rsid w:val="175D6154"/>
    <w:rsid w:val="17E46408"/>
    <w:rsid w:val="18A04F17"/>
    <w:rsid w:val="18AF0B0F"/>
    <w:rsid w:val="18BB754C"/>
    <w:rsid w:val="18D86AC4"/>
    <w:rsid w:val="18FA2EDF"/>
    <w:rsid w:val="19120228"/>
    <w:rsid w:val="192E7202"/>
    <w:rsid w:val="194B373A"/>
    <w:rsid w:val="19B95437"/>
    <w:rsid w:val="19FC4B08"/>
    <w:rsid w:val="1A2B455B"/>
    <w:rsid w:val="1AC0041F"/>
    <w:rsid w:val="1AC40D52"/>
    <w:rsid w:val="1AC83A13"/>
    <w:rsid w:val="1C2D614A"/>
    <w:rsid w:val="1C4E1577"/>
    <w:rsid w:val="1CE03AFA"/>
    <w:rsid w:val="1DFC5003"/>
    <w:rsid w:val="1EA31DFD"/>
    <w:rsid w:val="1F8D7E97"/>
    <w:rsid w:val="1FA2388A"/>
    <w:rsid w:val="1FA9587D"/>
    <w:rsid w:val="1FB561E9"/>
    <w:rsid w:val="1FF75F17"/>
    <w:rsid w:val="20E95D13"/>
    <w:rsid w:val="217001E2"/>
    <w:rsid w:val="21CB625B"/>
    <w:rsid w:val="22D87DED"/>
    <w:rsid w:val="241D37D3"/>
    <w:rsid w:val="24AA2EE0"/>
    <w:rsid w:val="25F33BE7"/>
    <w:rsid w:val="263E08AF"/>
    <w:rsid w:val="268838D8"/>
    <w:rsid w:val="26EF5AD9"/>
    <w:rsid w:val="275B0F74"/>
    <w:rsid w:val="277A5916"/>
    <w:rsid w:val="283028D7"/>
    <w:rsid w:val="28325E21"/>
    <w:rsid w:val="28AD7447"/>
    <w:rsid w:val="29385A89"/>
    <w:rsid w:val="296B5F74"/>
    <w:rsid w:val="296D5BA4"/>
    <w:rsid w:val="29C70BBB"/>
    <w:rsid w:val="29C7639B"/>
    <w:rsid w:val="2A8261F4"/>
    <w:rsid w:val="2B07468B"/>
    <w:rsid w:val="2B57459B"/>
    <w:rsid w:val="2C2136C2"/>
    <w:rsid w:val="2C695F59"/>
    <w:rsid w:val="2D9C0EE0"/>
    <w:rsid w:val="2DBB74B0"/>
    <w:rsid w:val="2DD61622"/>
    <w:rsid w:val="2E18060E"/>
    <w:rsid w:val="2E1F67E8"/>
    <w:rsid w:val="2E457BB3"/>
    <w:rsid w:val="2E76172F"/>
    <w:rsid w:val="2E803D4B"/>
    <w:rsid w:val="2E9E29EC"/>
    <w:rsid w:val="2F4A3E20"/>
    <w:rsid w:val="2F9B7A65"/>
    <w:rsid w:val="303348B4"/>
    <w:rsid w:val="305B7136"/>
    <w:rsid w:val="30731155"/>
    <w:rsid w:val="30F73B34"/>
    <w:rsid w:val="3135465C"/>
    <w:rsid w:val="31546001"/>
    <w:rsid w:val="317E51FD"/>
    <w:rsid w:val="31A86297"/>
    <w:rsid w:val="32012246"/>
    <w:rsid w:val="328533C1"/>
    <w:rsid w:val="33557238"/>
    <w:rsid w:val="33611A6F"/>
    <w:rsid w:val="338542A7"/>
    <w:rsid w:val="34012F1B"/>
    <w:rsid w:val="35605BF1"/>
    <w:rsid w:val="35696FCA"/>
    <w:rsid w:val="35C81F43"/>
    <w:rsid w:val="368A36E7"/>
    <w:rsid w:val="36BD312A"/>
    <w:rsid w:val="374349BC"/>
    <w:rsid w:val="3834566E"/>
    <w:rsid w:val="3855430D"/>
    <w:rsid w:val="38C74B87"/>
    <w:rsid w:val="38ED440C"/>
    <w:rsid w:val="39A44A75"/>
    <w:rsid w:val="39C27128"/>
    <w:rsid w:val="3AB40CE8"/>
    <w:rsid w:val="3B42343F"/>
    <w:rsid w:val="3BAC52AC"/>
    <w:rsid w:val="3BFE10E3"/>
    <w:rsid w:val="3C117753"/>
    <w:rsid w:val="3C4165AB"/>
    <w:rsid w:val="3C727DDD"/>
    <w:rsid w:val="3C76275C"/>
    <w:rsid w:val="3CCB74DA"/>
    <w:rsid w:val="3D987A92"/>
    <w:rsid w:val="3DE631A2"/>
    <w:rsid w:val="3E7C3E9F"/>
    <w:rsid w:val="3E874692"/>
    <w:rsid w:val="3EAC4814"/>
    <w:rsid w:val="3ED0004F"/>
    <w:rsid w:val="3EE002FD"/>
    <w:rsid w:val="3F1963FD"/>
    <w:rsid w:val="3F4168C2"/>
    <w:rsid w:val="3F9D1D4A"/>
    <w:rsid w:val="3FAD56A8"/>
    <w:rsid w:val="3FC829D9"/>
    <w:rsid w:val="3FCD1221"/>
    <w:rsid w:val="40644F5E"/>
    <w:rsid w:val="40760D88"/>
    <w:rsid w:val="43CD4F30"/>
    <w:rsid w:val="43F839F3"/>
    <w:rsid w:val="44152867"/>
    <w:rsid w:val="446F61A6"/>
    <w:rsid w:val="448F173D"/>
    <w:rsid w:val="453268C3"/>
    <w:rsid w:val="45BC4683"/>
    <w:rsid w:val="461E170B"/>
    <w:rsid w:val="463C1AC0"/>
    <w:rsid w:val="46881821"/>
    <w:rsid w:val="468A6DA0"/>
    <w:rsid w:val="46F47040"/>
    <w:rsid w:val="47CC58C3"/>
    <w:rsid w:val="48330CFE"/>
    <w:rsid w:val="485D6A8D"/>
    <w:rsid w:val="48644129"/>
    <w:rsid w:val="48F50E49"/>
    <w:rsid w:val="490F4DEA"/>
    <w:rsid w:val="495C47F5"/>
    <w:rsid w:val="49B22896"/>
    <w:rsid w:val="4A1B0024"/>
    <w:rsid w:val="4A630034"/>
    <w:rsid w:val="4AAF05B9"/>
    <w:rsid w:val="4ABB0D8B"/>
    <w:rsid w:val="4B290281"/>
    <w:rsid w:val="4B764315"/>
    <w:rsid w:val="4B857B18"/>
    <w:rsid w:val="4BC65631"/>
    <w:rsid w:val="4C2061DD"/>
    <w:rsid w:val="4D714DC3"/>
    <w:rsid w:val="4E3D7FF1"/>
    <w:rsid w:val="4E78322C"/>
    <w:rsid w:val="4EB63B14"/>
    <w:rsid w:val="4F3B50DC"/>
    <w:rsid w:val="4F471CD3"/>
    <w:rsid w:val="4F822D0B"/>
    <w:rsid w:val="5029010D"/>
    <w:rsid w:val="505A0391"/>
    <w:rsid w:val="508605D9"/>
    <w:rsid w:val="50EF4685"/>
    <w:rsid w:val="50FE0AB7"/>
    <w:rsid w:val="516F3263"/>
    <w:rsid w:val="531126E2"/>
    <w:rsid w:val="53914C04"/>
    <w:rsid w:val="543547EF"/>
    <w:rsid w:val="54744C0E"/>
    <w:rsid w:val="54867C03"/>
    <w:rsid w:val="55284354"/>
    <w:rsid w:val="55FF2E19"/>
    <w:rsid w:val="56486A5C"/>
    <w:rsid w:val="564B266B"/>
    <w:rsid w:val="56A443BF"/>
    <w:rsid w:val="56CF6163"/>
    <w:rsid w:val="56F0794B"/>
    <w:rsid w:val="57073B4E"/>
    <w:rsid w:val="571F6998"/>
    <w:rsid w:val="577F62BB"/>
    <w:rsid w:val="57AA5472"/>
    <w:rsid w:val="58B917A3"/>
    <w:rsid w:val="597B2CA5"/>
    <w:rsid w:val="5A87392F"/>
    <w:rsid w:val="5AAE0E58"/>
    <w:rsid w:val="5BA80D41"/>
    <w:rsid w:val="5C0B1D39"/>
    <w:rsid w:val="5C0F084D"/>
    <w:rsid w:val="5CB15CDC"/>
    <w:rsid w:val="5CD14553"/>
    <w:rsid w:val="5CE10D48"/>
    <w:rsid w:val="5D690635"/>
    <w:rsid w:val="5D9562FF"/>
    <w:rsid w:val="5DD11505"/>
    <w:rsid w:val="5EDC5C25"/>
    <w:rsid w:val="5F0D1981"/>
    <w:rsid w:val="5F447436"/>
    <w:rsid w:val="5F4F0E5B"/>
    <w:rsid w:val="5FB24F46"/>
    <w:rsid w:val="606018D8"/>
    <w:rsid w:val="60A00DEB"/>
    <w:rsid w:val="6120232C"/>
    <w:rsid w:val="624D53FA"/>
    <w:rsid w:val="627604AD"/>
    <w:rsid w:val="629D1EDE"/>
    <w:rsid w:val="63367C3C"/>
    <w:rsid w:val="63C153C1"/>
    <w:rsid w:val="64EA6F30"/>
    <w:rsid w:val="6582640B"/>
    <w:rsid w:val="65CC7689"/>
    <w:rsid w:val="65D200F0"/>
    <w:rsid w:val="66856CD6"/>
    <w:rsid w:val="66A15D14"/>
    <w:rsid w:val="674544AA"/>
    <w:rsid w:val="6867689E"/>
    <w:rsid w:val="68D91796"/>
    <w:rsid w:val="68D97EC7"/>
    <w:rsid w:val="697840D2"/>
    <w:rsid w:val="699042C7"/>
    <w:rsid w:val="6A2A3E51"/>
    <w:rsid w:val="6A644CC0"/>
    <w:rsid w:val="6B2C3F23"/>
    <w:rsid w:val="6B756593"/>
    <w:rsid w:val="6BB92669"/>
    <w:rsid w:val="6BBB749A"/>
    <w:rsid w:val="6C1A00FB"/>
    <w:rsid w:val="6C4B2965"/>
    <w:rsid w:val="6C4E1C1D"/>
    <w:rsid w:val="6C5555D7"/>
    <w:rsid w:val="6D437B25"/>
    <w:rsid w:val="6D634B3D"/>
    <w:rsid w:val="6E770FFA"/>
    <w:rsid w:val="6E8E4DD0"/>
    <w:rsid w:val="6E9C0F62"/>
    <w:rsid w:val="6E9D3265"/>
    <w:rsid w:val="6EAC221F"/>
    <w:rsid w:val="70CE06F6"/>
    <w:rsid w:val="71184E25"/>
    <w:rsid w:val="71792F7A"/>
    <w:rsid w:val="71FC5BC0"/>
    <w:rsid w:val="720A4B39"/>
    <w:rsid w:val="722773C6"/>
    <w:rsid w:val="724B4844"/>
    <w:rsid w:val="739276DC"/>
    <w:rsid w:val="73D03BDA"/>
    <w:rsid w:val="73FC27DC"/>
    <w:rsid w:val="74856968"/>
    <w:rsid w:val="758D5DE2"/>
    <w:rsid w:val="75C5557C"/>
    <w:rsid w:val="75EF2A2E"/>
    <w:rsid w:val="764D5571"/>
    <w:rsid w:val="77185C27"/>
    <w:rsid w:val="77530965"/>
    <w:rsid w:val="779A2A38"/>
    <w:rsid w:val="77D41D63"/>
    <w:rsid w:val="78285236"/>
    <w:rsid w:val="79175EB6"/>
    <w:rsid w:val="7A832365"/>
    <w:rsid w:val="7AC5601E"/>
    <w:rsid w:val="7AFD20C9"/>
    <w:rsid w:val="7B0F1766"/>
    <w:rsid w:val="7B167964"/>
    <w:rsid w:val="7B7D1979"/>
    <w:rsid w:val="7BD302C6"/>
    <w:rsid w:val="7BE95D3C"/>
    <w:rsid w:val="7C8458D3"/>
    <w:rsid w:val="7CAA1BF6"/>
    <w:rsid w:val="7CD9490B"/>
    <w:rsid w:val="7DDA0503"/>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58AB78"/>
  <w15:docId w15:val="{E4603C10-6310-4F22-A48D-99B1C8F4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oa heading" w:qFormat="1"/>
    <w:lsdException w:name="Title" w:qFormat="1"/>
    <w:lsdException w:name="Default Paragraph Font" w:semiHidden="1" w:uiPriority="1" w:unhideWhenUsed="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宋体" w:hAnsi="Times New Roman" w:cs="Times New Roman"/>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widowControl w:val="0"/>
      <w:spacing w:line="360" w:lineRule="auto"/>
      <w:jc w:val="both"/>
      <w:outlineLvl w:val="2"/>
    </w:pPr>
    <w:rPr>
      <w:rFonts w:asci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ind w:firstLine="420"/>
      <w:jc w:val="both"/>
    </w:pPr>
    <w:rPr>
      <w:kern w:val="2"/>
    </w:rPr>
  </w:style>
  <w:style w:type="paragraph" w:styleId="a4">
    <w:name w:val="toa heading"/>
    <w:basedOn w:val="a"/>
    <w:next w:val="a"/>
    <w:qFormat/>
    <w:pPr>
      <w:spacing w:before="120"/>
    </w:pPr>
    <w:rPr>
      <w:rFonts w:ascii="Arial" w:hAnsi="Arial" w:cs="Arial"/>
      <w:sz w:val="24"/>
      <w:szCs w:val="24"/>
    </w:rPr>
  </w:style>
  <w:style w:type="paragraph" w:styleId="a5">
    <w:name w:val="annotation text"/>
    <w:basedOn w:val="a"/>
    <w:link w:val="a6"/>
    <w:uiPriority w:val="99"/>
    <w:qFormat/>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annotation subject"/>
    <w:basedOn w:val="a5"/>
    <w:next w:val="a5"/>
    <w:link w:val="aa"/>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qFormat/>
    <w:rPr>
      <w:sz w:val="21"/>
      <w:szCs w:val="21"/>
    </w:rPr>
  </w:style>
  <w:style w:type="paragraph" w:styleId="ad">
    <w:name w:val="List Paragraph"/>
    <w:basedOn w:val="a"/>
    <w:next w:val="a"/>
    <w:uiPriority w:val="34"/>
    <w:qFormat/>
    <w:pPr>
      <w:widowControl w:val="0"/>
      <w:ind w:firstLineChars="200" w:firstLine="420"/>
      <w:jc w:val="both"/>
    </w:pPr>
    <w:rPr>
      <w:rFonts w:ascii="Calibri" w:hAnsi="Calibri"/>
      <w:kern w:val="2"/>
      <w:szCs w:val="22"/>
    </w:rPr>
  </w:style>
  <w:style w:type="paragraph" w:customStyle="1" w:styleId="Style3">
    <w:name w:val="_Style 3"/>
    <w:basedOn w:val="a"/>
    <w:qFormat/>
    <w:pPr>
      <w:widowControl w:val="0"/>
      <w:ind w:firstLineChars="200" w:firstLine="420"/>
      <w:jc w:val="both"/>
    </w:pPr>
    <w:rPr>
      <w:kern w:val="2"/>
      <w:sz w:val="20"/>
      <w:szCs w:val="24"/>
      <w:lang w:eastAsia="en-US" w:bidi="en-US"/>
    </w:rPr>
  </w:style>
  <w:style w:type="paragraph" w:customStyle="1" w:styleId="10">
    <w:name w:val="修订1"/>
    <w:hidden/>
    <w:uiPriority w:val="99"/>
    <w:unhideWhenUsed/>
    <w:rPr>
      <w:rFonts w:ascii="Times New Roman" w:eastAsia="宋体" w:hAnsi="Times New Roman" w:cs="Times New Roman"/>
      <w:sz w:val="21"/>
    </w:rPr>
  </w:style>
  <w:style w:type="character" w:customStyle="1" w:styleId="a6">
    <w:name w:val="批注文字 字符"/>
    <w:basedOn w:val="a0"/>
    <w:link w:val="a5"/>
    <w:qFormat/>
    <w:rPr>
      <w:rFonts w:ascii="Times New Roman" w:eastAsia="宋体" w:hAnsi="Times New Roman" w:cs="Times New Roman"/>
      <w:sz w:val="21"/>
    </w:rPr>
  </w:style>
  <w:style w:type="character" w:customStyle="1" w:styleId="aa">
    <w:name w:val="批注主题 字符"/>
    <w:basedOn w:val="a6"/>
    <w:link w:val="a9"/>
    <w:rPr>
      <w:rFonts w:ascii="Times New Roman" w:eastAsia="宋体" w:hAnsi="Times New Roman" w:cs="Times New Roman"/>
      <w:b/>
      <w:bCs/>
      <w:sz w:val="21"/>
    </w:rPr>
  </w:style>
  <w:style w:type="paragraph" w:styleId="ae">
    <w:name w:val="Revision"/>
    <w:hidden/>
    <w:uiPriority w:val="99"/>
    <w:unhideWhenUsed/>
    <w:rsid w:val="00DE72A0"/>
    <w:rPr>
      <w:rFonts w:ascii="Times New Roman" w:eastAsia="宋体" w:hAnsi="Times New Roman" w:cs="Times New Roman"/>
      <w:sz w:val="21"/>
    </w:rPr>
  </w:style>
  <w:style w:type="character" w:customStyle="1" w:styleId="2">
    <w:name w:val="批注文字 字符2"/>
    <w:basedOn w:val="a0"/>
    <w:uiPriority w:val="99"/>
    <w:qFormat/>
    <w:rsid w:val="005A368C"/>
    <w:rPr>
      <w:kern w:val="2"/>
      <w:sz w:val="21"/>
      <w:szCs w:val="24"/>
    </w:rPr>
  </w:style>
  <w:style w:type="paragraph" w:styleId="af">
    <w:name w:val="Body Text Indent"/>
    <w:basedOn w:val="a"/>
    <w:link w:val="af0"/>
    <w:rsid w:val="00D020E6"/>
    <w:pPr>
      <w:spacing w:after="120"/>
      <w:ind w:leftChars="200" w:left="420"/>
    </w:pPr>
  </w:style>
  <w:style w:type="character" w:customStyle="1" w:styleId="af0">
    <w:name w:val="正文文本缩进 字符"/>
    <w:basedOn w:val="a0"/>
    <w:link w:val="af"/>
    <w:rsid w:val="00D020E6"/>
    <w:rPr>
      <w:rFonts w:ascii="Times New Roman" w:eastAsia="宋体" w:hAnsi="Times New Roman" w:cs="Times New Roman"/>
      <w:sz w:val="21"/>
    </w:rPr>
  </w:style>
  <w:style w:type="paragraph" w:styleId="20">
    <w:name w:val="Body Text First Indent 2"/>
    <w:basedOn w:val="af"/>
    <w:next w:val="a"/>
    <w:link w:val="21"/>
    <w:qFormat/>
    <w:rsid w:val="00D020E6"/>
    <w:pPr>
      <w:widowControl w:val="0"/>
      <w:ind w:firstLineChars="200" w:firstLine="420"/>
      <w:jc w:val="both"/>
    </w:pPr>
    <w:rPr>
      <w:rFonts w:ascii="Calibri" w:hAnsi="Calibri" w:cs="宋体"/>
      <w:kern w:val="2"/>
      <w:szCs w:val="22"/>
    </w:rPr>
  </w:style>
  <w:style w:type="character" w:customStyle="1" w:styleId="21">
    <w:name w:val="正文文本首行缩进 2 字符"/>
    <w:basedOn w:val="af0"/>
    <w:link w:val="20"/>
    <w:qFormat/>
    <w:rsid w:val="00D020E6"/>
    <w:rPr>
      <w:rFonts w:ascii="Calibri" w:eastAsia="宋体" w:hAnsi="Calibri" w:cs="宋体"/>
      <w:kern w:val="2"/>
      <w:sz w:val="21"/>
      <w:szCs w:val="22"/>
    </w:rPr>
  </w:style>
  <w:style w:type="table" w:customStyle="1" w:styleId="22">
    <w:name w:val="网格型2"/>
    <w:basedOn w:val="a1"/>
    <w:qFormat/>
    <w:rsid w:val="00D020E6"/>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5112;&#31185;&#20844;&#21496;\&#30003;&#25253;1-&#24191;&#19996;&#30465;&#32903;&#24198;&#30417;&#29425;&#31199;&#36161;&#26080;&#32447;&#23545;&#35762;&#26426;&#39033;&#30446;&#38656;&#27714;&#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申报1-广东省肇庆监狱租赁无线对讲机项目需求书</Template>
  <TotalTime>274</TotalTime>
  <Pages>9</Pages>
  <Words>838</Words>
  <Characters>4778</Characters>
  <Application>Microsoft Office Word</Application>
  <DocSecurity>0</DocSecurity>
  <Lines>39</Lines>
  <Paragraphs>11</Paragraphs>
  <ScaleCrop>false</ScaleCrop>
  <Company>省监狱管理局</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云采链</cp:lastModifiedBy>
  <cp:revision>23</cp:revision>
  <cp:lastPrinted>2024-12-26T02:20:00Z</cp:lastPrinted>
  <dcterms:created xsi:type="dcterms:W3CDTF">2024-12-06T06:43:00Z</dcterms:created>
  <dcterms:modified xsi:type="dcterms:W3CDTF">2025-01-09T02:49:00Z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138C776EBC064A89A201EFFFB83F8AF9</vt:lpwstr>
  </property>
</Properties>
</file>