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3FEE" w14:textId="77777777" w:rsidR="00197BEC" w:rsidRDefault="00197BEC">
      <w:pPr>
        <w:snapToGrid w:val="0"/>
        <w:spacing w:beforeLines="50" w:before="156"/>
        <w:jc w:val="center"/>
        <w:rPr>
          <w:rFonts w:ascii="宋体" w:hAnsi="宋体" w:hint="eastAsia"/>
          <w:b/>
          <w:color w:val="000000"/>
          <w:sz w:val="84"/>
          <w:szCs w:val="84"/>
        </w:rPr>
      </w:pPr>
    </w:p>
    <w:p w14:paraId="7832462E" w14:textId="77777777" w:rsidR="00197BEC" w:rsidRDefault="00197BEC">
      <w:pPr>
        <w:snapToGrid w:val="0"/>
        <w:spacing w:beforeLines="50" w:before="156"/>
        <w:jc w:val="center"/>
        <w:rPr>
          <w:rFonts w:ascii="宋体" w:hAnsi="宋体" w:hint="eastAsia"/>
          <w:b/>
          <w:color w:val="000000"/>
          <w:sz w:val="84"/>
          <w:szCs w:val="84"/>
        </w:rPr>
      </w:pPr>
    </w:p>
    <w:p w14:paraId="3BBB3FCF" w14:textId="77777777" w:rsidR="00197BEC"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198BADA9" w14:textId="77777777" w:rsidR="00197BEC" w:rsidRDefault="00197BEC">
      <w:pPr>
        <w:spacing w:line="360" w:lineRule="auto"/>
        <w:jc w:val="center"/>
        <w:rPr>
          <w:rFonts w:ascii="宋体" w:hAnsi="宋体" w:hint="eastAsia"/>
          <w:b/>
          <w:bCs/>
          <w:color w:val="000000"/>
          <w:sz w:val="24"/>
          <w:szCs w:val="24"/>
        </w:rPr>
      </w:pPr>
    </w:p>
    <w:p w14:paraId="1E91EE7C" w14:textId="77777777" w:rsidR="00197BEC" w:rsidRDefault="00197BEC">
      <w:pPr>
        <w:spacing w:line="360" w:lineRule="auto"/>
        <w:rPr>
          <w:rFonts w:ascii="宋体" w:hAnsi="宋体" w:hint="eastAsia"/>
          <w:color w:val="000000"/>
          <w:sz w:val="30"/>
          <w:szCs w:val="30"/>
        </w:rPr>
      </w:pPr>
    </w:p>
    <w:p w14:paraId="5F76C677" w14:textId="77777777" w:rsidR="00197BEC" w:rsidRDefault="00197BEC">
      <w:pPr>
        <w:spacing w:line="360" w:lineRule="auto"/>
        <w:rPr>
          <w:rFonts w:ascii="宋体" w:hAnsi="宋体" w:hint="eastAsia"/>
          <w:color w:val="000000"/>
          <w:sz w:val="30"/>
          <w:szCs w:val="30"/>
        </w:rPr>
      </w:pPr>
    </w:p>
    <w:p w14:paraId="6AA89EA4" w14:textId="77777777" w:rsidR="00197BEC" w:rsidRDefault="00197BEC">
      <w:pPr>
        <w:spacing w:line="360" w:lineRule="auto"/>
        <w:rPr>
          <w:rFonts w:ascii="宋体" w:hAnsi="宋体" w:hint="eastAsia"/>
          <w:color w:val="000000"/>
          <w:sz w:val="30"/>
          <w:szCs w:val="30"/>
        </w:rPr>
      </w:pPr>
    </w:p>
    <w:p w14:paraId="61DAEA7E" w14:textId="77777777" w:rsidR="00197BEC" w:rsidRDefault="00197BEC">
      <w:pPr>
        <w:spacing w:line="360" w:lineRule="auto"/>
        <w:rPr>
          <w:rFonts w:ascii="宋体" w:hAnsi="宋体" w:hint="eastAsia"/>
          <w:color w:val="000000"/>
          <w:sz w:val="30"/>
          <w:szCs w:val="30"/>
        </w:rPr>
      </w:pPr>
    </w:p>
    <w:p w14:paraId="2662D9B6" w14:textId="77777777" w:rsidR="00197BEC"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3946F136" w14:textId="77777777" w:rsidR="00197BEC"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w:t>
      </w:r>
      <w:proofErr w:type="gramStart"/>
      <w:r>
        <w:rPr>
          <w:rFonts w:ascii="宋体" w:hAnsi="宋体" w:hint="eastAsia"/>
          <w:b/>
          <w:bCs/>
          <w:sz w:val="28"/>
          <w:szCs w:val="32"/>
          <w:u w:val="single"/>
        </w:rPr>
        <w:t>监狱驻监</w:t>
      </w:r>
      <w:proofErr w:type="gramEnd"/>
      <w:r>
        <w:rPr>
          <w:rFonts w:ascii="宋体" w:hAnsi="宋体" w:hint="eastAsia"/>
          <w:b/>
          <w:bCs/>
          <w:sz w:val="28"/>
          <w:szCs w:val="32"/>
          <w:u w:val="single"/>
        </w:rPr>
        <w:t>武警中队营区新增监控项目</w:t>
      </w:r>
    </w:p>
    <w:p w14:paraId="71A07324" w14:textId="77777777" w:rsidR="00197BEC" w:rsidRDefault="00197BEC">
      <w:pPr>
        <w:snapToGrid w:val="0"/>
        <w:spacing w:beforeLines="50" w:before="156" w:afterLines="50" w:after="156" w:line="360" w:lineRule="auto"/>
        <w:jc w:val="center"/>
        <w:rPr>
          <w:rFonts w:ascii="宋体" w:hAnsi="宋体" w:hint="eastAsia"/>
          <w:color w:val="000000"/>
          <w:sz w:val="30"/>
          <w:szCs w:val="30"/>
        </w:rPr>
      </w:pPr>
    </w:p>
    <w:p w14:paraId="336E13B4" w14:textId="77777777" w:rsidR="00197BEC" w:rsidRDefault="00197BEC">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20F6C253" w14:textId="77777777" w:rsidR="00197BEC" w:rsidRDefault="00197BEC">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3589AD24" w14:textId="77777777" w:rsidR="00197BEC"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7DC40063" w14:textId="77777777" w:rsidR="00197BEC"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634FCCA6" w14:textId="77777777" w:rsidR="00197BEC"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二〇二四年十一</w:t>
      </w:r>
      <w:r>
        <w:rPr>
          <w:rFonts w:ascii="宋体" w:hAnsi="宋体" w:hint="eastAsia"/>
          <w:b/>
          <w:sz w:val="28"/>
        </w:rPr>
        <w:t>月</w:t>
      </w:r>
    </w:p>
    <w:p w14:paraId="076AF1B9" w14:textId="77777777" w:rsidR="00197BEC" w:rsidRDefault="00000000">
      <w:pPr>
        <w:widowControl/>
        <w:jc w:val="left"/>
        <w:rPr>
          <w:rFonts w:ascii="宋体" w:hAnsi="宋体" w:hint="eastAsia"/>
          <w:color w:val="000000"/>
          <w:sz w:val="28"/>
        </w:rPr>
      </w:pPr>
      <w:r>
        <w:rPr>
          <w:rFonts w:ascii="宋体" w:hAnsi="宋体"/>
          <w:color w:val="000000"/>
          <w:sz w:val="28"/>
        </w:rPr>
        <w:br w:type="page"/>
      </w:r>
    </w:p>
    <w:p w14:paraId="2CC7EB86" w14:textId="77777777" w:rsidR="00197BEC"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0CA338B1" w14:textId="77777777" w:rsidR="00197BEC"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6CC29CF0" w14:textId="77777777" w:rsidR="00197BEC"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010B9DB3" w14:textId="77777777" w:rsidR="00197BEC"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5AD8EE8" w14:textId="77777777" w:rsidR="00197BEC" w:rsidRDefault="00000000">
      <w:pPr>
        <w:pStyle w:val="afc"/>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5E501A92" w14:textId="77777777" w:rsidR="00197BEC"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4218327F" w14:textId="77777777" w:rsidR="00197BEC" w:rsidRDefault="00000000">
      <w:pPr>
        <w:pStyle w:val="afc"/>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35561BB6" w14:textId="77777777" w:rsidR="00197BEC" w:rsidRDefault="00000000">
      <w:pPr>
        <w:pStyle w:val="afc"/>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4371EC55" w14:textId="77777777" w:rsidR="00197BE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04846335" w14:textId="77777777" w:rsidR="00197BE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65DE9210" w14:textId="77777777" w:rsidR="00197BE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2696574A" w14:textId="77777777" w:rsidR="00197BE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709F85CD" w14:textId="77777777" w:rsidR="00197BE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32DCF419" w14:textId="77777777" w:rsidR="00197BE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618D28D7" w14:textId="77777777" w:rsidR="00197BEC"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7F649E10" w14:textId="77777777" w:rsidR="00197BE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5210C379" w14:textId="77777777" w:rsidR="00197BE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6827D5F1" w14:textId="77777777" w:rsidR="00197BE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5B476859" w14:textId="77777777" w:rsidR="00197BE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5D7B0A74" w14:textId="77777777" w:rsidR="00197BEC"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544CE21A" w14:textId="77777777" w:rsidR="00197BEC" w:rsidRDefault="00000000">
      <w:pPr>
        <w:pStyle w:val="afc"/>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248AD0BF" w14:textId="77777777" w:rsidR="00197BEC"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7C76E5EE" w14:textId="77777777" w:rsidR="00197BEC"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785FE4A7" w14:textId="77777777" w:rsidR="00197BEC"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11D3CAFD" w14:textId="77777777" w:rsidR="00197BEC" w:rsidRDefault="00000000">
      <w:pPr>
        <w:pStyle w:val="afc"/>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051F0A2E" w14:textId="77777777" w:rsidR="00197BEC" w:rsidRDefault="00000000">
      <w:pPr>
        <w:pStyle w:val="afc"/>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供应商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2D63804" w14:textId="77777777" w:rsidR="00197BEC"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3F2FB8DC" w14:textId="77777777" w:rsidR="00197BEC"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24D3ADBC" w14:textId="77777777" w:rsidR="00197BEC"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供应商必须承诺，完全满足采购过程发出所有文件的要求，必须具备履行本项目的能力。如在实施过程中，采购人发现有不符合要求的地方，采购人有权终止合同，一切费用</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供应商承担。提供承诺函，格式详见附件。</w:t>
      </w:r>
    </w:p>
    <w:p w14:paraId="67BCC8A8" w14:textId="77777777" w:rsidR="00197BEC" w:rsidRDefault="00000000">
      <w:pPr>
        <w:pStyle w:val="afc"/>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506ABA2F" w14:textId="77777777" w:rsidR="00197BEC" w:rsidRDefault="00000000">
      <w:pPr>
        <w:pStyle w:val="afc"/>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29757F28" w14:textId="77777777" w:rsidR="00197BEC" w:rsidRDefault="00000000">
      <w:pPr>
        <w:pStyle w:val="afc"/>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B9BF275" w14:textId="77777777" w:rsidR="00197BEC" w:rsidRDefault="00000000">
      <w:pPr>
        <w:pStyle w:val="afc"/>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48B12C93" w14:textId="77777777" w:rsidR="00197BEC" w:rsidRDefault="00000000">
      <w:pPr>
        <w:pStyle w:val="afc"/>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hAnsi="宋体" w:hint="eastAsia"/>
          <w:bCs/>
          <w:color w:val="000000"/>
        </w:rPr>
        <w:t>。</w:t>
      </w:r>
    </w:p>
    <w:p w14:paraId="5007D479" w14:textId="77777777" w:rsidR="00197BEC" w:rsidRDefault="00000000">
      <w:pPr>
        <w:pStyle w:val="afc"/>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576F1453" w14:textId="77777777" w:rsidR="00197BEC"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参与竞价的供应商报价超过最高限价或低于最低限价或超过项目对应产品单项最高限价的视为无效报价。</w:t>
      </w:r>
    </w:p>
    <w:p w14:paraId="5B6BA358" w14:textId="77777777" w:rsidR="00197BEC"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4B665616" w14:textId="77777777" w:rsidR="00197BEC"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30017225" w14:textId="77777777" w:rsidR="00197BEC"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4284BB5A" w14:textId="77777777" w:rsidR="00197BEC" w:rsidRDefault="00000000">
      <w:pPr>
        <w:pStyle w:val="af1"/>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w:t>
      </w:r>
      <w:r>
        <w:rPr>
          <w:rFonts w:hint="eastAsia"/>
          <w:color w:val="000000"/>
          <w:sz w:val="21"/>
          <w:szCs w:val="21"/>
        </w:rPr>
        <w:lastRenderedPageBreak/>
        <w:t>的，以单价金额计算结果为准；不接受总价优惠折扣形式的报价，供应商应将对项目的优惠直接在清单报价中体现出来。如果供应商不接受对其错误的更正，其报价将被视为无效报价。</w:t>
      </w:r>
    </w:p>
    <w:p w14:paraId="7914313A" w14:textId="77777777" w:rsidR="00197BEC" w:rsidRDefault="00000000">
      <w:pPr>
        <w:pStyle w:val="af1"/>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16B16D7E" w14:textId="77777777" w:rsidR="00197BEC"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2FC23226" w14:textId="77777777" w:rsidR="00197BE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480A9832" w14:textId="77777777" w:rsidR="00197BE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597D9F70" w14:textId="77777777" w:rsidR="00197BE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435A6D65" w14:textId="77777777" w:rsidR="00197BEC" w:rsidRDefault="00000000">
      <w:pPr>
        <w:pStyle w:val="afc"/>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7F239022" w14:textId="77777777" w:rsidR="00197BE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125D5D65" w14:textId="77777777" w:rsidR="00197BE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22D494AE" w14:textId="77777777" w:rsidR="00197BE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50589866" w14:textId="77777777" w:rsidR="00197BEC"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71DB5BF1" w14:textId="77777777" w:rsidR="00197BEC" w:rsidRDefault="00000000">
      <w:pPr>
        <w:pStyle w:val="afc"/>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0763130E" w14:textId="77777777" w:rsidR="00197BEC" w:rsidRDefault="00000000">
      <w:pPr>
        <w:pStyle w:val="afc"/>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7EDEC624" w14:textId="77777777" w:rsidR="00197BEC" w:rsidRDefault="00000000">
      <w:pPr>
        <w:pStyle w:val="afc"/>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43644CE9" w14:textId="77777777" w:rsidR="00197BEC" w:rsidRDefault="00000000">
      <w:pPr>
        <w:pStyle w:val="afc"/>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79E76DF8" w14:textId="77777777" w:rsidR="00197BEC"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3E72AF71" w14:textId="77777777" w:rsidR="00197BEC"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50C14EB4" w14:textId="77777777" w:rsidR="00197BEC" w:rsidRDefault="00000000">
      <w:pPr>
        <w:pStyle w:val="afc"/>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22F52243" w14:textId="77777777" w:rsidR="00197BEC"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采购一体化平台缴纳平台使用费，金额为成交金额的1.2%（四舍五入取整数）。</w:t>
      </w:r>
    </w:p>
    <w:p w14:paraId="31303A22" w14:textId="77777777" w:rsidR="00197BEC"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2233035E" w14:textId="77777777" w:rsidR="00197BEC"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1A14FEE6" w14:textId="77777777" w:rsidR="00197BEC" w:rsidRDefault="00000000">
      <w:pPr>
        <w:pStyle w:val="afc"/>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3283778D" w14:textId="77777777" w:rsidR="00197BEC" w:rsidRDefault="00000000">
      <w:pPr>
        <w:pStyle w:val="afc"/>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r>
      <w:r>
        <w:rPr>
          <w:rFonts w:ascii="宋体" w:hAnsi="宋体"/>
        </w:rPr>
        <w:lastRenderedPageBreak/>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788E2653" w14:textId="77777777" w:rsidR="00197BEC" w:rsidRDefault="00000000">
      <w:pPr>
        <w:pStyle w:val="afc"/>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006130A6" w14:textId="77777777" w:rsidR="00197BEC" w:rsidRDefault="00000000">
      <w:pPr>
        <w:pStyle w:val="afc"/>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5116F847" wp14:editId="793F9B8C">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0" cstate="print"/>
                    <a:srcRect/>
                    <a:stretch>
                      <a:fillRect/>
                    </a:stretch>
                  </pic:blipFill>
                  <pic:spPr>
                    <a:xfrm>
                      <a:off x="0" y="0"/>
                      <a:ext cx="1390650" cy="1390650"/>
                    </a:xfrm>
                    <a:prstGeom prst="rect">
                      <a:avLst/>
                    </a:prstGeom>
                    <a:ln>
                      <a:noFill/>
                    </a:ln>
                  </pic:spPr>
                </pic:pic>
              </a:graphicData>
            </a:graphic>
          </wp:inline>
        </w:drawing>
      </w:r>
    </w:p>
    <w:p w14:paraId="2B93F266" w14:textId="77777777" w:rsidR="00197BEC" w:rsidRDefault="00000000">
      <w:pPr>
        <w:rPr>
          <w:rFonts w:ascii="宋体" w:hAnsi="宋体" w:hint="eastAsia"/>
          <w:color w:val="000000"/>
        </w:rPr>
      </w:pPr>
      <w:r>
        <w:rPr>
          <w:rFonts w:ascii="宋体" w:hAnsi="宋体" w:hint="eastAsia"/>
          <w:color w:val="000000"/>
        </w:rPr>
        <w:br w:type="page"/>
      </w:r>
    </w:p>
    <w:p w14:paraId="65C6FF55" w14:textId="77777777" w:rsidR="00197BEC"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1E3E44A9" w14:textId="77777777" w:rsidR="00197BEC"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55DCC6A2" w14:textId="77777777" w:rsidR="00197BEC"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11BD1A62"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bookmarkStart w:id="0" w:name="_Hlk181350080"/>
      <w:r>
        <w:rPr>
          <w:rFonts w:hAnsi="宋体" w:cs="宋体" w:hint="eastAsia"/>
          <w:b/>
          <w:bCs/>
          <w:color w:val="000000"/>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2"/>
        <w:gridCol w:w="1276"/>
        <w:gridCol w:w="2409"/>
        <w:gridCol w:w="2168"/>
      </w:tblGrid>
      <w:tr w:rsidR="00197BEC" w14:paraId="2BCB5046" w14:textId="77777777">
        <w:trPr>
          <w:trHeight w:val="549"/>
          <w:jc w:val="center"/>
        </w:trPr>
        <w:tc>
          <w:tcPr>
            <w:tcW w:w="2652" w:type="dxa"/>
            <w:tcBorders>
              <w:top w:val="single" w:sz="12" w:space="0" w:color="auto"/>
              <w:bottom w:val="single" w:sz="2" w:space="0" w:color="auto"/>
            </w:tcBorders>
            <w:shd w:val="clear" w:color="auto" w:fill="EEECE1"/>
            <w:vAlign w:val="center"/>
          </w:tcPr>
          <w:p w14:paraId="1EA9D9CD" w14:textId="77777777" w:rsidR="00197BEC" w:rsidRDefault="00000000">
            <w:pPr>
              <w:jc w:val="center"/>
              <w:rPr>
                <w:rFonts w:ascii="宋体" w:hAnsi="宋体" w:hint="eastAsia"/>
                <w:b/>
                <w:color w:val="000000"/>
                <w:szCs w:val="21"/>
              </w:rPr>
            </w:pPr>
            <w:r>
              <w:rPr>
                <w:rFonts w:ascii="宋体" w:hAnsi="宋体" w:hint="eastAsia"/>
                <w:b/>
                <w:color w:val="000000"/>
                <w:szCs w:val="21"/>
              </w:rPr>
              <w:t>采购内容</w:t>
            </w:r>
          </w:p>
        </w:tc>
        <w:tc>
          <w:tcPr>
            <w:tcW w:w="1276" w:type="dxa"/>
            <w:tcBorders>
              <w:top w:val="single" w:sz="12" w:space="0" w:color="auto"/>
              <w:bottom w:val="single" w:sz="2" w:space="0" w:color="auto"/>
            </w:tcBorders>
            <w:shd w:val="clear" w:color="auto" w:fill="EEECE1"/>
            <w:vAlign w:val="center"/>
          </w:tcPr>
          <w:p w14:paraId="751549C9" w14:textId="77777777" w:rsidR="00197BEC" w:rsidRDefault="00000000">
            <w:pPr>
              <w:jc w:val="center"/>
              <w:rPr>
                <w:rFonts w:ascii="宋体" w:hAnsi="宋体" w:hint="eastAsia"/>
                <w:b/>
                <w:szCs w:val="21"/>
              </w:rPr>
            </w:pPr>
            <w:r>
              <w:rPr>
                <w:rFonts w:ascii="宋体" w:hAnsi="宋体" w:hint="eastAsia"/>
                <w:b/>
                <w:szCs w:val="21"/>
              </w:rPr>
              <w:t>数量</w:t>
            </w:r>
          </w:p>
        </w:tc>
        <w:tc>
          <w:tcPr>
            <w:tcW w:w="2409" w:type="dxa"/>
            <w:tcBorders>
              <w:top w:val="single" w:sz="12" w:space="0" w:color="auto"/>
              <w:bottom w:val="single" w:sz="2" w:space="0" w:color="auto"/>
            </w:tcBorders>
            <w:shd w:val="clear" w:color="auto" w:fill="EEECE1"/>
            <w:vAlign w:val="center"/>
          </w:tcPr>
          <w:p w14:paraId="4CBCACB0" w14:textId="77777777" w:rsidR="00197BEC" w:rsidRDefault="00000000">
            <w:pPr>
              <w:jc w:val="center"/>
              <w:rPr>
                <w:rFonts w:ascii="宋体" w:hAnsi="宋体" w:hint="eastAsia"/>
                <w:b/>
                <w:szCs w:val="21"/>
              </w:rPr>
            </w:pPr>
            <w:r>
              <w:rPr>
                <w:rFonts w:ascii="宋体" w:hAnsi="宋体" w:hint="eastAsia"/>
                <w:b/>
                <w:szCs w:val="21"/>
              </w:rPr>
              <w:t>供货期</w:t>
            </w:r>
          </w:p>
        </w:tc>
        <w:tc>
          <w:tcPr>
            <w:tcW w:w="2168" w:type="dxa"/>
            <w:tcBorders>
              <w:top w:val="single" w:sz="12" w:space="0" w:color="auto"/>
              <w:bottom w:val="single" w:sz="2" w:space="0" w:color="auto"/>
            </w:tcBorders>
            <w:shd w:val="clear" w:color="auto" w:fill="EEECE1"/>
            <w:vAlign w:val="center"/>
          </w:tcPr>
          <w:p w14:paraId="7D39C1C3" w14:textId="77777777" w:rsidR="00197BEC" w:rsidRDefault="00000000">
            <w:pPr>
              <w:jc w:val="center"/>
              <w:rPr>
                <w:rFonts w:ascii="宋体" w:hAnsi="宋体" w:hint="eastAsia"/>
                <w:b/>
                <w:szCs w:val="21"/>
              </w:rPr>
            </w:pPr>
            <w:r>
              <w:rPr>
                <w:rFonts w:ascii="宋体" w:hAnsi="宋体" w:hint="eastAsia"/>
                <w:b/>
                <w:szCs w:val="21"/>
              </w:rPr>
              <w:t>最高限价（含税）</w:t>
            </w:r>
          </w:p>
        </w:tc>
      </w:tr>
      <w:tr w:rsidR="00197BEC" w14:paraId="48C44021" w14:textId="77777777">
        <w:trPr>
          <w:trHeight w:val="994"/>
          <w:jc w:val="center"/>
        </w:trPr>
        <w:tc>
          <w:tcPr>
            <w:tcW w:w="2652" w:type="dxa"/>
            <w:tcBorders>
              <w:top w:val="single" w:sz="2" w:space="0" w:color="auto"/>
              <w:bottom w:val="single" w:sz="2" w:space="0" w:color="auto"/>
            </w:tcBorders>
            <w:vAlign w:val="center"/>
          </w:tcPr>
          <w:p w14:paraId="31D35FC7" w14:textId="77777777" w:rsidR="00197BEC" w:rsidRDefault="00000000">
            <w:pPr>
              <w:jc w:val="center"/>
              <w:rPr>
                <w:rFonts w:ascii="宋体" w:hAnsi="宋体" w:hint="eastAsia"/>
                <w:color w:val="000000"/>
                <w:szCs w:val="21"/>
              </w:rPr>
            </w:pPr>
            <w:r>
              <w:rPr>
                <w:rFonts w:ascii="宋体" w:hAnsi="宋体" w:hint="eastAsia"/>
                <w:color w:val="000000"/>
                <w:szCs w:val="21"/>
              </w:rPr>
              <w:t>广东省肇庆</w:t>
            </w:r>
            <w:proofErr w:type="gramStart"/>
            <w:r>
              <w:rPr>
                <w:rFonts w:ascii="宋体" w:hAnsi="宋体" w:hint="eastAsia"/>
                <w:color w:val="000000"/>
                <w:szCs w:val="21"/>
              </w:rPr>
              <w:t>监狱驻监</w:t>
            </w:r>
            <w:proofErr w:type="gramEnd"/>
            <w:r>
              <w:rPr>
                <w:rFonts w:ascii="宋体" w:hAnsi="宋体" w:hint="eastAsia"/>
                <w:color w:val="000000"/>
                <w:szCs w:val="21"/>
              </w:rPr>
              <w:t>武警中队营区新增监控项目</w:t>
            </w:r>
          </w:p>
        </w:tc>
        <w:tc>
          <w:tcPr>
            <w:tcW w:w="1276" w:type="dxa"/>
            <w:tcBorders>
              <w:top w:val="single" w:sz="2" w:space="0" w:color="auto"/>
              <w:bottom w:val="single" w:sz="2" w:space="0" w:color="auto"/>
            </w:tcBorders>
            <w:vAlign w:val="center"/>
          </w:tcPr>
          <w:p w14:paraId="150E20AC" w14:textId="77777777" w:rsidR="00197BEC" w:rsidRDefault="00000000">
            <w:pPr>
              <w:keepNext/>
              <w:adjustRightInd w:val="0"/>
              <w:jc w:val="center"/>
              <w:textAlignment w:val="center"/>
              <w:rPr>
                <w:rFonts w:ascii="宋体" w:hAnsi="宋体" w:hint="eastAsia"/>
                <w:szCs w:val="21"/>
              </w:rPr>
            </w:pPr>
            <w:r>
              <w:rPr>
                <w:rFonts w:ascii="宋体" w:hAnsi="宋体" w:hint="eastAsia"/>
                <w:szCs w:val="21"/>
              </w:rPr>
              <w:t>1批</w:t>
            </w:r>
          </w:p>
        </w:tc>
        <w:tc>
          <w:tcPr>
            <w:tcW w:w="2409" w:type="dxa"/>
            <w:tcBorders>
              <w:top w:val="single" w:sz="2" w:space="0" w:color="auto"/>
              <w:bottom w:val="single" w:sz="2" w:space="0" w:color="auto"/>
            </w:tcBorders>
            <w:vAlign w:val="center"/>
          </w:tcPr>
          <w:p w14:paraId="5A0835FB" w14:textId="77777777" w:rsidR="00197BEC" w:rsidRDefault="00000000">
            <w:pPr>
              <w:pStyle w:val="a8"/>
              <w:tabs>
                <w:tab w:val="left" w:pos="540"/>
              </w:tabs>
              <w:adjustRightInd w:val="0"/>
              <w:snapToGrid w:val="0"/>
              <w:jc w:val="center"/>
              <w:rPr>
                <w:rFonts w:hAnsi="宋体" w:hint="eastAsia"/>
                <w:sz w:val="21"/>
              </w:rPr>
            </w:pPr>
            <w:r>
              <w:rPr>
                <w:rFonts w:hAnsi="宋体" w:cs="宋体" w:hint="eastAsia"/>
                <w:sz w:val="21"/>
                <w:u w:val="single"/>
              </w:rPr>
              <w:t>自合同签订之日起30</w:t>
            </w:r>
            <w:r>
              <w:rPr>
                <w:rFonts w:hAnsi="宋体" w:cs="宋体" w:hint="eastAsia"/>
                <w:sz w:val="21"/>
              </w:rPr>
              <w:t>个</w:t>
            </w:r>
            <w:proofErr w:type="gramStart"/>
            <w:r>
              <w:rPr>
                <w:rFonts w:hAnsi="宋体" w:cs="宋体" w:hint="eastAsia"/>
                <w:sz w:val="21"/>
              </w:rPr>
              <w:t>日历天</w:t>
            </w:r>
            <w:proofErr w:type="gramEnd"/>
          </w:p>
        </w:tc>
        <w:tc>
          <w:tcPr>
            <w:tcW w:w="2168" w:type="dxa"/>
            <w:tcBorders>
              <w:top w:val="single" w:sz="2" w:space="0" w:color="auto"/>
              <w:bottom w:val="single" w:sz="2" w:space="0" w:color="auto"/>
            </w:tcBorders>
            <w:vAlign w:val="center"/>
          </w:tcPr>
          <w:p w14:paraId="080BD3AD" w14:textId="77777777" w:rsidR="00197BEC" w:rsidRDefault="00000000">
            <w:pPr>
              <w:pStyle w:val="a8"/>
              <w:tabs>
                <w:tab w:val="left" w:pos="540"/>
              </w:tabs>
              <w:adjustRightInd w:val="0"/>
              <w:snapToGrid w:val="0"/>
              <w:jc w:val="center"/>
              <w:rPr>
                <w:rFonts w:hAnsi="宋体" w:hint="eastAsia"/>
                <w:sz w:val="21"/>
              </w:rPr>
            </w:pPr>
            <w:r>
              <w:rPr>
                <w:rFonts w:hAnsi="宋体" w:hint="eastAsia"/>
                <w:sz w:val="21"/>
              </w:rPr>
              <w:t>人民币</w:t>
            </w:r>
            <w:r>
              <w:rPr>
                <w:rFonts w:hAnsi="宋体" w:cs="仿宋"/>
                <w:bCs/>
                <w:sz w:val="21"/>
                <w:u w:val="single"/>
              </w:rPr>
              <w:t>180810</w:t>
            </w:r>
            <w:r>
              <w:rPr>
                <w:rFonts w:hAnsi="宋体" w:cs="仿宋" w:hint="eastAsia"/>
                <w:bCs/>
                <w:sz w:val="21"/>
                <w:u w:val="single"/>
              </w:rPr>
              <w:t>.00</w:t>
            </w:r>
            <w:r>
              <w:rPr>
                <w:rFonts w:hAnsi="宋体" w:hint="eastAsia"/>
                <w:sz w:val="21"/>
              </w:rPr>
              <w:t>元</w:t>
            </w:r>
          </w:p>
        </w:tc>
      </w:tr>
    </w:tbl>
    <w:p w14:paraId="2BDD193E"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项目概述</w:t>
      </w:r>
    </w:p>
    <w:p w14:paraId="5C1E1E89" w14:textId="77777777" w:rsidR="00197BEC" w:rsidRDefault="00000000">
      <w:pPr>
        <w:widowControl/>
        <w:numPr>
          <w:ilvl w:val="0"/>
          <w:numId w:val="14"/>
        </w:numPr>
        <w:spacing w:line="360" w:lineRule="auto"/>
        <w:ind w:firstLineChars="200"/>
        <w:rPr>
          <w:rFonts w:ascii="宋体" w:hAnsi="宋体" w:hint="eastAsia"/>
          <w:szCs w:val="21"/>
        </w:rPr>
      </w:pPr>
      <w:r>
        <w:rPr>
          <w:rFonts w:ascii="宋体" w:hAnsi="宋体" w:hint="eastAsia"/>
          <w:szCs w:val="21"/>
        </w:rPr>
        <w:t>项目名称：</w:t>
      </w:r>
      <w:r>
        <w:rPr>
          <w:rFonts w:hint="eastAsia"/>
          <w:szCs w:val="21"/>
        </w:rPr>
        <w:t>广东省肇庆</w:t>
      </w:r>
      <w:proofErr w:type="gramStart"/>
      <w:r>
        <w:rPr>
          <w:rFonts w:hint="eastAsia"/>
          <w:szCs w:val="21"/>
        </w:rPr>
        <w:t>监狱驻监</w:t>
      </w:r>
      <w:proofErr w:type="gramEnd"/>
      <w:r>
        <w:rPr>
          <w:rFonts w:hint="eastAsia"/>
          <w:szCs w:val="21"/>
        </w:rPr>
        <w:t>武警中队营区新增监控项目</w:t>
      </w:r>
      <w:r>
        <w:rPr>
          <w:rFonts w:ascii="宋体" w:hAnsi="宋体" w:hint="eastAsia"/>
          <w:szCs w:val="21"/>
        </w:rPr>
        <w:t>。</w:t>
      </w:r>
    </w:p>
    <w:p w14:paraId="0A8664C2" w14:textId="77777777" w:rsidR="00197BEC" w:rsidRDefault="00000000">
      <w:pPr>
        <w:widowControl/>
        <w:numPr>
          <w:ilvl w:val="0"/>
          <w:numId w:val="14"/>
        </w:numPr>
        <w:spacing w:line="360" w:lineRule="auto"/>
        <w:ind w:firstLineChars="200"/>
        <w:rPr>
          <w:rFonts w:ascii="宋体" w:hAnsi="宋体" w:hint="eastAsia"/>
          <w:szCs w:val="21"/>
        </w:rPr>
      </w:pPr>
      <w:r>
        <w:rPr>
          <w:rFonts w:ascii="宋体" w:hAnsi="宋体" w:hint="eastAsia"/>
          <w:szCs w:val="21"/>
        </w:rPr>
        <w:t>最高限价：¥180810元（项目总费用包括：货物安装、线路敷设、随机零配件、</w:t>
      </w:r>
      <w:proofErr w:type="gramStart"/>
      <w:r>
        <w:rPr>
          <w:rFonts w:ascii="宋体" w:hAnsi="宋体" w:hint="eastAsia"/>
          <w:szCs w:val="21"/>
        </w:rPr>
        <w:t>标配工具</w:t>
      </w:r>
      <w:proofErr w:type="gramEnd"/>
      <w:r>
        <w:rPr>
          <w:rFonts w:ascii="宋体" w:hAnsi="宋体" w:hint="eastAsia"/>
          <w:szCs w:val="21"/>
        </w:rPr>
        <w:t>、运输保险、项目勘察、质保期服务、系统对接费、各项税费及合同实施过程中不可预见费用等）。</w:t>
      </w:r>
    </w:p>
    <w:p w14:paraId="60D42B09" w14:textId="77777777" w:rsidR="00197BEC" w:rsidRDefault="00000000">
      <w:pPr>
        <w:widowControl/>
        <w:numPr>
          <w:ilvl w:val="0"/>
          <w:numId w:val="14"/>
        </w:numPr>
        <w:spacing w:line="360" w:lineRule="auto"/>
        <w:ind w:firstLineChars="200"/>
        <w:rPr>
          <w:rFonts w:ascii="宋体" w:hAnsi="宋体" w:hint="eastAsia"/>
          <w:b/>
          <w:bCs/>
          <w:szCs w:val="21"/>
        </w:rPr>
      </w:pPr>
      <w:r>
        <w:rPr>
          <w:rFonts w:ascii="宋体" w:hAnsi="宋体" w:hint="eastAsia"/>
          <w:szCs w:val="21"/>
        </w:rPr>
        <w:t>供货期及供货地点：</w:t>
      </w:r>
      <w:r>
        <w:rPr>
          <w:rFonts w:hAnsi="宋体" w:hint="eastAsia"/>
        </w:rPr>
        <w:t>自合同签订之日起</w:t>
      </w:r>
      <w:r>
        <w:rPr>
          <w:rFonts w:ascii="宋体" w:hAnsi="宋体" w:hint="eastAsia"/>
          <w:szCs w:val="21"/>
        </w:rPr>
        <w:t>30个日历天，四会市城中街道城北</w:t>
      </w:r>
      <w:proofErr w:type="gramStart"/>
      <w:r>
        <w:rPr>
          <w:rFonts w:ascii="宋体" w:hAnsi="宋体" w:hint="eastAsia"/>
          <w:szCs w:val="21"/>
        </w:rPr>
        <w:t>社区汶塘路</w:t>
      </w:r>
      <w:proofErr w:type="gramEnd"/>
      <w:r>
        <w:rPr>
          <w:rFonts w:ascii="宋体" w:hAnsi="宋体" w:hint="eastAsia"/>
          <w:szCs w:val="21"/>
        </w:rPr>
        <w:t>3号。</w:t>
      </w:r>
    </w:p>
    <w:p w14:paraId="4683D9D3" w14:textId="77777777" w:rsidR="00197BEC" w:rsidRDefault="00000000">
      <w:pPr>
        <w:widowControl/>
        <w:numPr>
          <w:ilvl w:val="0"/>
          <w:numId w:val="14"/>
        </w:numPr>
        <w:spacing w:line="360" w:lineRule="auto"/>
        <w:ind w:firstLineChars="200"/>
        <w:rPr>
          <w:rFonts w:ascii="宋体" w:hAnsi="宋体" w:hint="eastAsia"/>
          <w:szCs w:val="21"/>
        </w:rPr>
      </w:pPr>
      <w:r>
        <w:rPr>
          <w:rFonts w:ascii="宋体" w:hAnsi="宋体" w:hint="eastAsia"/>
          <w:szCs w:val="21"/>
        </w:rPr>
        <w:t>项目具体内容：</w:t>
      </w:r>
    </w:p>
    <w:p w14:paraId="4B486086"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1.该项目重点内容需要与武警中队对接，连接武警内部系统，为了反应该项目真实难度，该项目需要勘察现场，同时需要供应商在成交后提供样品给采购人确认，其它内容详见设备清单。</w:t>
      </w:r>
    </w:p>
    <w:p w14:paraId="32ABCB99"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2.供应商必须承诺，完全满足采购过程发出所有文件的要求，必须具备履行本项目的能力。如在实施过程中，采购人发现有不符合要求的地方，采购人有权终止合同，一切费用</w:t>
      </w:r>
      <w:proofErr w:type="gramStart"/>
      <w:r>
        <w:rPr>
          <w:rFonts w:ascii="宋体" w:hAnsi="宋体" w:hint="eastAsia"/>
          <w:szCs w:val="21"/>
        </w:rPr>
        <w:t>由成交</w:t>
      </w:r>
      <w:proofErr w:type="gramEnd"/>
      <w:r>
        <w:rPr>
          <w:rFonts w:ascii="宋体" w:hAnsi="宋体" w:hint="eastAsia"/>
          <w:szCs w:val="21"/>
        </w:rPr>
        <w:t>供应商承担。</w:t>
      </w:r>
    </w:p>
    <w:p w14:paraId="03AE7B09"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（五）现场勘察</w:t>
      </w:r>
    </w:p>
    <w:p w14:paraId="57B2C290"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1.现场勘察地点：四会市城中街道城北</w:t>
      </w:r>
      <w:proofErr w:type="gramStart"/>
      <w:r>
        <w:rPr>
          <w:rFonts w:ascii="宋体" w:hAnsi="宋体" w:hint="eastAsia"/>
          <w:szCs w:val="21"/>
        </w:rPr>
        <w:t>社区汶塘路</w:t>
      </w:r>
      <w:proofErr w:type="gramEnd"/>
      <w:r>
        <w:rPr>
          <w:rFonts w:ascii="宋体" w:hAnsi="宋体" w:hint="eastAsia"/>
          <w:szCs w:val="21"/>
        </w:rPr>
        <w:t>3号。</w:t>
      </w:r>
    </w:p>
    <w:p w14:paraId="7FDEF449" w14:textId="18FBFBC5" w:rsidR="00197BEC" w:rsidRDefault="00000000">
      <w:pPr>
        <w:widowControl/>
        <w:spacing w:line="360" w:lineRule="auto"/>
        <w:ind w:firstLineChars="200" w:firstLine="420"/>
        <w:rPr>
          <w:rFonts w:ascii="宋体" w:hAnsi="宋体" w:hint="eastAsia"/>
          <w:szCs w:val="21"/>
        </w:rPr>
      </w:pPr>
      <w:r>
        <w:rPr>
          <w:rFonts w:ascii="宋体" w:hAnsi="宋体" w:hint="eastAsia"/>
          <w:szCs w:val="21"/>
        </w:rPr>
        <w:t>2.勘察时间：</w:t>
      </w:r>
      <w:r w:rsidR="00D965FF" w:rsidRPr="00D965FF">
        <w:rPr>
          <w:rFonts w:ascii="宋体" w:hAnsi="宋体" w:hint="eastAsia"/>
          <w:szCs w:val="21"/>
        </w:rPr>
        <w:t>2024年11月26日至2024年11月28日，其他时间不再提供现场勘察。报名供应商根据自愿原则决定是否参与现场勘察，供应商如没有进行现场勘察的成交后由此造成的误差</w:t>
      </w:r>
      <w:proofErr w:type="gramStart"/>
      <w:r w:rsidR="00D965FF" w:rsidRPr="00D965FF">
        <w:rPr>
          <w:rFonts w:ascii="宋体" w:hAnsi="宋体" w:hint="eastAsia"/>
          <w:szCs w:val="21"/>
        </w:rPr>
        <w:t>由成交</w:t>
      </w:r>
      <w:proofErr w:type="gramEnd"/>
      <w:r w:rsidR="00D965FF" w:rsidRPr="00D965FF">
        <w:rPr>
          <w:rFonts w:ascii="宋体" w:hAnsi="宋体" w:hint="eastAsia"/>
          <w:szCs w:val="21"/>
        </w:rPr>
        <w:t>供应商自行承担。如参与勘察，供应商须在每日17点前签到，采购人统一安排进行现场勘察。逾时报到视为放弃勘察资格，过时</w:t>
      </w:r>
      <w:proofErr w:type="gramStart"/>
      <w:r w:rsidR="00D965FF" w:rsidRPr="00D965FF">
        <w:rPr>
          <w:rFonts w:ascii="宋体" w:hAnsi="宋体" w:hint="eastAsia"/>
          <w:szCs w:val="21"/>
        </w:rPr>
        <w:t>不</w:t>
      </w:r>
      <w:proofErr w:type="gramEnd"/>
      <w:r w:rsidR="00D965FF" w:rsidRPr="00D965FF">
        <w:rPr>
          <w:rFonts w:ascii="宋体" w:hAnsi="宋体" w:hint="eastAsia"/>
          <w:szCs w:val="21"/>
        </w:rPr>
        <w:t>候</w:t>
      </w:r>
      <w:r>
        <w:rPr>
          <w:rFonts w:ascii="宋体" w:hAnsi="宋体" w:hint="eastAsia"/>
          <w:szCs w:val="21"/>
        </w:rPr>
        <w:t>。</w:t>
      </w:r>
    </w:p>
    <w:p w14:paraId="274E9CE4"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3.联系方式：庄警官，</w:t>
      </w:r>
      <w:r>
        <w:rPr>
          <w:rFonts w:ascii="宋体" w:hAnsi="宋体"/>
          <w:szCs w:val="21"/>
        </w:rPr>
        <w:t>0758-3173808</w:t>
      </w:r>
      <w:r>
        <w:rPr>
          <w:rFonts w:ascii="宋体" w:hAnsi="宋体" w:hint="eastAsia"/>
          <w:szCs w:val="21"/>
        </w:rPr>
        <w:t>。</w:t>
      </w:r>
    </w:p>
    <w:p w14:paraId="0DE5A0C9"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sz w:val="21"/>
        </w:rPr>
        <w:t>供货要求</w:t>
      </w:r>
    </w:p>
    <w:p w14:paraId="3D55FD36" w14:textId="77777777" w:rsidR="00197BEC" w:rsidRDefault="00000000">
      <w:pPr>
        <w:widowControl/>
        <w:numPr>
          <w:ilvl w:val="0"/>
          <w:numId w:val="15"/>
        </w:numPr>
        <w:spacing w:line="360" w:lineRule="auto"/>
        <w:ind w:firstLineChars="200"/>
        <w:rPr>
          <w:rFonts w:ascii="宋体" w:hAnsi="宋体" w:hint="eastAsia"/>
          <w:szCs w:val="21"/>
        </w:rPr>
      </w:pPr>
      <w:r>
        <w:rPr>
          <w:rFonts w:ascii="宋体" w:hAnsi="宋体" w:hint="eastAsia"/>
          <w:szCs w:val="21"/>
        </w:rPr>
        <w:lastRenderedPageBreak/>
        <w:t>质量要求：所供应的器材、辅料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w:t>
      </w:r>
    </w:p>
    <w:p w14:paraId="26DFD151" w14:textId="77777777" w:rsidR="00197BEC" w:rsidRDefault="00000000">
      <w:pPr>
        <w:widowControl/>
        <w:numPr>
          <w:ilvl w:val="0"/>
          <w:numId w:val="15"/>
        </w:numPr>
        <w:spacing w:line="360" w:lineRule="auto"/>
        <w:ind w:firstLineChars="200"/>
        <w:rPr>
          <w:rFonts w:ascii="宋体" w:hAnsi="宋体" w:hint="eastAsia"/>
          <w:szCs w:val="21"/>
        </w:rPr>
      </w:pPr>
      <w:r>
        <w:rPr>
          <w:rFonts w:ascii="宋体" w:hAnsi="宋体" w:hint="eastAsia"/>
          <w:szCs w:val="21"/>
        </w:rPr>
        <w:t>包装：全部产品均应有良好的防湿、防锈、防潮、防雨、防腐及防碰撞的措施。凡由于包装不良造成的损失和由此产生的费用均</w:t>
      </w:r>
      <w:proofErr w:type="gramStart"/>
      <w:r>
        <w:rPr>
          <w:rFonts w:ascii="宋体" w:hAnsi="宋体" w:hint="eastAsia"/>
          <w:szCs w:val="21"/>
        </w:rPr>
        <w:t>由成交</w:t>
      </w:r>
      <w:proofErr w:type="gramEnd"/>
      <w:r>
        <w:rPr>
          <w:rFonts w:ascii="宋体" w:hAnsi="宋体" w:hint="eastAsia"/>
          <w:szCs w:val="21"/>
        </w:rPr>
        <w:t>供应商承担，产品移交给使用单位验收合格前，成交供应商需要对所有有关项目的材料、半成品、成品和配套设备装置负全责。</w:t>
      </w:r>
    </w:p>
    <w:p w14:paraId="736DDBF3" w14:textId="77777777" w:rsidR="00197BEC" w:rsidRDefault="00000000">
      <w:pPr>
        <w:widowControl/>
        <w:numPr>
          <w:ilvl w:val="0"/>
          <w:numId w:val="15"/>
        </w:numPr>
        <w:spacing w:line="360" w:lineRule="auto"/>
        <w:rPr>
          <w:rFonts w:ascii="宋体" w:hAnsi="宋体" w:hint="eastAsia"/>
          <w:szCs w:val="21"/>
        </w:rPr>
      </w:pPr>
      <w:r>
        <w:rPr>
          <w:rFonts w:ascii="宋体" w:hAnsi="宋体" w:hint="eastAsia"/>
          <w:szCs w:val="21"/>
        </w:rPr>
        <w:t>监狱管理要求：成交供应商及送货人员必须严格遵守监狱保密及相关管理规定，不得有监狱内建筑、场地、事项等进行拍照、录视频等行为，如发现成交供应商有违反监狱管理，采购人有权终止合同，重新选定成交供应商，并追究成交供应商责任。</w:t>
      </w:r>
    </w:p>
    <w:p w14:paraId="589BFD13"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sz w:val="21"/>
        </w:rPr>
        <w:t>项目清单</w:t>
      </w:r>
    </w:p>
    <w:tbl>
      <w:tblPr>
        <w:tblStyle w:val="af7"/>
        <w:tblW w:w="8378" w:type="dxa"/>
        <w:tblLook w:val="04A0" w:firstRow="1" w:lastRow="0" w:firstColumn="1" w:lastColumn="0" w:noHBand="0" w:noVBand="1"/>
      </w:tblPr>
      <w:tblGrid>
        <w:gridCol w:w="675"/>
        <w:gridCol w:w="1276"/>
        <w:gridCol w:w="4961"/>
        <w:gridCol w:w="709"/>
        <w:gridCol w:w="757"/>
      </w:tblGrid>
      <w:tr w:rsidR="00197BEC" w14:paraId="118C4010" w14:textId="77777777">
        <w:trPr>
          <w:trHeight w:val="591"/>
        </w:trPr>
        <w:tc>
          <w:tcPr>
            <w:tcW w:w="675" w:type="dxa"/>
            <w:vAlign w:val="center"/>
          </w:tcPr>
          <w:p w14:paraId="7348AF38" w14:textId="77777777" w:rsidR="00197BEC" w:rsidRDefault="00000000">
            <w:pPr>
              <w:jc w:val="center"/>
              <w:rPr>
                <w:rFonts w:ascii="宋体" w:hAnsi="宋体" w:hint="eastAsia"/>
                <w:b/>
                <w:bCs/>
                <w:szCs w:val="21"/>
              </w:rPr>
            </w:pPr>
            <w:r>
              <w:rPr>
                <w:rFonts w:ascii="宋体" w:hAnsi="宋体" w:hint="eastAsia"/>
                <w:b/>
                <w:bCs/>
                <w:szCs w:val="21"/>
              </w:rPr>
              <w:t>序号</w:t>
            </w:r>
          </w:p>
        </w:tc>
        <w:tc>
          <w:tcPr>
            <w:tcW w:w="1276" w:type="dxa"/>
            <w:vAlign w:val="center"/>
          </w:tcPr>
          <w:p w14:paraId="4676F812" w14:textId="77777777" w:rsidR="00197BEC" w:rsidRDefault="00000000">
            <w:pPr>
              <w:jc w:val="center"/>
              <w:rPr>
                <w:rFonts w:ascii="宋体" w:hAnsi="宋体" w:hint="eastAsia"/>
                <w:b/>
                <w:bCs/>
                <w:szCs w:val="21"/>
              </w:rPr>
            </w:pPr>
            <w:r>
              <w:rPr>
                <w:rFonts w:ascii="宋体" w:hAnsi="宋体" w:hint="eastAsia"/>
                <w:b/>
                <w:bCs/>
                <w:szCs w:val="21"/>
              </w:rPr>
              <w:t>采购内容/服务内容</w:t>
            </w:r>
          </w:p>
        </w:tc>
        <w:tc>
          <w:tcPr>
            <w:tcW w:w="4961" w:type="dxa"/>
            <w:vAlign w:val="center"/>
          </w:tcPr>
          <w:p w14:paraId="5D17A6C6" w14:textId="77777777" w:rsidR="00197BEC" w:rsidRDefault="00000000">
            <w:pPr>
              <w:jc w:val="center"/>
              <w:rPr>
                <w:rFonts w:ascii="宋体" w:hAnsi="宋体" w:hint="eastAsia"/>
                <w:b/>
                <w:bCs/>
                <w:szCs w:val="21"/>
              </w:rPr>
            </w:pPr>
            <w:r>
              <w:rPr>
                <w:rFonts w:ascii="宋体" w:hAnsi="宋体" w:hint="eastAsia"/>
                <w:b/>
                <w:bCs/>
                <w:szCs w:val="21"/>
              </w:rPr>
              <w:t>规格参数及型号/服务要求</w:t>
            </w:r>
          </w:p>
        </w:tc>
        <w:tc>
          <w:tcPr>
            <w:tcW w:w="709" w:type="dxa"/>
            <w:vAlign w:val="center"/>
          </w:tcPr>
          <w:p w14:paraId="6F65EAC5" w14:textId="77777777" w:rsidR="00197BEC" w:rsidRDefault="00000000">
            <w:pPr>
              <w:jc w:val="center"/>
              <w:rPr>
                <w:rFonts w:ascii="宋体" w:hAnsi="宋体" w:hint="eastAsia"/>
                <w:b/>
                <w:bCs/>
                <w:szCs w:val="21"/>
              </w:rPr>
            </w:pPr>
            <w:r>
              <w:rPr>
                <w:rFonts w:ascii="宋体" w:hAnsi="宋体" w:hint="eastAsia"/>
                <w:b/>
                <w:bCs/>
                <w:szCs w:val="21"/>
              </w:rPr>
              <w:t>计量单位</w:t>
            </w:r>
          </w:p>
        </w:tc>
        <w:tc>
          <w:tcPr>
            <w:tcW w:w="757" w:type="dxa"/>
            <w:vAlign w:val="center"/>
          </w:tcPr>
          <w:p w14:paraId="33EC7689" w14:textId="77777777" w:rsidR="00197BEC" w:rsidRDefault="00000000">
            <w:pPr>
              <w:jc w:val="center"/>
              <w:rPr>
                <w:rFonts w:ascii="宋体" w:hAnsi="宋体" w:hint="eastAsia"/>
                <w:b/>
                <w:bCs/>
                <w:szCs w:val="21"/>
              </w:rPr>
            </w:pPr>
            <w:r>
              <w:rPr>
                <w:rFonts w:ascii="宋体" w:hAnsi="宋体" w:hint="eastAsia"/>
                <w:b/>
                <w:bCs/>
                <w:szCs w:val="21"/>
              </w:rPr>
              <w:t>采购数量</w:t>
            </w:r>
          </w:p>
        </w:tc>
      </w:tr>
      <w:tr w:rsidR="00197BEC" w14:paraId="1E7096BE" w14:textId="77777777">
        <w:trPr>
          <w:trHeight w:val="646"/>
        </w:trPr>
        <w:tc>
          <w:tcPr>
            <w:tcW w:w="675" w:type="dxa"/>
            <w:vAlign w:val="center"/>
          </w:tcPr>
          <w:p w14:paraId="4C825491" w14:textId="77777777" w:rsidR="00197BEC" w:rsidRDefault="00000000">
            <w:pPr>
              <w:jc w:val="center"/>
              <w:rPr>
                <w:rFonts w:ascii="宋体" w:hAnsi="宋体" w:hint="eastAsia"/>
                <w:szCs w:val="21"/>
              </w:rPr>
            </w:pPr>
            <w:r>
              <w:rPr>
                <w:rFonts w:ascii="宋体" w:hAnsi="宋体" w:hint="eastAsia"/>
                <w:szCs w:val="21"/>
              </w:rPr>
              <w:t>1</w:t>
            </w:r>
          </w:p>
        </w:tc>
        <w:tc>
          <w:tcPr>
            <w:tcW w:w="1276" w:type="dxa"/>
            <w:vAlign w:val="center"/>
          </w:tcPr>
          <w:p w14:paraId="3EF325B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400万POE全彩枪机</w:t>
            </w:r>
          </w:p>
        </w:tc>
        <w:tc>
          <w:tcPr>
            <w:tcW w:w="4961" w:type="dxa"/>
            <w:vAlign w:val="center"/>
          </w:tcPr>
          <w:p w14:paraId="10FA3ADE" w14:textId="77777777" w:rsidR="00197BEC" w:rsidRDefault="00000000">
            <w:pPr>
              <w:widowControl/>
              <w:ind w:firstLineChars="200" w:firstLine="420"/>
              <w:jc w:val="left"/>
              <w:textAlignment w:val="center"/>
              <w:rPr>
                <w:rFonts w:ascii="宋体" w:hAnsi="宋体" w:hint="eastAsia"/>
                <w:szCs w:val="21"/>
              </w:rPr>
            </w:pPr>
            <w:r>
              <w:rPr>
                <w:rFonts w:ascii="宋体" w:hAnsi="宋体" w:cs="微软雅黑" w:hint="eastAsia"/>
                <w:color w:val="000000"/>
                <w:kern w:val="0"/>
                <w:szCs w:val="21"/>
                <w:lang w:bidi="ar"/>
              </w:rPr>
              <w:t>DS-2CD2T4EYZUV-LXABCD 6mm</w:t>
            </w:r>
            <w:r>
              <w:rPr>
                <w:rFonts w:ascii="宋体" w:hAnsi="宋体" w:hint="eastAsia"/>
                <w:szCs w:val="21"/>
              </w:rPr>
              <w:t>最高分辨率可达2688×1520 @25 fps，在该分辨率下可输出实时图像</w:t>
            </w:r>
          </w:p>
          <w:p w14:paraId="6AB10D45"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支持Smart侦测：场景变更侦测，区域入侵侦测，越界侦测，进入区域侦测，离开区域侦测，物品遗留侦测，物品拿取侦测，徘徊侦测，停车侦测，人员聚集侦测，快速移动侦测，音频异常侦测，</w:t>
            </w:r>
            <w:proofErr w:type="gramStart"/>
            <w:r>
              <w:rPr>
                <w:rFonts w:ascii="宋体" w:hAnsi="宋体" w:hint="eastAsia"/>
                <w:szCs w:val="21"/>
              </w:rPr>
              <w:t>音频抖升侦测</w:t>
            </w:r>
            <w:proofErr w:type="gramEnd"/>
            <w:r>
              <w:rPr>
                <w:rFonts w:ascii="宋体" w:hAnsi="宋体" w:hint="eastAsia"/>
                <w:szCs w:val="21"/>
              </w:rPr>
              <w:t>，</w:t>
            </w:r>
            <w:proofErr w:type="gramStart"/>
            <w:r>
              <w:rPr>
                <w:rFonts w:ascii="宋体" w:hAnsi="宋体" w:hint="eastAsia"/>
                <w:szCs w:val="21"/>
              </w:rPr>
              <w:t>音频抖降侦测</w:t>
            </w:r>
            <w:proofErr w:type="gramEnd"/>
          </w:p>
        </w:tc>
        <w:tc>
          <w:tcPr>
            <w:tcW w:w="709" w:type="dxa"/>
            <w:vAlign w:val="center"/>
          </w:tcPr>
          <w:p w14:paraId="2556F9DE"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14BC7F69"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34</w:t>
            </w:r>
          </w:p>
        </w:tc>
      </w:tr>
      <w:tr w:rsidR="00197BEC" w14:paraId="7D496C37" w14:textId="77777777">
        <w:trPr>
          <w:trHeight w:val="646"/>
        </w:trPr>
        <w:tc>
          <w:tcPr>
            <w:tcW w:w="675" w:type="dxa"/>
            <w:vAlign w:val="center"/>
          </w:tcPr>
          <w:p w14:paraId="6053C852" w14:textId="77777777" w:rsidR="00197BEC" w:rsidRDefault="00000000">
            <w:pPr>
              <w:jc w:val="center"/>
              <w:rPr>
                <w:rFonts w:ascii="宋体" w:hAnsi="宋体" w:hint="eastAsia"/>
                <w:szCs w:val="21"/>
              </w:rPr>
            </w:pPr>
            <w:r>
              <w:rPr>
                <w:rFonts w:ascii="宋体" w:hAnsi="宋体" w:hint="eastAsia"/>
                <w:szCs w:val="21"/>
              </w:rPr>
              <w:t>2</w:t>
            </w:r>
          </w:p>
        </w:tc>
        <w:tc>
          <w:tcPr>
            <w:tcW w:w="1276" w:type="dxa"/>
            <w:vAlign w:val="center"/>
          </w:tcPr>
          <w:p w14:paraId="0938CEB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400万POE全彩半球</w:t>
            </w:r>
          </w:p>
        </w:tc>
        <w:tc>
          <w:tcPr>
            <w:tcW w:w="4961" w:type="dxa"/>
            <w:vAlign w:val="center"/>
          </w:tcPr>
          <w:p w14:paraId="635E8BDB" w14:textId="77777777" w:rsidR="00197BEC" w:rsidRDefault="00000000">
            <w:pPr>
              <w:widowControl/>
              <w:ind w:firstLineChars="200" w:firstLine="420"/>
              <w:jc w:val="left"/>
              <w:textAlignment w:val="center"/>
              <w:rPr>
                <w:rFonts w:ascii="宋体" w:hAnsi="宋体" w:hint="eastAsia"/>
                <w:szCs w:val="21"/>
              </w:rPr>
            </w:pPr>
            <w:r>
              <w:rPr>
                <w:rFonts w:ascii="宋体" w:hAnsi="宋体" w:cs="微软雅黑" w:hint="eastAsia"/>
                <w:color w:val="000000"/>
                <w:kern w:val="0"/>
                <w:szCs w:val="21"/>
                <w:lang w:bidi="ar"/>
              </w:rPr>
              <w:t>DS-2CD234XYZUV3-LABCDE 2.8mm</w:t>
            </w:r>
            <w:r>
              <w:rPr>
                <w:rFonts w:ascii="宋体" w:hAnsi="宋体" w:hint="eastAsia"/>
                <w:szCs w:val="21"/>
              </w:rPr>
              <w:t>最高分辨率可达2688× 1520 @25 fps，在该分辨率下可输出实时图像</w:t>
            </w:r>
          </w:p>
          <w:p w14:paraId="3D2840CD"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支持Smart侦测：场景变更侦测，区域入侵侦测，越界侦测，进入区域侦测，离开区域侦测，物品遗留侦测，物品拿取侦测，徘徊侦测，停车侦测，人员聚集侦测，快速移动侦测，音频异常侦测，</w:t>
            </w:r>
            <w:proofErr w:type="gramStart"/>
            <w:r>
              <w:rPr>
                <w:rFonts w:ascii="宋体" w:hAnsi="宋体" w:hint="eastAsia"/>
                <w:szCs w:val="21"/>
              </w:rPr>
              <w:t>音频抖升侦测</w:t>
            </w:r>
            <w:proofErr w:type="gramEnd"/>
            <w:r>
              <w:rPr>
                <w:rFonts w:ascii="宋体" w:hAnsi="宋体" w:hint="eastAsia"/>
                <w:szCs w:val="21"/>
              </w:rPr>
              <w:t>，</w:t>
            </w:r>
            <w:proofErr w:type="gramStart"/>
            <w:r>
              <w:rPr>
                <w:rFonts w:ascii="宋体" w:hAnsi="宋体" w:hint="eastAsia"/>
                <w:szCs w:val="21"/>
              </w:rPr>
              <w:t>音频抖降侦测</w:t>
            </w:r>
            <w:proofErr w:type="gramEnd"/>
          </w:p>
        </w:tc>
        <w:tc>
          <w:tcPr>
            <w:tcW w:w="709" w:type="dxa"/>
            <w:vAlign w:val="center"/>
          </w:tcPr>
          <w:p w14:paraId="4C4AD60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6E02D24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23</w:t>
            </w:r>
          </w:p>
        </w:tc>
      </w:tr>
      <w:tr w:rsidR="00197BEC" w14:paraId="09151D80" w14:textId="77777777">
        <w:trPr>
          <w:trHeight w:val="646"/>
        </w:trPr>
        <w:tc>
          <w:tcPr>
            <w:tcW w:w="675" w:type="dxa"/>
            <w:vAlign w:val="center"/>
          </w:tcPr>
          <w:p w14:paraId="04C98161" w14:textId="77777777" w:rsidR="00197BEC" w:rsidRDefault="00000000">
            <w:pPr>
              <w:jc w:val="center"/>
              <w:rPr>
                <w:rFonts w:ascii="宋体" w:hAnsi="宋体" w:hint="eastAsia"/>
                <w:szCs w:val="21"/>
              </w:rPr>
            </w:pPr>
            <w:r>
              <w:rPr>
                <w:rFonts w:ascii="宋体" w:hAnsi="宋体" w:hint="eastAsia"/>
                <w:szCs w:val="21"/>
              </w:rPr>
              <w:t>3</w:t>
            </w:r>
          </w:p>
        </w:tc>
        <w:tc>
          <w:tcPr>
            <w:tcW w:w="1276" w:type="dxa"/>
            <w:vAlign w:val="center"/>
          </w:tcPr>
          <w:p w14:paraId="41752268"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网络硬盘录像机（内置硬盘）</w:t>
            </w:r>
          </w:p>
        </w:tc>
        <w:tc>
          <w:tcPr>
            <w:tcW w:w="4961" w:type="dxa"/>
            <w:vAlign w:val="center"/>
          </w:tcPr>
          <w:p w14:paraId="45B5C427" w14:textId="77777777" w:rsidR="00197BEC" w:rsidRDefault="00000000">
            <w:pPr>
              <w:widowControl/>
              <w:ind w:firstLineChars="200" w:firstLine="420"/>
              <w:jc w:val="left"/>
              <w:textAlignment w:val="center"/>
              <w:rPr>
                <w:rFonts w:ascii="宋体" w:hAnsi="宋体" w:hint="eastAsia"/>
                <w:szCs w:val="21"/>
              </w:rPr>
            </w:pPr>
            <w:r>
              <w:rPr>
                <w:rFonts w:ascii="宋体" w:hAnsi="宋体" w:cs="微软雅黑" w:hint="eastAsia"/>
                <w:color w:val="000000"/>
                <w:kern w:val="0"/>
                <w:szCs w:val="21"/>
                <w:lang w:bidi="ar"/>
              </w:rPr>
              <w:t>DS-9664N-I16R-V3</w:t>
            </w:r>
            <w:r>
              <w:rPr>
                <w:rFonts w:ascii="宋体" w:hAnsi="宋体" w:hint="eastAsia"/>
                <w:szCs w:val="21"/>
              </w:rPr>
              <w:t>8K轻智能NVR-I系列</w:t>
            </w:r>
          </w:p>
          <w:p w14:paraId="6932D3DF"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3U机架式16盘位嵌入式网络硬盘录像机，整机采用短机箱设计，搭载高性能ATX电源</w:t>
            </w:r>
          </w:p>
          <w:p w14:paraId="5DF70BB2"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【硬件规格】</w:t>
            </w:r>
          </w:p>
          <w:p w14:paraId="698884E7"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存储接口：16个SATA接口，支持硬盘热插拔，</w:t>
            </w:r>
            <w:proofErr w:type="gramStart"/>
            <w:r>
              <w:rPr>
                <w:rFonts w:ascii="宋体" w:hAnsi="宋体" w:hint="eastAsia"/>
                <w:szCs w:val="21"/>
              </w:rPr>
              <w:t>可满配</w:t>
            </w:r>
            <w:proofErr w:type="gramEnd"/>
            <w:r>
              <w:rPr>
                <w:rFonts w:ascii="宋体" w:hAnsi="宋体" w:hint="eastAsia"/>
                <w:szCs w:val="21"/>
              </w:rPr>
              <w:t>16TB硬盘，总容量可达256TB</w:t>
            </w:r>
          </w:p>
        </w:tc>
        <w:tc>
          <w:tcPr>
            <w:tcW w:w="709" w:type="dxa"/>
            <w:vAlign w:val="center"/>
          </w:tcPr>
          <w:p w14:paraId="355F7892"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2AA14D09"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w:t>
            </w:r>
          </w:p>
        </w:tc>
      </w:tr>
      <w:tr w:rsidR="00197BEC" w14:paraId="75500324" w14:textId="77777777">
        <w:trPr>
          <w:trHeight w:val="646"/>
        </w:trPr>
        <w:tc>
          <w:tcPr>
            <w:tcW w:w="675" w:type="dxa"/>
            <w:vAlign w:val="center"/>
          </w:tcPr>
          <w:p w14:paraId="0A197911" w14:textId="77777777" w:rsidR="00197BEC" w:rsidRDefault="00000000">
            <w:pPr>
              <w:jc w:val="center"/>
              <w:rPr>
                <w:rFonts w:ascii="宋体" w:hAnsi="宋体" w:hint="eastAsia"/>
                <w:szCs w:val="21"/>
              </w:rPr>
            </w:pPr>
            <w:r>
              <w:rPr>
                <w:rFonts w:ascii="宋体" w:hAnsi="宋体" w:hint="eastAsia"/>
                <w:szCs w:val="21"/>
              </w:rPr>
              <w:t>4</w:t>
            </w:r>
          </w:p>
        </w:tc>
        <w:tc>
          <w:tcPr>
            <w:tcW w:w="1276" w:type="dxa"/>
            <w:vAlign w:val="center"/>
          </w:tcPr>
          <w:p w14:paraId="0E46322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24口千兆光电混合交换机</w:t>
            </w:r>
          </w:p>
        </w:tc>
        <w:tc>
          <w:tcPr>
            <w:tcW w:w="4961" w:type="dxa"/>
            <w:vAlign w:val="center"/>
          </w:tcPr>
          <w:p w14:paraId="35FFE09C" w14:textId="77777777" w:rsidR="00197BEC" w:rsidRDefault="00000000">
            <w:pPr>
              <w:widowControl/>
              <w:ind w:firstLineChars="200" w:firstLine="420"/>
              <w:jc w:val="left"/>
              <w:textAlignment w:val="center"/>
              <w:rPr>
                <w:rFonts w:ascii="宋体" w:hAnsi="宋体" w:hint="eastAsia"/>
                <w:szCs w:val="21"/>
              </w:rPr>
            </w:pPr>
            <w:r>
              <w:rPr>
                <w:rFonts w:ascii="宋体" w:hAnsi="宋体" w:cs="微软雅黑" w:hint="eastAsia"/>
                <w:color w:val="000000"/>
                <w:kern w:val="0"/>
                <w:szCs w:val="21"/>
                <w:lang w:bidi="ar"/>
              </w:rPr>
              <w:t>DS-3E0524TF-S</w:t>
            </w:r>
            <w:r>
              <w:rPr>
                <w:rFonts w:ascii="宋体" w:hAnsi="宋体" w:hint="eastAsia"/>
                <w:szCs w:val="21"/>
              </w:rPr>
              <w:t>提供24个千兆PoE电口、2个</w:t>
            </w:r>
            <w:proofErr w:type="gramStart"/>
            <w:r>
              <w:rPr>
                <w:rFonts w:ascii="宋体" w:hAnsi="宋体" w:hint="eastAsia"/>
                <w:szCs w:val="21"/>
              </w:rPr>
              <w:t>千兆光口</w:t>
            </w:r>
            <w:proofErr w:type="gramEnd"/>
          </w:p>
          <w:p w14:paraId="3458889B"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交换容量：56 Gbps</w:t>
            </w:r>
          </w:p>
          <w:p w14:paraId="437D642C"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包转发率：41.67Mpps</w:t>
            </w:r>
          </w:p>
          <w:p w14:paraId="3C78B8DD"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支持IEEE 802.3at/</w:t>
            </w:r>
            <w:proofErr w:type="spellStart"/>
            <w:r>
              <w:rPr>
                <w:rFonts w:ascii="宋体" w:hAnsi="宋体" w:hint="eastAsia"/>
                <w:szCs w:val="21"/>
              </w:rPr>
              <w:t>af</w:t>
            </w:r>
            <w:proofErr w:type="spellEnd"/>
            <w:r>
              <w:rPr>
                <w:rFonts w:ascii="宋体" w:hAnsi="宋体" w:hint="eastAsia"/>
                <w:szCs w:val="21"/>
              </w:rPr>
              <w:t>标准</w:t>
            </w:r>
          </w:p>
          <w:p w14:paraId="7E58B7B2"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lastRenderedPageBreak/>
              <w:t>端口最大供电功率：30 W</w:t>
            </w:r>
          </w:p>
          <w:p w14:paraId="2C8C1775"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整机最大供电功率：370 W</w:t>
            </w:r>
          </w:p>
          <w:p w14:paraId="156CBDA5"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支持PoE看门狗</w:t>
            </w:r>
          </w:p>
          <w:p w14:paraId="07B42A21"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支持6 KV防浪涌（PoE口）</w:t>
            </w:r>
          </w:p>
          <w:p w14:paraId="25C0D688"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支持IEEE 802.3、IEEE 802.3u、IEEE 802.3x、IEEE 802.3ab、IEEE 802.3z标准</w:t>
            </w:r>
          </w:p>
          <w:p w14:paraId="71F2EF21"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支持管理平台管理</w:t>
            </w:r>
          </w:p>
          <w:p w14:paraId="0FCCA905"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支持手机APP管理</w:t>
            </w:r>
          </w:p>
          <w:p w14:paraId="397CEB2D"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支持安防网络拓扑管理、链路聚合、端口管理</w:t>
            </w:r>
          </w:p>
          <w:p w14:paraId="0856E655"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支持远程升级</w:t>
            </w:r>
          </w:p>
          <w:p w14:paraId="08CEFB36"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支持PoE输出功率管理</w:t>
            </w:r>
          </w:p>
          <w:p w14:paraId="0788002A"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支持VLAN</w:t>
            </w:r>
          </w:p>
          <w:p w14:paraId="077B11EB"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支持SNMPv1/v2c协议</w:t>
            </w:r>
          </w:p>
          <w:p w14:paraId="176B22DD"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支持DHCP Snooping</w:t>
            </w:r>
          </w:p>
          <w:p w14:paraId="04253E7F"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支持终端安全防护</w:t>
            </w:r>
          </w:p>
          <w:p w14:paraId="23DB492F"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坚固式高强度金属外壳</w:t>
            </w:r>
          </w:p>
          <w:p w14:paraId="2E9348A5" w14:textId="77777777" w:rsidR="00197BEC" w:rsidRDefault="00000000">
            <w:pPr>
              <w:widowControl/>
              <w:ind w:firstLineChars="200" w:firstLine="420"/>
              <w:jc w:val="left"/>
              <w:textAlignment w:val="center"/>
              <w:rPr>
                <w:rFonts w:ascii="宋体" w:hAnsi="宋体" w:hint="eastAsia"/>
                <w:szCs w:val="21"/>
              </w:rPr>
            </w:pPr>
            <w:r>
              <w:rPr>
                <w:rFonts w:ascii="宋体" w:hAnsi="宋体" w:hint="eastAsia"/>
                <w:szCs w:val="21"/>
              </w:rPr>
              <w:t>安装方式：机架式</w:t>
            </w:r>
          </w:p>
        </w:tc>
        <w:tc>
          <w:tcPr>
            <w:tcW w:w="709" w:type="dxa"/>
            <w:vAlign w:val="center"/>
          </w:tcPr>
          <w:p w14:paraId="6356C119"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lastRenderedPageBreak/>
              <w:t>台</w:t>
            </w:r>
          </w:p>
        </w:tc>
        <w:tc>
          <w:tcPr>
            <w:tcW w:w="757" w:type="dxa"/>
            <w:vAlign w:val="center"/>
          </w:tcPr>
          <w:p w14:paraId="123AD026"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w:t>
            </w:r>
          </w:p>
        </w:tc>
      </w:tr>
      <w:tr w:rsidR="00197BEC" w14:paraId="5EF43038" w14:textId="77777777">
        <w:trPr>
          <w:trHeight w:val="646"/>
        </w:trPr>
        <w:tc>
          <w:tcPr>
            <w:tcW w:w="675" w:type="dxa"/>
            <w:vAlign w:val="center"/>
          </w:tcPr>
          <w:p w14:paraId="199564E8" w14:textId="77777777" w:rsidR="00197BEC" w:rsidRDefault="00000000">
            <w:pPr>
              <w:jc w:val="center"/>
              <w:rPr>
                <w:rFonts w:ascii="宋体" w:hAnsi="宋体" w:hint="eastAsia"/>
                <w:szCs w:val="21"/>
              </w:rPr>
            </w:pPr>
            <w:r>
              <w:rPr>
                <w:rFonts w:ascii="宋体" w:hAnsi="宋体" w:hint="eastAsia"/>
                <w:szCs w:val="21"/>
              </w:rPr>
              <w:t>5</w:t>
            </w:r>
          </w:p>
        </w:tc>
        <w:tc>
          <w:tcPr>
            <w:tcW w:w="1276" w:type="dxa"/>
            <w:vAlign w:val="center"/>
          </w:tcPr>
          <w:p w14:paraId="134CD041"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16口千兆POE交换机</w:t>
            </w:r>
          </w:p>
        </w:tc>
        <w:tc>
          <w:tcPr>
            <w:tcW w:w="4961" w:type="dxa"/>
            <w:vAlign w:val="center"/>
          </w:tcPr>
          <w:p w14:paraId="04DE1B65"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DS-3E0518SP-SE</w:t>
            </w:r>
          </w:p>
        </w:tc>
        <w:tc>
          <w:tcPr>
            <w:tcW w:w="709" w:type="dxa"/>
            <w:vAlign w:val="center"/>
          </w:tcPr>
          <w:p w14:paraId="57CD93A2"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04A5928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w:t>
            </w:r>
          </w:p>
        </w:tc>
      </w:tr>
      <w:tr w:rsidR="00197BEC" w14:paraId="05C4DFC7" w14:textId="77777777">
        <w:trPr>
          <w:trHeight w:val="646"/>
        </w:trPr>
        <w:tc>
          <w:tcPr>
            <w:tcW w:w="675" w:type="dxa"/>
            <w:vAlign w:val="center"/>
          </w:tcPr>
          <w:p w14:paraId="58EABDFE" w14:textId="77777777" w:rsidR="00197BEC" w:rsidRDefault="00000000">
            <w:pPr>
              <w:jc w:val="center"/>
              <w:rPr>
                <w:rFonts w:ascii="宋体" w:hAnsi="宋体" w:hint="eastAsia"/>
                <w:szCs w:val="21"/>
              </w:rPr>
            </w:pPr>
            <w:r>
              <w:rPr>
                <w:rFonts w:ascii="宋体" w:hAnsi="宋体" w:hint="eastAsia"/>
                <w:szCs w:val="21"/>
              </w:rPr>
              <w:t>6</w:t>
            </w:r>
          </w:p>
        </w:tc>
        <w:tc>
          <w:tcPr>
            <w:tcW w:w="1276" w:type="dxa"/>
            <w:vAlign w:val="center"/>
          </w:tcPr>
          <w:p w14:paraId="40879775"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8口千兆POE交换机</w:t>
            </w:r>
          </w:p>
        </w:tc>
        <w:tc>
          <w:tcPr>
            <w:tcW w:w="4961" w:type="dxa"/>
            <w:vAlign w:val="center"/>
          </w:tcPr>
          <w:p w14:paraId="2CCA49B5"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DS-3E0510SP-SE</w:t>
            </w:r>
          </w:p>
        </w:tc>
        <w:tc>
          <w:tcPr>
            <w:tcW w:w="709" w:type="dxa"/>
            <w:vAlign w:val="center"/>
          </w:tcPr>
          <w:p w14:paraId="677A754D"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5FF2EEED"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7</w:t>
            </w:r>
          </w:p>
        </w:tc>
      </w:tr>
      <w:tr w:rsidR="00197BEC" w14:paraId="7E09A349" w14:textId="77777777">
        <w:trPr>
          <w:trHeight w:val="646"/>
        </w:trPr>
        <w:tc>
          <w:tcPr>
            <w:tcW w:w="675" w:type="dxa"/>
            <w:vAlign w:val="center"/>
          </w:tcPr>
          <w:p w14:paraId="6CC99B6C" w14:textId="77777777" w:rsidR="00197BEC" w:rsidRDefault="00000000">
            <w:pPr>
              <w:jc w:val="center"/>
              <w:rPr>
                <w:rFonts w:ascii="宋体" w:hAnsi="宋体" w:hint="eastAsia"/>
                <w:szCs w:val="21"/>
              </w:rPr>
            </w:pPr>
            <w:r>
              <w:rPr>
                <w:rFonts w:ascii="宋体" w:hAnsi="宋体" w:hint="eastAsia"/>
                <w:szCs w:val="21"/>
              </w:rPr>
              <w:t>7</w:t>
            </w:r>
          </w:p>
        </w:tc>
        <w:tc>
          <w:tcPr>
            <w:tcW w:w="1276" w:type="dxa"/>
            <w:vAlign w:val="center"/>
          </w:tcPr>
          <w:p w14:paraId="0D5C7F0A"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4口千兆POE交换机</w:t>
            </w:r>
          </w:p>
        </w:tc>
        <w:tc>
          <w:tcPr>
            <w:tcW w:w="4961" w:type="dxa"/>
            <w:vAlign w:val="center"/>
          </w:tcPr>
          <w:p w14:paraId="30825F67"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DS-3E0505P-E</w:t>
            </w:r>
          </w:p>
        </w:tc>
        <w:tc>
          <w:tcPr>
            <w:tcW w:w="709" w:type="dxa"/>
            <w:vAlign w:val="center"/>
          </w:tcPr>
          <w:p w14:paraId="1492B1C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5ABC1F4D"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6</w:t>
            </w:r>
          </w:p>
        </w:tc>
      </w:tr>
      <w:tr w:rsidR="00197BEC" w14:paraId="2A31C28A" w14:textId="77777777">
        <w:trPr>
          <w:trHeight w:val="646"/>
        </w:trPr>
        <w:tc>
          <w:tcPr>
            <w:tcW w:w="675" w:type="dxa"/>
            <w:vAlign w:val="center"/>
          </w:tcPr>
          <w:p w14:paraId="52CA3150" w14:textId="77777777" w:rsidR="00197BEC" w:rsidRDefault="00000000">
            <w:pPr>
              <w:jc w:val="center"/>
              <w:rPr>
                <w:rFonts w:ascii="宋体" w:hAnsi="宋体" w:hint="eastAsia"/>
                <w:szCs w:val="21"/>
              </w:rPr>
            </w:pPr>
            <w:r>
              <w:rPr>
                <w:rFonts w:ascii="宋体" w:hAnsi="宋体" w:hint="eastAsia"/>
                <w:szCs w:val="21"/>
              </w:rPr>
              <w:t>8</w:t>
            </w:r>
          </w:p>
        </w:tc>
        <w:tc>
          <w:tcPr>
            <w:tcW w:w="1276" w:type="dxa"/>
            <w:vAlign w:val="center"/>
          </w:tcPr>
          <w:p w14:paraId="31D2A567"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分光器</w:t>
            </w:r>
          </w:p>
        </w:tc>
        <w:tc>
          <w:tcPr>
            <w:tcW w:w="4961" w:type="dxa"/>
            <w:vAlign w:val="center"/>
          </w:tcPr>
          <w:p w14:paraId="79202400"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一分四(插入损耗：&lt;8.0dB ;  回波损耗: &gt;50.0dB)</w:t>
            </w:r>
          </w:p>
        </w:tc>
        <w:tc>
          <w:tcPr>
            <w:tcW w:w="709" w:type="dxa"/>
            <w:vAlign w:val="center"/>
          </w:tcPr>
          <w:p w14:paraId="61120E0E"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0CB22B3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4</w:t>
            </w:r>
          </w:p>
        </w:tc>
      </w:tr>
      <w:tr w:rsidR="00197BEC" w14:paraId="0AD76AA2" w14:textId="77777777">
        <w:trPr>
          <w:trHeight w:val="646"/>
        </w:trPr>
        <w:tc>
          <w:tcPr>
            <w:tcW w:w="675" w:type="dxa"/>
            <w:vAlign w:val="center"/>
          </w:tcPr>
          <w:p w14:paraId="5200F9E1" w14:textId="77777777" w:rsidR="00197BEC" w:rsidRDefault="00000000">
            <w:pPr>
              <w:jc w:val="center"/>
              <w:rPr>
                <w:rFonts w:ascii="宋体" w:hAnsi="宋体" w:hint="eastAsia"/>
                <w:szCs w:val="21"/>
              </w:rPr>
            </w:pPr>
            <w:r>
              <w:rPr>
                <w:rFonts w:ascii="宋体" w:hAnsi="宋体" w:hint="eastAsia"/>
                <w:szCs w:val="21"/>
              </w:rPr>
              <w:t>9</w:t>
            </w:r>
          </w:p>
        </w:tc>
        <w:tc>
          <w:tcPr>
            <w:tcW w:w="1276" w:type="dxa"/>
            <w:vAlign w:val="center"/>
          </w:tcPr>
          <w:p w14:paraId="0A7F0D1A"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分光器</w:t>
            </w:r>
          </w:p>
        </w:tc>
        <w:tc>
          <w:tcPr>
            <w:tcW w:w="4961" w:type="dxa"/>
            <w:vAlign w:val="center"/>
          </w:tcPr>
          <w:p w14:paraId="47264230"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一分二(插入损耗：&lt;8.0dB ;  回波损耗: &gt;50.0dB)</w:t>
            </w:r>
          </w:p>
        </w:tc>
        <w:tc>
          <w:tcPr>
            <w:tcW w:w="709" w:type="dxa"/>
            <w:vAlign w:val="center"/>
          </w:tcPr>
          <w:p w14:paraId="21C5F791"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42B73E22"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2</w:t>
            </w:r>
          </w:p>
        </w:tc>
      </w:tr>
      <w:tr w:rsidR="00197BEC" w14:paraId="444EB913" w14:textId="77777777">
        <w:trPr>
          <w:trHeight w:val="964"/>
        </w:trPr>
        <w:tc>
          <w:tcPr>
            <w:tcW w:w="675" w:type="dxa"/>
            <w:vAlign w:val="center"/>
          </w:tcPr>
          <w:p w14:paraId="052278E2" w14:textId="77777777" w:rsidR="00197BEC" w:rsidRDefault="00000000">
            <w:pPr>
              <w:jc w:val="center"/>
              <w:rPr>
                <w:rFonts w:ascii="宋体" w:hAnsi="宋体" w:hint="eastAsia"/>
                <w:szCs w:val="21"/>
              </w:rPr>
            </w:pPr>
            <w:r>
              <w:rPr>
                <w:rFonts w:ascii="宋体" w:hAnsi="宋体" w:hint="eastAsia"/>
                <w:szCs w:val="21"/>
              </w:rPr>
              <w:t>10</w:t>
            </w:r>
          </w:p>
        </w:tc>
        <w:tc>
          <w:tcPr>
            <w:tcW w:w="1276" w:type="dxa"/>
            <w:vAlign w:val="center"/>
          </w:tcPr>
          <w:p w14:paraId="16843A2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光纤收发器</w:t>
            </w:r>
          </w:p>
        </w:tc>
        <w:tc>
          <w:tcPr>
            <w:tcW w:w="4961" w:type="dxa"/>
            <w:vAlign w:val="center"/>
          </w:tcPr>
          <w:p w14:paraId="69B727DB"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DS-3D201R-3E(SC):传输距离：20km；千兆；单模单</w:t>
            </w:r>
            <w:proofErr w:type="gramStart"/>
            <w:r>
              <w:rPr>
                <w:rFonts w:ascii="宋体" w:hAnsi="宋体" w:cs="微软雅黑" w:hint="eastAsia"/>
                <w:color w:val="000000"/>
                <w:kern w:val="0"/>
                <w:szCs w:val="21"/>
                <w:lang w:bidi="ar"/>
              </w:rPr>
              <w:t>纤</w:t>
            </w:r>
            <w:proofErr w:type="gramEnd"/>
            <w:r>
              <w:rPr>
                <w:rFonts w:ascii="宋体" w:hAnsi="宋体" w:cs="微软雅黑" w:hint="eastAsia"/>
                <w:color w:val="000000"/>
                <w:kern w:val="0"/>
                <w:szCs w:val="21"/>
                <w:lang w:bidi="ar"/>
              </w:rPr>
              <w:t>；一收一发；</w:t>
            </w:r>
          </w:p>
        </w:tc>
        <w:tc>
          <w:tcPr>
            <w:tcW w:w="709" w:type="dxa"/>
            <w:vAlign w:val="center"/>
          </w:tcPr>
          <w:p w14:paraId="3280DFEA"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对</w:t>
            </w:r>
          </w:p>
        </w:tc>
        <w:tc>
          <w:tcPr>
            <w:tcW w:w="757" w:type="dxa"/>
            <w:vAlign w:val="center"/>
          </w:tcPr>
          <w:p w14:paraId="151AE84E"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8</w:t>
            </w:r>
          </w:p>
        </w:tc>
      </w:tr>
      <w:tr w:rsidR="00197BEC" w14:paraId="5F83AAE6" w14:textId="77777777">
        <w:trPr>
          <w:trHeight w:val="646"/>
        </w:trPr>
        <w:tc>
          <w:tcPr>
            <w:tcW w:w="675" w:type="dxa"/>
            <w:vAlign w:val="center"/>
          </w:tcPr>
          <w:p w14:paraId="1B1EE559" w14:textId="77777777" w:rsidR="00197BEC" w:rsidRDefault="00000000">
            <w:pPr>
              <w:jc w:val="center"/>
              <w:rPr>
                <w:rFonts w:ascii="宋体" w:hAnsi="宋体" w:hint="eastAsia"/>
                <w:szCs w:val="21"/>
              </w:rPr>
            </w:pPr>
            <w:r>
              <w:rPr>
                <w:rFonts w:ascii="宋体" w:hAnsi="宋体" w:hint="eastAsia"/>
                <w:szCs w:val="21"/>
              </w:rPr>
              <w:t>11</w:t>
            </w:r>
          </w:p>
        </w:tc>
        <w:tc>
          <w:tcPr>
            <w:tcW w:w="1276" w:type="dxa"/>
            <w:vAlign w:val="center"/>
          </w:tcPr>
          <w:p w14:paraId="0B5139D6"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光纤收发器架</w:t>
            </w:r>
          </w:p>
        </w:tc>
        <w:tc>
          <w:tcPr>
            <w:tcW w:w="4961" w:type="dxa"/>
            <w:vAlign w:val="center"/>
          </w:tcPr>
          <w:p w14:paraId="46248A8D"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16槽收发器机架（适用于插卡式）</w:t>
            </w:r>
          </w:p>
        </w:tc>
        <w:tc>
          <w:tcPr>
            <w:tcW w:w="709" w:type="dxa"/>
            <w:vAlign w:val="center"/>
          </w:tcPr>
          <w:p w14:paraId="02E42BD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台</w:t>
            </w:r>
          </w:p>
        </w:tc>
        <w:tc>
          <w:tcPr>
            <w:tcW w:w="757" w:type="dxa"/>
            <w:vAlign w:val="center"/>
          </w:tcPr>
          <w:p w14:paraId="06720703"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w:t>
            </w:r>
          </w:p>
        </w:tc>
      </w:tr>
      <w:tr w:rsidR="00197BEC" w14:paraId="092C84D0" w14:textId="77777777">
        <w:trPr>
          <w:trHeight w:val="646"/>
        </w:trPr>
        <w:tc>
          <w:tcPr>
            <w:tcW w:w="675" w:type="dxa"/>
            <w:vAlign w:val="center"/>
          </w:tcPr>
          <w:p w14:paraId="59401BDA" w14:textId="77777777" w:rsidR="00197BEC" w:rsidRDefault="00000000">
            <w:pPr>
              <w:jc w:val="center"/>
              <w:rPr>
                <w:rFonts w:ascii="宋体" w:hAnsi="宋体" w:hint="eastAsia"/>
                <w:szCs w:val="21"/>
              </w:rPr>
            </w:pPr>
            <w:r>
              <w:rPr>
                <w:rFonts w:ascii="宋体" w:hAnsi="宋体" w:hint="eastAsia"/>
                <w:szCs w:val="21"/>
              </w:rPr>
              <w:t>12</w:t>
            </w:r>
          </w:p>
        </w:tc>
        <w:tc>
          <w:tcPr>
            <w:tcW w:w="1276" w:type="dxa"/>
            <w:vAlign w:val="center"/>
          </w:tcPr>
          <w:p w14:paraId="0B7950BE"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光模块</w:t>
            </w:r>
          </w:p>
        </w:tc>
        <w:tc>
          <w:tcPr>
            <w:tcW w:w="4961" w:type="dxa"/>
            <w:vAlign w:val="center"/>
          </w:tcPr>
          <w:p w14:paraId="481B34A2"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HK-SFP-1.25G-20-1310-E：单模单</w:t>
            </w:r>
            <w:proofErr w:type="gramStart"/>
            <w:r>
              <w:rPr>
                <w:rFonts w:ascii="宋体" w:hAnsi="宋体" w:cs="微软雅黑" w:hint="eastAsia"/>
                <w:color w:val="000000"/>
                <w:kern w:val="0"/>
                <w:szCs w:val="21"/>
                <w:lang w:bidi="ar"/>
              </w:rPr>
              <w:t>纤</w:t>
            </w:r>
            <w:proofErr w:type="gramEnd"/>
            <w:r>
              <w:rPr>
                <w:rFonts w:ascii="宋体" w:hAnsi="宋体" w:cs="微软雅黑" w:hint="eastAsia"/>
                <w:color w:val="000000"/>
                <w:kern w:val="0"/>
                <w:szCs w:val="21"/>
                <w:lang w:bidi="ar"/>
              </w:rPr>
              <w:t>；传输距离：20公里；</w:t>
            </w:r>
          </w:p>
        </w:tc>
        <w:tc>
          <w:tcPr>
            <w:tcW w:w="709" w:type="dxa"/>
            <w:vAlign w:val="center"/>
          </w:tcPr>
          <w:p w14:paraId="56BEF9C0" w14:textId="77777777" w:rsidR="00197BEC" w:rsidRDefault="00000000">
            <w:pPr>
              <w:widowControl/>
              <w:jc w:val="center"/>
              <w:textAlignment w:val="center"/>
              <w:rPr>
                <w:rFonts w:ascii="宋体" w:hAnsi="宋体" w:hint="eastAsia"/>
                <w:szCs w:val="21"/>
              </w:rPr>
            </w:pPr>
            <w:proofErr w:type="gramStart"/>
            <w:r>
              <w:rPr>
                <w:rFonts w:ascii="宋体" w:hAnsi="宋体" w:cs="微软雅黑" w:hint="eastAsia"/>
                <w:color w:val="000000"/>
                <w:kern w:val="0"/>
                <w:szCs w:val="21"/>
                <w:lang w:bidi="ar"/>
              </w:rPr>
              <w:t>个</w:t>
            </w:r>
            <w:proofErr w:type="gramEnd"/>
          </w:p>
        </w:tc>
        <w:tc>
          <w:tcPr>
            <w:tcW w:w="757" w:type="dxa"/>
            <w:vAlign w:val="center"/>
          </w:tcPr>
          <w:p w14:paraId="77801EDA"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12</w:t>
            </w:r>
          </w:p>
        </w:tc>
      </w:tr>
      <w:tr w:rsidR="00197BEC" w14:paraId="1C16442B" w14:textId="77777777">
        <w:trPr>
          <w:trHeight w:val="646"/>
        </w:trPr>
        <w:tc>
          <w:tcPr>
            <w:tcW w:w="675" w:type="dxa"/>
            <w:vAlign w:val="center"/>
          </w:tcPr>
          <w:p w14:paraId="0BEFDD88" w14:textId="77777777" w:rsidR="00197BEC" w:rsidRDefault="00000000">
            <w:pPr>
              <w:jc w:val="center"/>
              <w:rPr>
                <w:rFonts w:ascii="宋体" w:hAnsi="宋体" w:hint="eastAsia"/>
                <w:szCs w:val="21"/>
              </w:rPr>
            </w:pPr>
            <w:r>
              <w:rPr>
                <w:rFonts w:ascii="宋体" w:hAnsi="宋体" w:hint="eastAsia"/>
                <w:szCs w:val="21"/>
              </w:rPr>
              <w:t>13</w:t>
            </w:r>
          </w:p>
        </w:tc>
        <w:tc>
          <w:tcPr>
            <w:tcW w:w="1276" w:type="dxa"/>
            <w:vAlign w:val="center"/>
          </w:tcPr>
          <w:p w14:paraId="0C12663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光纤尾线</w:t>
            </w:r>
          </w:p>
        </w:tc>
        <w:tc>
          <w:tcPr>
            <w:tcW w:w="4961" w:type="dxa"/>
            <w:vAlign w:val="center"/>
          </w:tcPr>
          <w:p w14:paraId="38E78A6B"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SC-LC光纤跳线单模单芯：单模单芯【SC-LC】；3M</w:t>
            </w:r>
          </w:p>
        </w:tc>
        <w:tc>
          <w:tcPr>
            <w:tcW w:w="709" w:type="dxa"/>
            <w:vAlign w:val="center"/>
          </w:tcPr>
          <w:p w14:paraId="25B6072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条</w:t>
            </w:r>
          </w:p>
        </w:tc>
        <w:tc>
          <w:tcPr>
            <w:tcW w:w="757" w:type="dxa"/>
            <w:vAlign w:val="center"/>
          </w:tcPr>
          <w:p w14:paraId="533E6785"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13</w:t>
            </w:r>
          </w:p>
        </w:tc>
      </w:tr>
      <w:tr w:rsidR="00197BEC" w14:paraId="0E2F6284" w14:textId="77777777">
        <w:trPr>
          <w:trHeight w:val="646"/>
        </w:trPr>
        <w:tc>
          <w:tcPr>
            <w:tcW w:w="675" w:type="dxa"/>
            <w:vAlign w:val="center"/>
          </w:tcPr>
          <w:p w14:paraId="1D41D9D9" w14:textId="77777777" w:rsidR="00197BEC" w:rsidRDefault="00000000">
            <w:pPr>
              <w:jc w:val="center"/>
              <w:rPr>
                <w:rFonts w:ascii="宋体" w:hAnsi="宋体" w:hint="eastAsia"/>
                <w:szCs w:val="21"/>
              </w:rPr>
            </w:pPr>
            <w:r>
              <w:rPr>
                <w:rFonts w:ascii="宋体" w:hAnsi="宋体" w:hint="eastAsia"/>
                <w:szCs w:val="21"/>
              </w:rPr>
              <w:t>14</w:t>
            </w:r>
          </w:p>
        </w:tc>
        <w:tc>
          <w:tcPr>
            <w:tcW w:w="1276" w:type="dxa"/>
            <w:vAlign w:val="center"/>
          </w:tcPr>
          <w:p w14:paraId="024F2477"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光纤尾线</w:t>
            </w:r>
          </w:p>
        </w:tc>
        <w:tc>
          <w:tcPr>
            <w:tcW w:w="4961" w:type="dxa"/>
            <w:vAlign w:val="center"/>
          </w:tcPr>
          <w:p w14:paraId="31369969"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SC-SC光纤跳线单模单芯：单模单芯【SC-SC】；3M</w:t>
            </w:r>
          </w:p>
        </w:tc>
        <w:tc>
          <w:tcPr>
            <w:tcW w:w="709" w:type="dxa"/>
            <w:vAlign w:val="center"/>
          </w:tcPr>
          <w:p w14:paraId="16A8231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条</w:t>
            </w:r>
          </w:p>
        </w:tc>
        <w:tc>
          <w:tcPr>
            <w:tcW w:w="757" w:type="dxa"/>
            <w:vAlign w:val="center"/>
          </w:tcPr>
          <w:p w14:paraId="4B581BCD"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13</w:t>
            </w:r>
          </w:p>
        </w:tc>
      </w:tr>
      <w:tr w:rsidR="00197BEC" w14:paraId="10D303D5" w14:textId="77777777">
        <w:trPr>
          <w:trHeight w:val="646"/>
        </w:trPr>
        <w:tc>
          <w:tcPr>
            <w:tcW w:w="675" w:type="dxa"/>
            <w:vAlign w:val="center"/>
          </w:tcPr>
          <w:p w14:paraId="4AE309AA" w14:textId="77777777" w:rsidR="00197BEC" w:rsidRDefault="00000000">
            <w:pPr>
              <w:jc w:val="center"/>
              <w:rPr>
                <w:rFonts w:ascii="宋体" w:hAnsi="宋体" w:hint="eastAsia"/>
                <w:szCs w:val="21"/>
              </w:rPr>
            </w:pPr>
            <w:r>
              <w:rPr>
                <w:rFonts w:ascii="宋体" w:hAnsi="宋体" w:hint="eastAsia"/>
                <w:szCs w:val="21"/>
              </w:rPr>
              <w:t>15</w:t>
            </w:r>
          </w:p>
        </w:tc>
        <w:tc>
          <w:tcPr>
            <w:tcW w:w="1276" w:type="dxa"/>
            <w:vAlign w:val="center"/>
          </w:tcPr>
          <w:p w14:paraId="02F6A2F1"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熔</w:t>
            </w:r>
            <w:proofErr w:type="gramStart"/>
            <w:r>
              <w:rPr>
                <w:rFonts w:ascii="宋体" w:hAnsi="宋体" w:cs="微软雅黑" w:hint="eastAsia"/>
                <w:color w:val="000000"/>
                <w:kern w:val="0"/>
                <w:szCs w:val="21"/>
                <w:lang w:bidi="ar"/>
              </w:rPr>
              <w:t>纤</w:t>
            </w:r>
            <w:proofErr w:type="gramEnd"/>
          </w:p>
        </w:tc>
        <w:tc>
          <w:tcPr>
            <w:tcW w:w="4961" w:type="dxa"/>
            <w:vAlign w:val="center"/>
          </w:tcPr>
          <w:p w14:paraId="4AD5A568"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国标</w:t>
            </w:r>
          </w:p>
        </w:tc>
        <w:tc>
          <w:tcPr>
            <w:tcW w:w="709" w:type="dxa"/>
            <w:vAlign w:val="center"/>
          </w:tcPr>
          <w:p w14:paraId="013766EC"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批</w:t>
            </w:r>
          </w:p>
        </w:tc>
        <w:tc>
          <w:tcPr>
            <w:tcW w:w="757" w:type="dxa"/>
            <w:vAlign w:val="center"/>
          </w:tcPr>
          <w:p w14:paraId="45741193"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w:t>
            </w:r>
          </w:p>
        </w:tc>
      </w:tr>
      <w:tr w:rsidR="00197BEC" w14:paraId="0B117385" w14:textId="77777777">
        <w:trPr>
          <w:trHeight w:val="646"/>
        </w:trPr>
        <w:tc>
          <w:tcPr>
            <w:tcW w:w="675" w:type="dxa"/>
            <w:vAlign w:val="center"/>
          </w:tcPr>
          <w:p w14:paraId="0A46AFA4" w14:textId="77777777" w:rsidR="00197BEC" w:rsidRDefault="00000000">
            <w:pPr>
              <w:jc w:val="center"/>
              <w:rPr>
                <w:rFonts w:ascii="宋体" w:hAnsi="宋体" w:hint="eastAsia"/>
                <w:szCs w:val="21"/>
              </w:rPr>
            </w:pPr>
            <w:r>
              <w:rPr>
                <w:rFonts w:ascii="宋体" w:hAnsi="宋体" w:hint="eastAsia"/>
                <w:szCs w:val="21"/>
              </w:rPr>
              <w:t>16</w:t>
            </w:r>
          </w:p>
        </w:tc>
        <w:tc>
          <w:tcPr>
            <w:tcW w:w="1276" w:type="dxa"/>
            <w:vAlign w:val="center"/>
          </w:tcPr>
          <w:p w14:paraId="54CCCEF7"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机柜</w:t>
            </w:r>
          </w:p>
        </w:tc>
        <w:tc>
          <w:tcPr>
            <w:tcW w:w="4961" w:type="dxa"/>
            <w:vAlign w:val="center"/>
          </w:tcPr>
          <w:p w14:paraId="502CAFE6"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1.8米高</w:t>
            </w:r>
          </w:p>
        </w:tc>
        <w:tc>
          <w:tcPr>
            <w:tcW w:w="709" w:type="dxa"/>
            <w:vAlign w:val="center"/>
          </w:tcPr>
          <w:p w14:paraId="5D64E00C" w14:textId="77777777" w:rsidR="00197BEC" w:rsidRDefault="00000000">
            <w:pPr>
              <w:widowControl/>
              <w:jc w:val="center"/>
              <w:textAlignment w:val="center"/>
              <w:rPr>
                <w:rFonts w:ascii="宋体" w:hAnsi="宋体" w:hint="eastAsia"/>
                <w:szCs w:val="21"/>
              </w:rPr>
            </w:pPr>
            <w:proofErr w:type="gramStart"/>
            <w:r>
              <w:rPr>
                <w:rFonts w:ascii="宋体" w:hAnsi="宋体" w:cs="微软雅黑" w:hint="eastAsia"/>
                <w:color w:val="000000"/>
                <w:kern w:val="0"/>
                <w:szCs w:val="21"/>
                <w:lang w:bidi="ar"/>
              </w:rPr>
              <w:t>个</w:t>
            </w:r>
            <w:proofErr w:type="gramEnd"/>
          </w:p>
        </w:tc>
        <w:tc>
          <w:tcPr>
            <w:tcW w:w="757" w:type="dxa"/>
            <w:vAlign w:val="center"/>
          </w:tcPr>
          <w:p w14:paraId="01F40FDE"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w:t>
            </w:r>
          </w:p>
        </w:tc>
      </w:tr>
      <w:tr w:rsidR="00197BEC" w14:paraId="09161CF5" w14:textId="77777777">
        <w:trPr>
          <w:trHeight w:val="646"/>
        </w:trPr>
        <w:tc>
          <w:tcPr>
            <w:tcW w:w="675" w:type="dxa"/>
            <w:vAlign w:val="center"/>
          </w:tcPr>
          <w:p w14:paraId="37896DD1" w14:textId="77777777" w:rsidR="00197BEC" w:rsidRDefault="00000000">
            <w:pPr>
              <w:jc w:val="center"/>
              <w:rPr>
                <w:rFonts w:ascii="宋体" w:hAnsi="宋体" w:hint="eastAsia"/>
                <w:szCs w:val="21"/>
              </w:rPr>
            </w:pPr>
            <w:r>
              <w:rPr>
                <w:rFonts w:ascii="宋体" w:hAnsi="宋体" w:hint="eastAsia"/>
                <w:szCs w:val="21"/>
              </w:rPr>
              <w:lastRenderedPageBreak/>
              <w:t>17</w:t>
            </w:r>
          </w:p>
        </w:tc>
        <w:tc>
          <w:tcPr>
            <w:tcW w:w="1276" w:type="dxa"/>
            <w:vAlign w:val="center"/>
          </w:tcPr>
          <w:p w14:paraId="2E46B3C0"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机柜</w:t>
            </w:r>
          </w:p>
        </w:tc>
        <w:tc>
          <w:tcPr>
            <w:tcW w:w="4961" w:type="dxa"/>
            <w:vAlign w:val="center"/>
          </w:tcPr>
          <w:p w14:paraId="696A8638"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加厚6U 宽600mm深450mm高350mm</w:t>
            </w:r>
          </w:p>
        </w:tc>
        <w:tc>
          <w:tcPr>
            <w:tcW w:w="709" w:type="dxa"/>
            <w:vAlign w:val="center"/>
          </w:tcPr>
          <w:p w14:paraId="36ABF866" w14:textId="77777777" w:rsidR="00197BEC" w:rsidRDefault="00000000">
            <w:pPr>
              <w:widowControl/>
              <w:jc w:val="center"/>
              <w:textAlignment w:val="center"/>
              <w:rPr>
                <w:rFonts w:ascii="宋体" w:hAnsi="宋体" w:hint="eastAsia"/>
                <w:szCs w:val="21"/>
              </w:rPr>
            </w:pPr>
            <w:proofErr w:type="gramStart"/>
            <w:r>
              <w:rPr>
                <w:rFonts w:ascii="宋体" w:hAnsi="宋体" w:cs="微软雅黑" w:hint="eastAsia"/>
                <w:color w:val="000000"/>
                <w:kern w:val="0"/>
                <w:szCs w:val="21"/>
                <w:lang w:bidi="ar"/>
              </w:rPr>
              <w:t>个</w:t>
            </w:r>
            <w:proofErr w:type="gramEnd"/>
          </w:p>
        </w:tc>
        <w:tc>
          <w:tcPr>
            <w:tcW w:w="757" w:type="dxa"/>
            <w:vAlign w:val="center"/>
          </w:tcPr>
          <w:p w14:paraId="7E6523AA"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6</w:t>
            </w:r>
          </w:p>
        </w:tc>
      </w:tr>
      <w:tr w:rsidR="00197BEC" w14:paraId="2FEF4708" w14:textId="77777777">
        <w:trPr>
          <w:trHeight w:val="646"/>
        </w:trPr>
        <w:tc>
          <w:tcPr>
            <w:tcW w:w="675" w:type="dxa"/>
            <w:vAlign w:val="center"/>
          </w:tcPr>
          <w:p w14:paraId="3061A192" w14:textId="77777777" w:rsidR="00197BEC" w:rsidRDefault="00000000">
            <w:pPr>
              <w:jc w:val="center"/>
              <w:rPr>
                <w:rFonts w:ascii="宋体" w:hAnsi="宋体" w:hint="eastAsia"/>
                <w:szCs w:val="21"/>
              </w:rPr>
            </w:pPr>
            <w:r>
              <w:rPr>
                <w:rFonts w:ascii="宋体" w:hAnsi="宋体" w:hint="eastAsia"/>
                <w:szCs w:val="21"/>
              </w:rPr>
              <w:t>18</w:t>
            </w:r>
          </w:p>
        </w:tc>
        <w:tc>
          <w:tcPr>
            <w:tcW w:w="1276" w:type="dxa"/>
            <w:vAlign w:val="center"/>
          </w:tcPr>
          <w:p w14:paraId="2C802B37"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户外弱电箱</w:t>
            </w:r>
          </w:p>
        </w:tc>
        <w:tc>
          <w:tcPr>
            <w:tcW w:w="4961" w:type="dxa"/>
            <w:vAlign w:val="center"/>
          </w:tcPr>
          <w:p w14:paraId="4C06BA4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花色500mm*400mm*300mm</w:t>
            </w:r>
          </w:p>
        </w:tc>
        <w:tc>
          <w:tcPr>
            <w:tcW w:w="709" w:type="dxa"/>
            <w:vAlign w:val="center"/>
          </w:tcPr>
          <w:p w14:paraId="3924A203" w14:textId="77777777" w:rsidR="00197BEC" w:rsidRDefault="00000000">
            <w:pPr>
              <w:widowControl/>
              <w:jc w:val="center"/>
              <w:textAlignment w:val="center"/>
              <w:rPr>
                <w:rFonts w:ascii="宋体" w:hAnsi="宋体" w:hint="eastAsia"/>
                <w:szCs w:val="21"/>
              </w:rPr>
            </w:pPr>
            <w:proofErr w:type="gramStart"/>
            <w:r>
              <w:rPr>
                <w:rFonts w:ascii="宋体" w:hAnsi="宋体" w:cs="微软雅黑" w:hint="eastAsia"/>
                <w:color w:val="000000"/>
                <w:kern w:val="0"/>
                <w:szCs w:val="21"/>
                <w:lang w:bidi="ar"/>
              </w:rPr>
              <w:t>个</w:t>
            </w:r>
            <w:proofErr w:type="gramEnd"/>
          </w:p>
        </w:tc>
        <w:tc>
          <w:tcPr>
            <w:tcW w:w="757" w:type="dxa"/>
            <w:vAlign w:val="center"/>
          </w:tcPr>
          <w:p w14:paraId="4D6828BA"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8</w:t>
            </w:r>
          </w:p>
        </w:tc>
      </w:tr>
      <w:tr w:rsidR="00197BEC" w14:paraId="75FCC6D2" w14:textId="77777777">
        <w:trPr>
          <w:trHeight w:val="964"/>
        </w:trPr>
        <w:tc>
          <w:tcPr>
            <w:tcW w:w="675" w:type="dxa"/>
            <w:vAlign w:val="center"/>
          </w:tcPr>
          <w:p w14:paraId="0984C11F" w14:textId="77777777" w:rsidR="00197BEC" w:rsidRDefault="00000000">
            <w:pPr>
              <w:jc w:val="center"/>
              <w:rPr>
                <w:rFonts w:ascii="宋体" w:hAnsi="宋体" w:hint="eastAsia"/>
                <w:szCs w:val="21"/>
              </w:rPr>
            </w:pPr>
            <w:r>
              <w:rPr>
                <w:rFonts w:ascii="宋体" w:hAnsi="宋体" w:hint="eastAsia"/>
                <w:szCs w:val="21"/>
              </w:rPr>
              <w:t>19</w:t>
            </w:r>
          </w:p>
        </w:tc>
        <w:tc>
          <w:tcPr>
            <w:tcW w:w="1276" w:type="dxa"/>
            <w:vAlign w:val="center"/>
          </w:tcPr>
          <w:p w14:paraId="44F1731D"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5类网线</w:t>
            </w:r>
          </w:p>
        </w:tc>
        <w:tc>
          <w:tcPr>
            <w:tcW w:w="4961" w:type="dxa"/>
            <w:vAlign w:val="center"/>
          </w:tcPr>
          <w:p w14:paraId="7DDA09DB"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芯线材料：无氧铜；绝缘材料：高密度聚乙烯；标准装箱长度：305M</w:t>
            </w:r>
          </w:p>
        </w:tc>
        <w:tc>
          <w:tcPr>
            <w:tcW w:w="709" w:type="dxa"/>
            <w:vAlign w:val="center"/>
          </w:tcPr>
          <w:p w14:paraId="30B90D19"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米</w:t>
            </w:r>
          </w:p>
        </w:tc>
        <w:tc>
          <w:tcPr>
            <w:tcW w:w="757" w:type="dxa"/>
            <w:vAlign w:val="center"/>
          </w:tcPr>
          <w:p w14:paraId="46383958"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4000</w:t>
            </w:r>
          </w:p>
        </w:tc>
      </w:tr>
      <w:tr w:rsidR="00197BEC" w14:paraId="1DAE5290" w14:textId="77777777">
        <w:trPr>
          <w:trHeight w:val="964"/>
        </w:trPr>
        <w:tc>
          <w:tcPr>
            <w:tcW w:w="675" w:type="dxa"/>
            <w:vAlign w:val="center"/>
          </w:tcPr>
          <w:p w14:paraId="7D646F08" w14:textId="77777777" w:rsidR="00197BEC" w:rsidRDefault="00000000">
            <w:pPr>
              <w:jc w:val="center"/>
              <w:rPr>
                <w:rFonts w:ascii="宋体" w:hAnsi="宋体" w:hint="eastAsia"/>
                <w:szCs w:val="21"/>
              </w:rPr>
            </w:pPr>
            <w:r>
              <w:rPr>
                <w:rFonts w:ascii="宋体" w:hAnsi="宋体" w:hint="eastAsia"/>
                <w:szCs w:val="21"/>
              </w:rPr>
              <w:t>20</w:t>
            </w:r>
          </w:p>
        </w:tc>
        <w:tc>
          <w:tcPr>
            <w:tcW w:w="1276" w:type="dxa"/>
            <w:vAlign w:val="center"/>
          </w:tcPr>
          <w:p w14:paraId="110472C8"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6类网线</w:t>
            </w:r>
          </w:p>
        </w:tc>
        <w:tc>
          <w:tcPr>
            <w:tcW w:w="4961" w:type="dxa"/>
            <w:vAlign w:val="center"/>
          </w:tcPr>
          <w:p w14:paraId="72B41348"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芯线材料：无氧铜；绝缘材料：高密度聚乙烯；标准装箱长度：305M</w:t>
            </w:r>
          </w:p>
        </w:tc>
        <w:tc>
          <w:tcPr>
            <w:tcW w:w="709" w:type="dxa"/>
            <w:vAlign w:val="center"/>
          </w:tcPr>
          <w:p w14:paraId="0154ACF1"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米</w:t>
            </w:r>
          </w:p>
        </w:tc>
        <w:tc>
          <w:tcPr>
            <w:tcW w:w="757" w:type="dxa"/>
            <w:vAlign w:val="center"/>
          </w:tcPr>
          <w:p w14:paraId="287B4FBA"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1000</w:t>
            </w:r>
          </w:p>
        </w:tc>
      </w:tr>
      <w:tr w:rsidR="00197BEC" w14:paraId="1131EF67" w14:textId="77777777">
        <w:trPr>
          <w:trHeight w:val="646"/>
        </w:trPr>
        <w:tc>
          <w:tcPr>
            <w:tcW w:w="675" w:type="dxa"/>
            <w:vAlign w:val="center"/>
          </w:tcPr>
          <w:p w14:paraId="43A221EF" w14:textId="77777777" w:rsidR="00197BEC" w:rsidRDefault="00000000">
            <w:pPr>
              <w:jc w:val="center"/>
              <w:rPr>
                <w:rFonts w:ascii="宋体" w:hAnsi="宋体" w:hint="eastAsia"/>
                <w:szCs w:val="21"/>
              </w:rPr>
            </w:pPr>
            <w:r>
              <w:rPr>
                <w:rFonts w:ascii="宋体" w:hAnsi="宋体" w:hint="eastAsia"/>
                <w:szCs w:val="21"/>
              </w:rPr>
              <w:t>21</w:t>
            </w:r>
          </w:p>
        </w:tc>
        <w:tc>
          <w:tcPr>
            <w:tcW w:w="1276" w:type="dxa"/>
            <w:vAlign w:val="center"/>
          </w:tcPr>
          <w:p w14:paraId="3DFCB82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光纤线</w:t>
            </w:r>
          </w:p>
        </w:tc>
        <w:tc>
          <w:tcPr>
            <w:tcW w:w="4961" w:type="dxa"/>
            <w:vAlign w:val="center"/>
          </w:tcPr>
          <w:p w14:paraId="2332C9E1"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4芯：铝带纵包</w:t>
            </w:r>
            <w:proofErr w:type="gramStart"/>
            <w:r>
              <w:rPr>
                <w:rFonts w:ascii="宋体" w:hAnsi="宋体" w:cs="微软雅黑" w:hint="eastAsia"/>
                <w:color w:val="000000"/>
                <w:kern w:val="0"/>
                <w:szCs w:val="21"/>
                <w:lang w:bidi="ar"/>
              </w:rPr>
              <w:t>声层绞式</w:t>
            </w:r>
            <w:proofErr w:type="gramEnd"/>
            <w:r>
              <w:rPr>
                <w:rFonts w:ascii="宋体" w:hAnsi="宋体" w:cs="微软雅黑" w:hint="eastAsia"/>
                <w:color w:val="000000"/>
                <w:kern w:val="0"/>
                <w:szCs w:val="21"/>
                <w:lang w:bidi="ar"/>
              </w:rPr>
              <w:t>光缆</w:t>
            </w:r>
          </w:p>
        </w:tc>
        <w:tc>
          <w:tcPr>
            <w:tcW w:w="709" w:type="dxa"/>
            <w:vAlign w:val="center"/>
          </w:tcPr>
          <w:p w14:paraId="6E77784E"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米</w:t>
            </w:r>
          </w:p>
        </w:tc>
        <w:tc>
          <w:tcPr>
            <w:tcW w:w="757" w:type="dxa"/>
            <w:vAlign w:val="center"/>
          </w:tcPr>
          <w:p w14:paraId="784F31A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2200</w:t>
            </w:r>
          </w:p>
        </w:tc>
      </w:tr>
      <w:tr w:rsidR="00197BEC" w14:paraId="5FB67465" w14:textId="77777777">
        <w:trPr>
          <w:trHeight w:val="646"/>
        </w:trPr>
        <w:tc>
          <w:tcPr>
            <w:tcW w:w="675" w:type="dxa"/>
            <w:vAlign w:val="center"/>
          </w:tcPr>
          <w:p w14:paraId="43B9FA64" w14:textId="77777777" w:rsidR="00197BEC" w:rsidRDefault="00000000">
            <w:pPr>
              <w:jc w:val="center"/>
              <w:rPr>
                <w:rFonts w:ascii="宋体" w:hAnsi="宋体" w:hint="eastAsia"/>
                <w:szCs w:val="21"/>
              </w:rPr>
            </w:pPr>
            <w:r>
              <w:rPr>
                <w:rFonts w:ascii="宋体" w:hAnsi="宋体" w:hint="eastAsia"/>
                <w:szCs w:val="21"/>
              </w:rPr>
              <w:t>22</w:t>
            </w:r>
          </w:p>
        </w:tc>
        <w:tc>
          <w:tcPr>
            <w:tcW w:w="1276" w:type="dxa"/>
            <w:vAlign w:val="center"/>
          </w:tcPr>
          <w:p w14:paraId="50C79C1A"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线管</w:t>
            </w:r>
          </w:p>
        </w:tc>
        <w:tc>
          <w:tcPr>
            <w:tcW w:w="4961" w:type="dxa"/>
            <w:vAlign w:val="center"/>
          </w:tcPr>
          <w:p w14:paraId="14BC801E"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6分：国标PVC</w:t>
            </w:r>
          </w:p>
        </w:tc>
        <w:tc>
          <w:tcPr>
            <w:tcW w:w="709" w:type="dxa"/>
            <w:vAlign w:val="center"/>
          </w:tcPr>
          <w:p w14:paraId="1E8BBD3E"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米</w:t>
            </w:r>
          </w:p>
        </w:tc>
        <w:tc>
          <w:tcPr>
            <w:tcW w:w="757" w:type="dxa"/>
            <w:vAlign w:val="center"/>
          </w:tcPr>
          <w:p w14:paraId="71E7ABCB"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2000</w:t>
            </w:r>
          </w:p>
        </w:tc>
      </w:tr>
      <w:tr w:rsidR="00197BEC" w14:paraId="0D3CBA01" w14:textId="77777777">
        <w:trPr>
          <w:trHeight w:val="1282"/>
        </w:trPr>
        <w:tc>
          <w:tcPr>
            <w:tcW w:w="675" w:type="dxa"/>
            <w:vAlign w:val="center"/>
          </w:tcPr>
          <w:p w14:paraId="759C2506" w14:textId="77777777" w:rsidR="00197BEC" w:rsidRDefault="00000000">
            <w:pPr>
              <w:jc w:val="center"/>
              <w:rPr>
                <w:rFonts w:ascii="宋体" w:hAnsi="宋体" w:hint="eastAsia"/>
                <w:szCs w:val="21"/>
              </w:rPr>
            </w:pPr>
            <w:r>
              <w:rPr>
                <w:rFonts w:ascii="宋体" w:hAnsi="宋体" w:hint="eastAsia"/>
                <w:szCs w:val="21"/>
              </w:rPr>
              <w:t>23</w:t>
            </w:r>
          </w:p>
        </w:tc>
        <w:tc>
          <w:tcPr>
            <w:tcW w:w="1276" w:type="dxa"/>
            <w:vAlign w:val="center"/>
          </w:tcPr>
          <w:p w14:paraId="02454B53" w14:textId="77777777" w:rsidR="00197BEC" w:rsidRDefault="00000000">
            <w:pPr>
              <w:jc w:val="center"/>
              <w:rPr>
                <w:rFonts w:ascii="宋体" w:hAnsi="宋体" w:hint="eastAsia"/>
                <w:szCs w:val="21"/>
              </w:rPr>
            </w:pPr>
            <w:r>
              <w:rPr>
                <w:rFonts w:ascii="宋体" w:hAnsi="宋体" w:cs="微软雅黑" w:hint="eastAsia"/>
                <w:color w:val="000000"/>
                <w:kern w:val="0"/>
                <w:szCs w:val="21"/>
                <w:lang w:bidi="ar"/>
              </w:rPr>
              <w:t>配件及辅材</w:t>
            </w:r>
          </w:p>
        </w:tc>
        <w:tc>
          <w:tcPr>
            <w:tcW w:w="4961" w:type="dxa"/>
            <w:vAlign w:val="center"/>
          </w:tcPr>
          <w:p w14:paraId="3767513F"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国标：网络水晶头；网络跳线；线管直接；弯头；三通；中卡；吊杆；螺丝；过线盒；明盒；白板；金属软管；罗接；线路标识；电源插座；电源插头；胶布等</w:t>
            </w:r>
          </w:p>
        </w:tc>
        <w:tc>
          <w:tcPr>
            <w:tcW w:w="709" w:type="dxa"/>
            <w:vAlign w:val="center"/>
          </w:tcPr>
          <w:p w14:paraId="11A4AA2B"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项</w:t>
            </w:r>
          </w:p>
        </w:tc>
        <w:tc>
          <w:tcPr>
            <w:tcW w:w="757" w:type="dxa"/>
            <w:vAlign w:val="center"/>
          </w:tcPr>
          <w:p w14:paraId="7520FAA6"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1</w:t>
            </w:r>
          </w:p>
        </w:tc>
      </w:tr>
      <w:tr w:rsidR="00197BEC" w14:paraId="0073C972" w14:textId="77777777">
        <w:trPr>
          <w:trHeight w:val="646"/>
        </w:trPr>
        <w:tc>
          <w:tcPr>
            <w:tcW w:w="675" w:type="dxa"/>
            <w:vAlign w:val="center"/>
          </w:tcPr>
          <w:p w14:paraId="6DB86A0A" w14:textId="77777777" w:rsidR="00197BEC" w:rsidRDefault="00000000">
            <w:pPr>
              <w:jc w:val="center"/>
              <w:rPr>
                <w:rFonts w:ascii="宋体" w:hAnsi="宋体" w:hint="eastAsia"/>
                <w:szCs w:val="21"/>
              </w:rPr>
            </w:pPr>
            <w:r>
              <w:rPr>
                <w:rFonts w:ascii="宋体" w:hAnsi="宋体" w:hint="eastAsia"/>
                <w:szCs w:val="21"/>
              </w:rPr>
              <w:t>24</w:t>
            </w:r>
          </w:p>
        </w:tc>
        <w:tc>
          <w:tcPr>
            <w:tcW w:w="1276" w:type="dxa"/>
            <w:vAlign w:val="center"/>
          </w:tcPr>
          <w:p w14:paraId="56C8EBE1"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电源线</w:t>
            </w:r>
          </w:p>
        </w:tc>
        <w:tc>
          <w:tcPr>
            <w:tcW w:w="4961" w:type="dxa"/>
            <w:vAlign w:val="center"/>
          </w:tcPr>
          <w:p w14:paraId="750E067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国标：3X1.5</w:t>
            </w:r>
          </w:p>
        </w:tc>
        <w:tc>
          <w:tcPr>
            <w:tcW w:w="709" w:type="dxa"/>
            <w:vAlign w:val="center"/>
          </w:tcPr>
          <w:p w14:paraId="361A89AD"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米</w:t>
            </w:r>
          </w:p>
        </w:tc>
        <w:tc>
          <w:tcPr>
            <w:tcW w:w="757" w:type="dxa"/>
            <w:vAlign w:val="center"/>
          </w:tcPr>
          <w:p w14:paraId="33207D4D"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2000</w:t>
            </w:r>
          </w:p>
        </w:tc>
      </w:tr>
      <w:tr w:rsidR="00197BEC" w14:paraId="4EDD80E8" w14:textId="77777777">
        <w:trPr>
          <w:trHeight w:val="646"/>
        </w:trPr>
        <w:tc>
          <w:tcPr>
            <w:tcW w:w="675" w:type="dxa"/>
            <w:vAlign w:val="center"/>
          </w:tcPr>
          <w:p w14:paraId="7503BF0D" w14:textId="77777777" w:rsidR="00197BEC" w:rsidRDefault="00000000">
            <w:pPr>
              <w:jc w:val="center"/>
              <w:rPr>
                <w:rFonts w:ascii="宋体" w:hAnsi="宋体" w:hint="eastAsia"/>
                <w:szCs w:val="21"/>
              </w:rPr>
            </w:pPr>
            <w:r>
              <w:rPr>
                <w:rFonts w:ascii="宋体" w:hAnsi="宋体" w:hint="eastAsia"/>
                <w:szCs w:val="21"/>
              </w:rPr>
              <w:t>25</w:t>
            </w:r>
          </w:p>
        </w:tc>
        <w:tc>
          <w:tcPr>
            <w:tcW w:w="1276" w:type="dxa"/>
            <w:vAlign w:val="center"/>
          </w:tcPr>
          <w:p w14:paraId="2BC54F1C"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枪机支架</w:t>
            </w:r>
          </w:p>
        </w:tc>
        <w:tc>
          <w:tcPr>
            <w:tcW w:w="4961" w:type="dxa"/>
            <w:vAlign w:val="center"/>
          </w:tcPr>
          <w:p w14:paraId="4B78AE14"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国标：50公分、铝制</w:t>
            </w:r>
          </w:p>
        </w:tc>
        <w:tc>
          <w:tcPr>
            <w:tcW w:w="709" w:type="dxa"/>
            <w:vAlign w:val="center"/>
          </w:tcPr>
          <w:p w14:paraId="6FBB04FD" w14:textId="77777777" w:rsidR="00197BEC" w:rsidRDefault="00000000">
            <w:pPr>
              <w:widowControl/>
              <w:jc w:val="center"/>
              <w:textAlignment w:val="center"/>
              <w:rPr>
                <w:rFonts w:ascii="宋体" w:hAnsi="宋体" w:hint="eastAsia"/>
                <w:szCs w:val="21"/>
              </w:rPr>
            </w:pPr>
            <w:proofErr w:type="gramStart"/>
            <w:r>
              <w:rPr>
                <w:rFonts w:ascii="宋体" w:hAnsi="宋体" w:cs="微软雅黑" w:hint="eastAsia"/>
                <w:color w:val="000000"/>
                <w:kern w:val="0"/>
                <w:szCs w:val="21"/>
                <w:lang w:bidi="ar"/>
              </w:rPr>
              <w:t>个</w:t>
            </w:r>
            <w:proofErr w:type="gramEnd"/>
          </w:p>
        </w:tc>
        <w:tc>
          <w:tcPr>
            <w:tcW w:w="757" w:type="dxa"/>
            <w:vAlign w:val="center"/>
          </w:tcPr>
          <w:p w14:paraId="74BB41F0"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34</w:t>
            </w:r>
          </w:p>
        </w:tc>
      </w:tr>
      <w:tr w:rsidR="00197BEC" w14:paraId="774EE0C1" w14:textId="77777777">
        <w:trPr>
          <w:trHeight w:val="964"/>
        </w:trPr>
        <w:tc>
          <w:tcPr>
            <w:tcW w:w="675" w:type="dxa"/>
            <w:vAlign w:val="center"/>
          </w:tcPr>
          <w:p w14:paraId="22A733B4" w14:textId="77777777" w:rsidR="00197BEC" w:rsidRDefault="00000000">
            <w:pPr>
              <w:jc w:val="center"/>
              <w:rPr>
                <w:rFonts w:ascii="宋体" w:hAnsi="宋体" w:hint="eastAsia"/>
                <w:szCs w:val="21"/>
              </w:rPr>
            </w:pPr>
            <w:r>
              <w:rPr>
                <w:rFonts w:ascii="宋体" w:hAnsi="宋体" w:hint="eastAsia"/>
                <w:szCs w:val="21"/>
              </w:rPr>
              <w:t>26</w:t>
            </w:r>
          </w:p>
        </w:tc>
        <w:tc>
          <w:tcPr>
            <w:tcW w:w="1276" w:type="dxa"/>
            <w:vAlign w:val="center"/>
          </w:tcPr>
          <w:p w14:paraId="037737B1"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综合布线设备安装调试费</w:t>
            </w:r>
          </w:p>
        </w:tc>
        <w:tc>
          <w:tcPr>
            <w:tcW w:w="4961" w:type="dxa"/>
            <w:vAlign w:val="center"/>
          </w:tcPr>
          <w:p w14:paraId="0FA036BA" w14:textId="77777777" w:rsidR="00197BEC" w:rsidRDefault="00000000">
            <w:pPr>
              <w:jc w:val="center"/>
              <w:rPr>
                <w:rFonts w:ascii="宋体" w:hAnsi="宋体" w:hint="eastAsia"/>
                <w:szCs w:val="21"/>
              </w:rPr>
            </w:pPr>
            <w:r>
              <w:rPr>
                <w:rFonts w:ascii="宋体" w:hAnsi="宋体" w:hint="eastAsia"/>
                <w:szCs w:val="21"/>
              </w:rPr>
              <w:t>/</w:t>
            </w:r>
          </w:p>
        </w:tc>
        <w:tc>
          <w:tcPr>
            <w:tcW w:w="709" w:type="dxa"/>
            <w:vAlign w:val="center"/>
          </w:tcPr>
          <w:p w14:paraId="1060449B"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路</w:t>
            </w:r>
          </w:p>
        </w:tc>
        <w:tc>
          <w:tcPr>
            <w:tcW w:w="757" w:type="dxa"/>
            <w:vAlign w:val="center"/>
          </w:tcPr>
          <w:p w14:paraId="5834A947" w14:textId="77777777" w:rsidR="00197BEC" w:rsidRDefault="00000000">
            <w:pPr>
              <w:widowControl/>
              <w:jc w:val="center"/>
              <w:textAlignment w:val="center"/>
              <w:rPr>
                <w:rFonts w:ascii="宋体" w:hAnsi="宋体" w:hint="eastAsia"/>
                <w:szCs w:val="21"/>
              </w:rPr>
            </w:pPr>
            <w:r>
              <w:rPr>
                <w:rFonts w:ascii="宋体" w:hAnsi="宋体" w:cs="微软雅黑" w:hint="eastAsia"/>
                <w:color w:val="000000"/>
                <w:kern w:val="0"/>
                <w:szCs w:val="21"/>
                <w:lang w:bidi="ar"/>
              </w:rPr>
              <w:t>57</w:t>
            </w:r>
          </w:p>
        </w:tc>
      </w:tr>
      <w:tr w:rsidR="00197BEC" w14:paraId="426EDD93" w14:textId="77777777">
        <w:trPr>
          <w:trHeight w:val="646"/>
        </w:trPr>
        <w:tc>
          <w:tcPr>
            <w:tcW w:w="675" w:type="dxa"/>
            <w:vAlign w:val="center"/>
          </w:tcPr>
          <w:p w14:paraId="281155C2" w14:textId="77777777" w:rsidR="00197BEC" w:rsidRDefault="00000000">
            <w:pPr>
              <w:jc w:val="center"/>
              <w:rPr>
                <w:rFonts w:ascii="宋体" w:hAnsi="宋体" w:hint="eastAsia"/>
                <w:szCs w:val="21"/>
              </w:rPr>
            </w:pPr>
            <w:r>
              <w:rPr>
                <w:rFonts w:ascii="宋体" w:hAnsi="宋体" w:hint="eastAsia"/>
                <w:szCs w:val="21"/>
              </w:rPr>
              <w:t>27</w:t>
            </w:r>
          </w:p>
        </w:tc>
        <w:tc>
          <w:tcPr>
            <w:tcW w:w="1276" w:type="dxa"/>
            <w:vAlign w:val="center"/>
          </w:tcPr>
          <w:p w14:paraId="3C13C0E1" w14:textId="77777777" w:rsidR="00197BEC" w:rsidRDefault="00000000">
            <w:pPr>
              <w:widowControl/>
              <w:jc w:val="center"/>
              <w:textAlignment w:val="center"/>
              <w:rPr>
                <w:rFonts w:ascii="宋体" w:hAnsi="宋体" w:cs="微软雅黑" w:hint="eastAsia"/>
                <w:color w:val="000000"/>
                <w:kern w:val="0"/>
                <w:szCs w:val="21"/>
                <w:lang w:bidi="ar"/>
              </w:rPr>
            </w:pPr>
            <w:r>
              <w:rPr>
                <w:rFonts w:ascii="宋体" w:hAnsi="宋体" w:cs="微软雅黑" w:hint="eastAsia"/>
                <w:color w:val="000000"/>
                <w:kern w:val="0"/>
                <w:szCs w:val="21"/>
                <w:lang w:bidi="ar"/>
              </w:rPr>
              <w:t>税金</w:t>
            </w:r>
          </w:p>
        </w:tc>
        <w:tc>
          <w:tcPr>
            <w:tcW w:w="4961" w:type="dxa"/>
            <w:vAlign w:val="center"/>
          </w:tcPr>
          <w:p w14:paraId="5CDB4390" w14:textId="77777777" w:rsidR="00197BEC" w:rsidRDefault="00000000">
            <w:pPr>
              <w:jc w:val="center"/>
              <w:rPr>
                <w:rFonts w:ascii="宋体" w:hAnsi="宋体" w:hint="eastAsia"/>
                <w:szCs w:val="21"/>
              </w:rPr>
            </w:pPr>
            <w:r>
              <w:rPr>
                <w:rFonts w:ascii="宋体" w:hAnsi="宋体" w:hint="eastAsia"/>
                <w:szCs w:val="21"/>
              </w:rPr>
              <w:t>票面3%普通发票</w:t>
            </w:r>
          </w:p>
        </w:tc>
        <w:tc>
          <w:tcPr>
            <w:tcW w:w="709" w:type="dxa"/>
            <w:vAlign w:val="center"/>
          </w:tcPr>
          <w:p w14:paraId="62BBE49F" w14:textId="77777777" w:rsidR="00197BEC" w:rsidRDefault="00000000">
            <w:pPr>
              <w:widowControl/>
              <w:jc w:val="center"/>
              <w:textAlignment w:val="center"/>
              <w:rPr>
                <w:rFonts w:ascii="宋体" w:hAnsi="宋体" w:cs="微软雅黑" w:hint="eastAsia"/>
                <w:color w:val="000000"/>
                <w:kern w:val="0"/>
                <w:szCs w:val="21"/>
                <w:lang w:bidi="ar"/>
              </w:rPr>
            </w:pPr>
            <w:r>
              <w:rPr>
                <w:rFonts w:ascii="宋体" w:hAnsi="宋体" w:cs="微软雅黑" w:hint="eastAsia"/>
                <w:color w:val="000000"/>
                <w:kern w:val="0"/>
                <w:szCs w:val="21"/>
                <w:lang w:bidi="ar"/>
              </w:rPr>
              <w:t>项</w:t>
            </w:r>
          </w:p>
        </w:tc>
        <w:tc>
          <w:tcPr>
            <w:tcW w:w="757" w:type="dxa"/>
            <w:vAlign w:val="center"/>
          </w:tcPr>
          <w:p w14:paraId="5D3E8486" w14:textId="77777777" w:rsidR="00197BEC" w:rsidRDefault="00000000">
            <w:pPr>
              <w:widowControl/>
              <w:jc w:val="center"/>
              <w:textAlignment w:val="center"/>
              <w:rPr>
                <w:rFonts w:ascii="宋体" w:hAnsi="宋体" w:cs="微软雅黑" w:hint="eastAsia"/>
                <w:color w:val="000000"/>
                <w:kern w:val="0"/>
                <w:szCs w:val="21"/>
                <w:lang w:bidi="ar"/>
              </w:rPr>
            </w:pPr>
            <w:r>
              <w:rPr>
                <w:rFonts w:ascii="宋体" w:hAnsi="宋体" w:cs="微软雅黑" w:hint="eastAsia"/>
                <w:color w:val="000000"/>
                <w:kern w:val="0"/>
                <w:szCs w:val="21"/>
                <w:lang w:bidi="ar"/>
              </w:rPr>
              <w:t>1</w:t>
            </w:r>
          </w:p>
        </w:tc>
      </w:tr>
    </w:tbl>
    <w:p w14:paraId="32372286"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sz w:val="21"/>
        </w:rPr>
        <w:t>验收要求</w:t>
      </w:r>
    </w:p>
    <w:p w14:paraId="08344B85" w14:textId="77777777" w:rsidR="00197BEC" w:rsidRDefault="00000000">
      <w:pPr>
        <w:widowControl/>
        <w:numPr>
          <w:ilvl w:val="0"/>
          <w:numId w:val="16"/>
        </w:numPr>
        <w:tabs>
          <w:tab w:val="left" w:pos="900"/>
        </w:tabs>
        <w:autoSpaceDE w:val="0"/>
        <w:autoSpaceDN w:val="0"/>
        <w:adjustRightInd w:val="0"/>
        <w:snapToGrid w:val="0"/>
        <w:spacing w:line="360" w:lineRule="auto"/>
        <w:ind w:firstLineChars="200"/>
        <w:rPr>
          <w:rFonts w:ascii="宋体" w:hAnsi="宋体" w:hint="eastAsia"/>
          <w:szCs w:val="21"/>
        </w:rPr>
      </w:pPr>
      <w:r>
        <w:rPr>
          <w:rFonts w:ascii="宋体" w:hAnsi="宋体" w:hint="eastAsia"/>
          <w:szCs w:val="21"/>
        </w:rPr>
        <w:t>成交供应商发货前应对货物的质量、规格、性能和数量/重量进行精确全面的检验，并出具证明书，证明货物与合同的规定相符。采购人认为需要到生产厂进行出厂检验的，应在发货前1日通知成交供应商。</w:t>
      </w:r>
    </w:p>
    <w:p w14:paraId="5941E2D0" w14:textId="77777777" w:rsidR="00197BEC" w:rsidRDefault="00000000">
      <w:pPr>
        <w:widowControl/>
        <w:numPr>
          <w:ilvl w:val="0"/>
          <w:numId w:val="16"/>
        </w:numPr>
        <w:tabs>
          <w:tab w:val="left" w:pos="900"/>
        </w:tabs>
        <w:autoSpaceDE w:val="0"/>
        <w:autoSpaceDN w:val="0"/>
        <w:adjustRightInd w:val="0"/>
        <w:snapToGrid w:val="0"/>
        <w:spacing w:line="360" w:lineRule="auto"/>
        <w:ind w:firstLineChars="200"/>
        <w:rPr>
          <w:rFonts w:ascii="宋体" w:hAnsi="宋体" w:hint="eastAsia"/>
          <w:szCs w:val="21"/>
        </w:rPr>
      </w:pPr>
      <w:r>
        <w:rPr>
          <w:rFonts w:ascii="宋体" w:hAnsi="宋体" w:hint="eastAsia"/>
          <w:szCs w:val="21"/>
        </w:rPr>
        <w:t>采购人在成交供应商按合同内容完成全部建设并提出验收申请后的10个工作日内进行验收。验收方案由采购人最终确定，验收工作由采购人负责，成交供应商配合。在验收时成交供应商自行组织验收测试用设备、测试所需的测试用例和人员，并在采购人的监</w:t>
      </w:r>
      <w:proofErr w:type="gramStart"/>
      <w:r>
        <w:rPr>
          <w:rFonts w:ascii="宋体" w:hAnsi="宋体" w:hint="eastAsia"/>
          <w:szCs w:val="21"/>
        </w:rPr>
        <w:t>査</w:t>
      </w:r>
      <w:proofErr w:type="gramEnd"/>
      <w:r>
        <w:rPr>
          <w:rFonts w:ascii="宋体" w:hAnsi="宋体" w:hint="eastAsia"/>
          <w:szCs w:val="21"/>
        </w:rPr>
        <w:t>下现场进行测试和验收。</w:t>
      </w:r>
    </w:p>
    <w:p w14:paraId="4FA739ED" w14:textId="77777777" w:rsidR="00197BEC" w:rsidRDefault="00000000">
      <w:pPr>
        <w:widowControl/>
        <w:numPr>
          <w:ilvl w:val="0"/>
          <w:numId w:val="16"/>
        </w:numPr>
        <w:tabs>
          <w:tab w:val="left" w:pos="900"/>
        </w:tabs>
        <w:autoSpaceDE w:val="0"/>
        <w:autoSpaceDN w:val="0"/>
        <w:adjustRightInd w:val="0"/>
        <w:snapToGrid w:val="0"/>
        <w:spacing w:line="360" w:lineRule="auto"/>
        <w:ind w:firstLineChars="200"/>
        <w:rPr>
          <w:rFonts w:ascii="宋体" w:hAnsi="宋体" w:hint="eastAsia"/>
          <w:szCs w:val="21"/>
        </w:rPr>
      </w:pPr>
      <w:r>
        <w:rPr>
          <w:rFonts w:ascii="宋体" w:hAnsi="宋体" w:hint="eastAsia"/>
          <w:szCs w:val="21"/>
        </w:rPr>
        <w:t>项目验收前，采购人必须做好验收准备工作，包括将有关产品说明书、安装手册、技术文件、资料、安装、测试报告等文档汇集成册交付采购人，验收方案和验收文档清单必须得到采购人确认。</w:t>
      </w:r>
    </w:p>
    <w:p w14:paraId="5D66164F" w14:textId="77777777" w:rsidR="00197BEC" w:rsidRDefault="00000000">
      <w:pPr>
        <w:widowControl/>
        <w:numPr>
          <w:ilvl w:val="0"/>
          <w:numId w:val="16"/>
        </w:numPr>
        <w:tabs>
          <w:tab w:val="left" w:pos="900"/>
        </w:tabs>
        <w:autoSpaceDE w:val="0"/>
        <w:autoSpaceDN w:val="0"/>
        <w:adjustRightInd w:val="0"/>
        <w:snapToGrid w:val="0"/>
        <w:spacing w:line="360" w:lineRule="auto"/>
        <w:ind w:firstLineChars="200"/>
        <w:rPr>
          <w:rFonts w:ascii="宋体" w:hAnsi="宋体" w:hint="eastAsia"/>
          <w:szCs w:val="21"/>
        </w:rPr>
      </w:pPr>
      <w:r>
        <w:rPr>
          <w:rFonts w:ascii="宋体" w:hAnsi="宋体" w:hint="eastAsia"/>
          <w:szCs w:val="21"/>
        </w:rPr>
        <w:lastRenderedPageBreak/>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宋体" w:hAnsi="宋体" w:hint="eastAsia"/>
          <w:szCs w:val="21"/>
        </w:rPr>
        <w:t>由成交</w:t>
      </w:r>
      <w:proofErr w:type="gramEnd"/>
      <w:r>
        <w:rPr>
          <w:rFonts w:ascii="宋体" w:hAnsi="宋体" w:hint="eastAsia"/>
          <w:szCs w:val="21"/>
        </w:rPr>
        <w:t>供应商承担。</w:t>
      </w:r>
    </w:p>
    <w:p w14:paraId="3072AD0A" w14:textId="77777777" w:rsidR="00197BEC" w:rsidRDefault="00000000">
      <w:pPr>
        <w:widowControl/>
        <w:numPr>
          <w:ilvl w:val="0"/>
          <w:numId w:val="16"/>
        </w:numPr>
        <w:tabs>
          <w:tab w:val="left" w:pos="900"/>
        </w:tabs>
        <w:autoSpaceDE w:val="0"/>
        <w:autoSpaceDN w:val="0"/>
        <w:adjustRightInd w:val="0"/>
        <w:snapToGrid w:val="0"/>
        <w:spacing w:line="360" w:lineRule="auto"/>
        <w:ind w:firstLineChars="200"/>
        <w:rPr>
          <w:rFonts w:ascii="宋体" w:hAnsi="宋体" w:hint="eastAsia"/>
          <w:szCs w:val="21"/>
        </w:rPr>
      </w:pPr>
      <w:r>
        <w:rPr>
          <w:rFonts w:ascii="宋体" w:hAnsi="宋体" w:hint="eastAsia"/>
          <w:szCs w:val="21"/>
        </w:rPr>
        <w:t>若验收不通过，成交供应商应对验收过程发现的问题进行整改；复查系统中是否存在类似问题或相关问题，并进行相应的改进。完成整改后，再次对系统实施检测，修改竣工文件。</w:t>
      </w:r>
    </w:p>
    <w:p w14:paraId="3A653864"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sz w:val="21"/>
        </w:rPr>
        <w:t>价格要求</w:t>
      </w:r>
    </w:p>
    <w:p w14:paraId="58313369"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项目总费用包括：货物安装、线路敷设、随机零配件、</w:t>
      </w:r>
      <w:proofErr w:type="gramStart"/>
      <w:r>
        <w:rPr>
          <w:rFonts w:ascii="宋体" w:hAnsi="宋体" w:hint="eastAsia"/>
          <w:szCs w:val="21"/>
        </w:rPr>
        <w:t>标配工具</w:t>
      </w:r>
      <w:proofErr w:type="gramEnd"/>
      <w:r>
        <w:rPr>
          <w:rFonts w:ascii="宋体" w:hAnsi="宋体" w:hint="eastAsia"/>
          <w:szCs w:val="21"/>
        </w:rPr>
        <w:t>、运输保险、项目勘察、质保期服务、系统对接费、各项税费及合同实施过程中不可预见费用等，采购人</w:t>
      </w:r>
      <w:proofErr w:type="gramStart"/>
      <w:r>
        <w:rPr>
          <w:rFonts w:ascii="宋体" w:hAnsi="宋体" w:hint="eastAsia"/>
          <w:szCs w:val="21"/>
        </w:rPr>
        <w:t>不</w:t>
      </w:r>
      <w:proofErr w:type="gramEnd"/>
      <w:r>
        <w:rPr>
          <w:rFonts w:ascii="宋体" w:hAnsi="宋体" w:hint="eastAsia"/>
          <w:szCs w:val="21"/>
        </w:rPr>
        <w:t>另外支付其他费用。</w:t>
      </w:r>
    </w:p>
    <w:p w14:paraId="728E303D"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sz w:val="21"/>
        </w:rPr>
        <w:t>付款方式</w:t>
      </w:r>
    </w:p>
    <w:p w14:paraId="53DD7FFB" w14:textId="77777777" w:rsidR="00197BEC" w:rsidRDefault="00000000">
      <w:pPr>
        <w:widowControl/>
        <w:numPr>
          <w:ilvl w:val="0"/>
          <w:numId w:val="17"/>
        </w:numPr>
        <w:spacing w:line="360" w:lineRule="auto"/>
        <w:rPr>
          <w:rFonts w:ascii="宋体" w:hAnsi="宋体" w:hint="eastAsia"/>
          <w:szCs w:val="21"/>
        </w:rPr>
      </w:pPr>
      <w:r>
        <w:rPr>
          <w:rFonts w:ascii="宋体" w:hAnsi="宋体" w:hint="eastAsia"/>
          <w:szCs w:val="21"/>
        </w:rPr>
        <w:t>项目验收合格后，成交供应商提供国家正规发票及相关票据资料后30个工作日内，采购人向成交供应商支付合同总价的100%款项；</w:t>
      </w:r>
    </w:p>
    <w:p w14:paraId="7383A8B5" w14:textId="77777777" w:rsidR="00197BEC" w:rsidRDefault="00000000">
      <w:pPr>
        <w:widowControl/>
        <w:numPr>
          <w:ilvl w:val="0"/>
          <w:numId w:val="17"/>
        </w:numPr>
        <w:tabs>
          <w:tab w:val="left" w:pos="630"/>
        </w:tabs>
        <w:spacing w:line="360" w:lineRule="auto"/>
        <w:rPr>
          <w:rFonts w:ascii="宋体" w:hAnsi="宋体" w:hint="eastAsia"/>
          <w:szCs w:val="21"/>
        </w:rPr>
      </w:pPr>
      <w:r>
        <w:rPr>
          <w:rFonts w:ascii="宋体" w:hAnsi="宋体" w:hint="eastAsia"/>
          <w:szCs w:val="21"/>
        </w:rPr>
        <w:t>成交供应商须在采购人办理以上各期付款手续前，为采购人出具等额的符合国家规定的发票。因采购人使用的是财政资金，采购人在规定时间向政府采购支付部门提出办理财政支付申请手续即视为采购人已经按期支付。</w:t>
      </w:r>
    </w:p>
    <w:p w14:paraId="1CEC1082"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sz w:val="21"/>
        </w:rPr>
        <w:t xml:space="preserve">质保售后及违约责任 </w:t>
      </w:r>
    </w:p>
    <w:p w14:paraId="2741FC4E" w14:textId="77777777" w:rsidR="00197BEC" w:rsidRDefault="00000000">
      <w:pPr>
        <w:widowControl/>
        <w:numPr>
          <w:ilvl w:val="0"/>
          <w:numId w:val="18"/>
        </w:numPr>
        <w:adjustRightInd w:val="0"/>
        <w:snapToGrid w:val="0"/>
        <w:spacing w:line="360" w:lineRule="auto"/>
        <w:ind w:firstLineChars="200"/>
        <w:rPr>
          <w:rFonts w:ascii="宋体" w:hAnsi="宋体" w:hint="eastAsia"/>
          <w:szCs w:val="21"/>
        </w:rPr>
      </w:pPr>
      <w:r>
        <w:rPr>
          <w:rFonts w:ascii="宋体" w:hAnsi="宋体" w:hint="eastAsia"/>
          <w:szCs w:val="21"/>
        </w:rPr>
        <w:t>免费质保期限：</w:t>
      </w:r>
      <w:r w:rsidR="00BE0B6B">
        <w:rPr>
          <w:rFonts w:ascii="宋体" w:hAnsi="宋体" w:hint="eastAsia"/>
          <w:szCs w:val="21"/>
        </w:rPr>
        <w:t>3</w:t>
      </w:r>
      <w:r>
        <w:rPr>
          <w:rFonts w:ascii="宋体" w:hAnsi="宋体" w:hint="eastAsia"/>
          <w:szCs w:val="21"/>
        </w:rPr>
        <w:t>年。</w:t>
      </w:r>
    </w:p>
    <w:p w14:paraId="29791534" w14:textId="77777777" w:rsidR="00197BEC" w:rsidRDefault="00000000">
      <w:pPr>
        <w:widowControl/>
        <w:numPr>
          <w:ilvl w:val="0"/>
          <w:numId w:val="18"/>
        </w:numPr>
        <w:adjustRightInd w:val="0"/>
        <w:snapToGrid w:val="0"/>
        <w:spacing w:line="360" w:lineRule="auto"/>
        <w:ind w:firstLineChars="200"/>
        <w:rPr>
          <w:rFonts w:ascii="宋体" w:hAnsi="宋体" w:hint="eastAsia"/>
          <w:szCs w:val="21"/>
        </w:rPr>
      </w:pPr>
      <w:r>
        <w:rPr>
          <w:rFonts w:ascii="宋体" w:hAnsi="宋体" w:hint="eastAsia"/>
          <w:szCs w:val="21"/>
        </w:rPr>
        <w:t>免费质保期内售后服务要求：</w:t>
      </w:r>
    </w:p>
    <w:p w14:paraId="252F2FB4" w14:textId="77777777" w:rsidR="00197BEC" w:rsidRDefault="00000000">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1.成交供应商负责对其提供的产品进行维修，不再向采购人收取任何费用。</w:t>
      </w:r>
    </w:p>
    <w:p w14:paraId="1E45CEA1"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2.质保期内，产品故障报修的响应时间：提供24小时×7技术支持热线，每天8：00-18：00期间为2小时响应，其余时间为4小时响应。报修24小时内不能修好的须提供相同品牌型号或高于原配的性能型号配件和设备代用。设备维修超过一个月的，按原型号或升级型号进行更换。</w:t>
      </w:r>
    </w:p>
    <w:p w14:paraId="7714BFD7"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3.质保期内，所有产品保修服务方式均为成交供应商上门保修，即</w:t>
      </w:r>
      <w:proofErr w:type="gramStart"/>
      <w:r>
        <w:rPr>
          <w:rFonts w:ascii="宋体" w:hAnsi="宋体" w:hint="eastAsia"/>
          <w:szCs w:val="21"/>
        </w:rPr>
        <w:t>由成交</w:t>
      </w:r>
      <w:proofErr w:type="gramEnd"/>
      <w:r>
        <w:rPr>
          <w:rFonts w:ascii="宋体" w:hAnsi="宋体" w:hint="eastAsia"/>
          <w:szCs w:val="21"/>
        </w:rPr>
        <w:t>供应商派人到使用现场维修。</w:t>
      </w:r>
    </w:p>
    <w:p w14:paraId="721094A3" w14:textId="77777777" w:rsidR="00197BEC" w:rsidRDefault="00000000">
      <w:pPr>
        <w:widowControl/>
        <w:spacing w:line="360" w:lineRule="auto"/>
        <w:ind w:firstLineChars="200" w:firstLine="420"/>
        <w:rPr>
          <w:rFonts w:ascii="宋体" w:hAnsi="宋体" w:hint="eastAsia"/>
          <w:b/>
          <w:bCs/>
          <w:szCs w:val="21"/>
        </w:rPr>
      </w:pPr>
      <w:r>
        <w:rPr>
          <w:rFonts w:ascii="宋体" w:hAnsi="宋体" w:hint="eastAsia"/>
          <w:szCs w:val="21"/>
        </w:rPr>
        <w:t>4.成交供应商免费质保的范围包括供货的全部设备和材料。</w:t>
      </w:r>
    </w:p>
    <w:p w14:paraId="01232309"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sz w:val="21"/>
        </w:rPr>
        <w:t>违约责任与赔偿损失</w:t>
      </w:r>
    </w:p>
    <w:p w14:paraId="3C03C073" w14:textId="77777777" w:rsidR="00197BEC" w:rsidRDefault="00000000">
      <w:pPr>
        <w:pStyle w:val="a5"/>
        <w:widowControl/>
        <w:numPr>
          <w:ilvl w:val="0"/>
          <w:numId w:val="19"/>
        </w:numPr>
        <w:spacing w:after="0" w:line="360" w:lineRule="auto"/>
        <w:rPr>
          <w:rFonts w:ascii="宋体" w:hAnsi="宋体" w:hint="eastAsia"/>
          <w:szCs w:val="21"/>
        </w:rPr>
      </w:pPr>
      <w:r>
        <w:rPr>
          <w:rFonts w:ascii="宋体" w:hAnsi="宋体" w:hint="eastAsia"/>
          <w:szCs w:val="21"/>
        </w:rPr>
        <w:t>成交供应商必须根据采购人供货期要求，科学合理拟定送货（安装）计划，确保按时供货（安装）完成验收（出现不可抗力因素情形时，经双方共同认可，供货期可以顺延）。如规定供货期内未能完成的，每超出规定供货期一天，采购人有权扣除成交供应</w:t>
      </w:r>
      <w:r>
        <w:rPr>
          <w:rFonts w:ascii="宋体" w:hAnsi="宋体" w:hint="eastAsia"/>
          <w:szCs w:val="21"/>
        </w:rPr>
        <w:lastRenderedPageBreak/>
        <w:t>商合同金额的1%，最高不超过合同金额的5%。规定供货期到期后，根据项目情况，若因为成交供应商主观因素，采购人认为成交供应商不能达到本项目要求的，采购人有权解除合同，并就采购人所发生的损失，追究成交供应商责任。</w:t>
      </w:r>
    </w:p>
    <w:p w14:paraId="76FACDBF" w14:textId="77777777" w:rsidR="00197BEC" w:rsidRDefault="00000000">
      <w:pPr>
        <w:widowControl/>
        <w:numPr>
          <w:ilvl w:val="0"/>
          <w:numId w:val="19"/>
        </w:numPr>
        <w:spacing w:line="360" w:lineRule="auto"/>
        <w:rPr>
          <w:rFonts w:ascii="宋体" w:hAnsi="宋体" w:hint="eastAsia"/>
          <w:szCs w:val="21"/>
        </w:rPr>
      </w:pPr>
      <w:r>
        <w:rPr>
          <w:rFonts w:ascii="宋体" w:hAnsi="宋体" w:hint="eastAsia"/>
          <w:szCs w:val="21"/>
        </w:rPr>
        <w:t>其它违约责任按《中华人民共和国民法典》处理。</w:t>
      </w:r>
    </w:p>
    <w:p w14:paraId="0EB4191E"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sz w:val="21"/>
        </w:rPr>
        <w:t>争议的</w:t>
      </w:r>
      <w:r>
        <w:rPr>
          <w:rFonts w:hAnsi="宋体" w:cs="宋体" w:hint="eastAsia"/>
          <w:b/>
          <w:bCs/>
          <w:color w:val="000000"/>
          <w:sz w:val="21"/>
        </w:rPr>
        <w:t>解决</w:t>
      </w:r>
    </w:p>
    <w:p w14:paraId="2E3449C6" w14:textId="77777777" w:rsidR="00197BEC" w:rsidRDefault="00000000">
      <w:pPr>
        <w:widowControl/>
        <w:spacing w:line="360" w:lineRule="auto"/>
        <w:ind w:firstLineChars="200" w:firstLine="420"/>
        <w:rPr>
          <w:rFonts w:ascii="宋体" w:hAnsi="宋体" w:hint="eastAsia"/>
          <w:szCs w:val="21"/>
        </w:rPr>
      </w:pPr>
      <w:r>
        <w:rPr>
          <w:rFonts w:ascii="宋体" w:hAnsi="宋体" w:hint="eastAsia"/>
          <w:szCs w:val="21"/>
        </w:rPr>
        <w:t>本项目合同发生争议，由双方协商或调解解决，协商或调解不成时，向有采购人所在地具有管辖权的人民法院提起诉讼。（在仲裁或诉讼期间，除有争议部分的事项外，合同其他部分仍应继续履行。）</w:t>
      </w:r>
    </w:p>
    <w:p w14:paraId="26FEFB69" w14:textId="77777777" w:rsidR="00197BEC" w:rsidRDefault="00000000">
      <w:pPr>
        <w:pStyle w:val="a8"/>
        <w:numPr>
          <w:ilvl w:val="0"/>
          <w:numId w:val="13"/>
        </w:numPr>
        <w:tabs>
          <w:tab w:val="left" w:pos="540"/>
        </w:tabs>
        <w:adjustRightInd w:val="0"/>
        <w:snapToGrid w:val="0"/>
        <w:spacing w:line="360" w:lineRule="auto"/>
        <w:rPr>
          <w:rFonts w:hAnsi="宋体" w:cs="宋体" w:hint="eastAsia"/>
          <w:b/>
          <w:bCs/>
          <w:sz w:val="21"/>
        </w:rPr>
      </w:pPr>
      <w:r>
        <w:rPr>
          <w:rFonts w:hAnsi="宋体" w:cs="宋体" w:hint="eastAsia"/>
          <w:b/>
          <w:bCs/>
          <w:color w:val="000000"/>
          <w:sz w:val="21"/>
        </w:rPr>
        <w:t>不可抗力</w:t>
      </w:r>
    </w:p>
    <w:p w14:paraId="1EFFB3C1" w14:textId="77777777" w:rsidR="00197BEC" w:rsidRDefault="00000000">
      <w:pPr>
        <w:widowControl/>
        <w:spacing w:line="360" w:lineRule="auto"/>
        <w:ind w:firstLineChars="200" w:firstLine="420"/>
        <w:rPr>
          <w:rFonts w:ascii="宋体" w:hAnsi="宋体" w:hint="eastAsia"/>
          <w:szCs w:val="21"/>
          <w:lang w:val="zh-CN"/>
        </w:rPr>
      </w:pPr>
      <w:r>
        <w:rPr>
          <w:rFonts w:ascii="宋体" w:hAnsi="宋体"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ascii="宋体" w:hAnsi="宋体" w:hint="eastAsia"/>
          <w:szCs w:val="21"/>
          <w:lang w:val="zh-CN"/>
        </w:rPr>
        <w:t>部分或全部免于承担违约责任。</w:t>
      </w:r>
    </w:p>
    <w:bookmarkEnd w:id="0"/>
    <w:p w14:paraId="529FA6F6" w14:textId="77777777" w:rsidR="00197BEC" w:rsidRDefault="00000000">
      <w:pPr>
        <w:tabs>
          <w:tab w:val="left" w:pos="1155"/>
        </w:tabs>
        <w:spacing w:line="360" w:lineRule="auto"/>
        <w:ind w:firstLineChars="200" w:firstLine="420"/>
        <w:rPr>
          <w:rFonts w:ascii="宋体" w:hAnsi="宋体" w:hint="eastAsia"/>
          <w:color w:val="000000"/>
          <w:lang w:val="zh-CN"/>
        </w:rPr>
      </w:pPr>
      <w:r>
        <w:rPr>
          <w:rFonts w:asciiTheme="minorEastAsia" w:eastAsiaTheme="minorEastAsia" w:hAnsiTheme="minorEastAsia" w:hint="eastAsia"/>
          <w:szCs w:val="21"/>
        </w:rPr>
        <w:t xml:space="preserve">  </w:t>
      </w:r>
      <w:r>
        <w:rPr>
          <w:rFonts w:ascii="宋体" w:hAnsi="宋体" w:hint="eastAsia"/>
          <w:szCs w:val="21"/>
        </w:rPr>
        <w:t xml:space="preserve">                          </w:t>
      </w:r>
      <w:r>
        <w:rPr>
          <w:rFonts w:ascii="宋体" w:hAnsi="宋体" w:hint="eastAsia"/>
          <w:color w:val="000000"/>
          <w:lang w:val="zh-CN"/>
        </w:rPr>
        <w:br w:type="page"/>
      </w:r>
    </w:p>
    <w:p w14:paraId="51D51FE1" w14:textId="77777777" w:rsidR="00197BEC"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7834E5E2" w14:textId="77777777" w:rsidR="00197BEC"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5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2450"/>
        <w:gridCol w:w="1418"/>
      </w:tblGrid>
      <w:tr w:rsidR="00197BEC" w14:paraId="5A8C219C" w14:textId="77777777">
        <w:trPr>
          <w:trHeight w:val="549"/>
          <w:jc w:val="center"/>
        </w:trPr>
        <w:tc>
          <w:tcPr>
            <w:tcW w:w="2835" w:type="dxa"/>
            <w:tcBorders>
              <w:top w:val="single" w:sz="12" w:space="0" w:color="auto"/>
              <w:bottom w:val="single" w:sz="2" w:space="0" w:color="auto"/>
            </w:tcBorders>
            <w:shd w:val="clear" w:color="auto" w:fill="EEECE1"/>
            <w:vAlign w:val="center"/>
          </w:tcPr>
          <w:p w14:paraId="20640591" w14:textId="77777777" w:rsidR="00197BEC" w:rsidRDefault="00000000">
            <w:pPr>
              <w:jc w:val="center"/>
              <w:rPr>
                <w:rFonts w:ascii="宋体" w:hAnsi="宋体" w:hint="eastAsia"/>
                <w:b/>
                <w:color w:val="000000"/>
                <w:szCs w:val="21"/>
              </w:rPr>
            </w:pPr>
            <w:r>
              <w:rPr>
                <w:rFonts w:ascii="宋体" w:hAnsi="宋体" w:hint="eastAsia"/>
                <w:b/>
                <w:color w:val="000000"/>
                <w:szCs w:val="21"/>
              </w:rPr>
              <w:t>采购内容</w:t>
            </w:r>
          </w:p>
        </w:tc>
        <w:tc>
          <w:tcPr>
            <w:tcW w:w="850" w:type="dxa"/>
            <w:tcBorders>
              <w:top w:val="single" w:sz="12" w:space="0" w:color="auto"/>
              <w:bottom w:val="single" w:sz="2" w:space="0" w:color="auto"/>
            </w:tcBorders>
            <w:shd w:val="clear" w:color="auto" w:fill="EEECE1"/>
            <w:vAlign w:val="center"/>
          </w:tcPr>
          <w:p w14:paraId="383645E5" w14:textId="77777777" w:rsidR="00197BEC" w:rsidRDefault="00000000">
            <w:pPr>
              <w:jc w:val="center"/>
              <w:rPr>
                <w:rFonts w:ascii="宋体" w:hAnsi="宋体" w:hint="eastAsia"/>
                <w:b/>
                <w:szCs w:val="21"/>
              </w:rPr>
            </w:pPr>
            <w:r>
              <w:rPr>
                <w:rFonts w:ascii="宋体" w:hAnsi="宋体" w:hint="eastAsia"/>
                <w:b/>
                <w:szCs w:val="21"/>
              </w:rPr>
              <w:t>数量</w:t>
            </w:r>
          </w:p>
        </w:tc>
        <w:tc>
          <w:tcPr>
            <w:tcW w:w="2450" w:type="dxa"/>
            <w:tcBorders>
              <w:top w:val="single" w:sz="12" w:space="0" w:color="auto"/>
              <w:bottom w:val="single" w:sz="2" w:space="0" w:color="auto"/>
            </w:tcBorders>
            <w:shd w:val="clear" w:color="auto" w:fill="EEECE1"/>
            <w:vAlign w:val="center"/>
          </w:tcPr>
          <w:p w14:paraId="15244134" w14:textId="77777777" w:rsidR="00197BEC" w:rsidRDefault="00000000">
            <w:pPr>
              <w:jc w:val="center"/>
              <w:rPr>
                <w:rFonts w:ascii="宋体" w:hAnsi="宋体" w:hint="eastAsia"/>
                <w:b/>
                <w:szCs w:val="21"/>
              </w:rPr>
            </w:pPr>
            <w:r>
              <w:rPr>
                <w:rFonts w:ascii="宋体" w:hAnsi="宋体" w:hint="eastAsia"/>
                <w:b/>
                <w:szCs w:val="21"/>
              </w:rPr>
              <w:t>总价报价（含税）</w:t>
            </w:r>
          </w:p>
        </w:tc>
        <w:tc>
          <w:tcPr>
            <w:tcW w:w="1418" w:type="dxa"/>
            <w:tcBorders>
              <w:top w:val="single" w:sz="12" w:space="0" w:color="auto"/>
              <w:bottom w:val="single" w:sz="2" w:space="0" w:color="auto"/>
            </w:tcBorders>
            <w:shd w:val="clear" w:color="auto" w:fill="EEECE1"/>
            <w:vAlign w:val="center"/>
          </w:tcPr>
          <w:p w14:paraId="2AE627A8" w14:textId="77777777" w:rsidR="00197BEC" w:rsidRDefault="00000000">
            <w:pPr>
              <w:jc w:val="center"/>
              <w:rPr>
                <w:rFonts w:ascii="宋体" w:hAnsi="宋体" w:hint="eastAsia"/>
                <w:b/>
                <w:szCs w:val="21"/>
              </w:rPr>
            </w:pPr>
            <w:r>
              <w:rPr>
                <w:rFonts w:ascii="宋体" w:hAnsi="宋体" w:hint="eastAsia"/>
                <w:b/>
                <w:szCs w:val="21"/>
              </w:rPr>
              <w:t>备注</w:t>
            </w:r>
          </w:p>
        </w:tc>
      </w:tr>
      <w:tr w:rsidR="00197BEC" w14:paraId="4BA92DC1" w14:textId="77777777">
        <w:trPr>
          <w:trHeight w:val="994"/>
          <w:jc w:val="center"/>
        </w:trPr>
        <w:tc>
          <w:tcPr>
            <w:tcW w:w="2835" w:type="dxa"/>
            <w:tcBorders>
              <w:top w:val="single" w:sz="2" w:space="0" w:color="auto"/>
              <w:bottom w:val="single" w:sz="2" w:space="0" w:color="auto"/>
            </w:tcBorders>
            <w:vAlign w:val="center"/>
          </w:tcPr>
          <w:p w14:paraId="4CF245BF" w14:textId="77777777" w:rsidR="00197BEC" w:rsidRDefault="00000000">
            <w:pPr>
              <w:jc w:val="center"/>
              <w:rPr>
                <w:rFonts w:ascii="宋体" w:hAnsi="宋体" w:hint="eastAsia"/>
                <w:color w:val="000000"/>
                <w:szCs w:val="21"/>
              </w:rPr>
            </w:pPr>
            <w:r>
              <w:rPr>
                <w:rFonts w:ascii="宋体" w:hAnsi="宋体" w:hint="eastAsia"/>
                <w:color w:val="000000"/>
                <w:szCs w:val="21"/>
              </w:rPr>
              <w:t>广东省肇庆</w:t>
            </w:r>
            <w:proofErr w:type="gramStart"/>
            <w:r>
              <w:rPr>
                <w:rFonts w:ascii="宋体" w:hAnsi="宋体" w:hint="eastAsia"/>
                <w:color w:val="000000"/>
                <w:szCs w:val="21"/>
              </w:rPr>
              <w:t>监狱驻监</w:t>
            </w:r>
            <w:proofErr w:type="gramEnd"/>
            <w:r>
              <w:rPr>
                <w:rFonts w:ascii="宋体" w:hAnsi="宋体" w:hint="eastAsia"/>
                <w:color w:val="000000"/>
                <w:szCs w:val="21"/>
              </w:rPr>
              <w:t>武警中队营区新增监控项目</w:t>
            </w:r>
          </w:p>
        </w:tc>
        <w:tc>
          <w:tcPr>
            <w:tcW w:w="850" w:type="dxa"/>
            <w:tcBorders>
              <w:top w:val="single" w:sz="2" w:space="0" w:color="auto"/>
              <w:bottom w:val="single" w:sz="2" w:space="0" w:color="auto"/>
            </w:tcBorders>
            <w:vAlign w:val="center"/>
          </w:tcPr>
          <w:p w14:paraId="056A95B2" w14:textId="77777777" w:rsidR="00197BEC" w:rsidRDefault="00000000">
            <w:pPr>
              <w:keepNext/>
              <w:adjustRightInd w:val="0"/>
              <w:jc w:val="center"/>
              <w:textAlignment w:val="center"/>
              <w:rPr>
                <w:rFonts w:ascii="宋体" w:hAnsi="宋体" w:hint="eastAsia"/>
                <w:szCs w:val="21"/>
              </w:rPr>
            </w:pPr>
            <w:r>
              <w:rPr>
                <w:rFonts w:ascii="宋体" w:hAnsi="宋体" w:hint="eastAsia"/>
                <w:szCs w:val="21"/>
              </w:rPr>
              <w:t>1批</w:t>
            </w:r>
          </w:p>
        </w:tc>
        <w:tc>
          <w:tcPr>
            <w:tcW w:w="2450" w:type="dxa"/>
            <w:tcBorders>
              <w:top w:val="single" w:sz="2" w:space="0" w:color="auto"/>
              <w:bottom w:val="single" w:sz="2" w:space="0" w:color="auto"/>
            </w:tcBorders>
            <w:vAlign w:val="center"/>
          </w:tcPr>
          <w:p w14:paraId="64FD70F4" w14:textId="77777777" w:rsidR="00197BEC" w:rsidRDefault="00000000">
            <w:pPr>
              <w:pStyle w:val="a8"/>
              <w:tabs>
                <w:tab w:val="left" w:pos="540"/>
              </w:tabs>
              <w:adjustRightInd w:val="0"/>
              <w:snapToGrid w:val="0"/>
              <w:jc w:val="center"/>
              <w:rPr>
                <w:rFonts w:hAnsi="宋体" w:hint="eastAsia"/>
                <w:sz w:val="21"/>
              </w:rPr>
            </w:pPr>
            <w:r>
              <w:rPr>
                <w:rFonts w:hAnsi="宋体" w:hint="eastAsia"/>
                <w:sz w:val="21"/>
              </w:rPr>
              <w:t>人民币</w:t>
            </w:r>
            <w:r>
              <w:rPr>
                <w:rFonts w:hAnsi="宋体" w:cs="仿宋" w:hint="eastAsia"/>
                <w:bCs/>
                <w:sz w:val="21"/>
                <w:u w:val="single"/>
              </w:rPr>
              <w:t xml:space="preserve">       </w:t>
            </w:r>
            <w:r>
              <w:rPr>
                <w:rFonts w:hAnsi="宋体" w:hint="eastAsia"/>
                <w:sz w:val="21"/>
              </w:rPr>
              <w:t>元</w:t>
            </w:r>
          </w:p>
        </w:tc>
        <w:tc>
          <w:tcPr>
            <w:tcW w:w="1418" w:type="dxa"/>
            <w:tcBorders>
              <w:top w:val="single" w:sz="2" w:space="0" w:color="auto"/>
              <w:bottom w:val="single" w:sz="2" w:space="0" w:color="auto"/>
            </w:tcBorders>
            <w:vAlign w:val="center"/>
          </w:tcPr>
          <w:p w14:paraId="69E32FAF" w14:textId="77777777" w:rsidR="00197BEC" w:rsidRDefault="00197BEC">
            <w:pPr>
              <w:pStyle w:val="a8"/>
              <w:tabs>
                <w:tab w:val="left" w:pos="540"/>
              </w:tabs>
              <w:adjustRightInd w:val="0"/>
              <w:snapToGrid w:val="0"/>
              <w:ind w:firstLine="210"/>
              <w:jc w:val="center"/>
              <w:rPr>
                <w:rFonts w:hAnsi="宋体" w:hint="eastAsia"/>
                <w:sz w:val="21"/>
              </w:rPr>
            </w:pPr>
          </w:p>
        </w:tc>
      </w:tr>
    </w:tbl>
    <w:p w14:paraId="344D3582" w14:textId="77777777" w:rsidR="00197BEC" w:rsidRDefault="00197BEC">
      <w:pPr>
        <w:spacing w:line="500" w:lineRule="exact"/>
        <w:rPr>
          <w:rFonts w:ascii="宋体" w:hAnsi="宋体" w:hint="eastAsia"/>
          <w:b/>
          <w:color w:val="000000"/>
          <w:spacing w:val="4"/>
          <w:szCs w:val="21"/>
        </w:rPr>
      </w:pPr>
    </w:p>
    <w:p w14:paraId="110A8163" w14:textId="77777777" w:rsidR="00197BEC"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5B127F8A" w14:textId="77777777" w:rsidR="00197BEC" w:rsidRDefault="00000000">
      <w:pPr>
        <w:widowControl/>
        <w:numPr>
          <w:ilvl w:val="0"/>
          <w:numId w:val="20"/>
        </w:numPr>
        <w:shd w:val="clear" w:color="auto" w:fill="FFFFFF"/>
        <w:spacing w:line="360" w:lineRule="auto"/>
        <w:jc w:val="left"/>
        <w:rPr>
          <w:rFonts w:ascii="宋体" w:hAnsi="宋体" w:hint="eastAsia"/>
          <w:b/>
          <w:bCs/>
          <w:color w:val="000000"/>
          <w:kern w:val="0"/>
          <w:szCs w:val="21"/>
          <w:u w:val="single"/>
        </w:rPr>
      </w:pPr>
      <w:r>
        <w:rPr>
          <w:rFonts w:ascii="宋体" w:hAnsi="宋体" w:hint="eastAsia"/>
          <w:b/>
          <w:bCs/>
          <w:color w:val="000000"/>
          <w:kern w:val="0"/>
          <w:szCs w:val="21"/>
          <w:u w:val="single"/>
        </w:rPr>
        <w:t>供应商必须按报价表的格式填写，不得增加或删除表格内容。</w:t>
      </w:r>
      <w:proofErr w:type="gramStart"/>
      <w:r>
        <w:rPr>
          <w:rFonts w:ascii="宋体" w:hAnsi="宋体" w:hint="eastAsia"/>
          <w:b/>
          <w:bCs/>
          <w:color w:val="000000"/>
          <w:kern w:val="0"/>
          <w:szCs w:val="21"/>
          <w:u w:val="single"/>
        </w:rPr>
        <w:t>除金额</w:t>
      </w:r>
      <w:proofErr w:type="gramEnd"/>
      <w:r>
        <w:rPr>
          <w:rFonts w:ascii="宋体" w:hAnsi="宋体" w:hint="eastAsia"/>
          <w:b/>
          <w:bCs/>
          <w:color w:val="000000"/>
          <w:kern w:val="0"/>
          <w:szCs w:val="21"/>
          <w:u w:val="single"/>
        </w:rPr>
        <w:t>或项目要求填写的内容外，不得擅自改动报价表内容，</w:t>
      </w:r>
      <w:r>
        <w:rPr>
          <w:rFonts w:ascii="宋体" w:hAnsi="宋体" w:hint="eastAsia"/>
          <w:b/>
          <w:bCs/>
          <w:color w:val="000000"/>
          <w:kern w:val="0"/>
          <w:szCs w:val="21"/>
        </w:rPr>
        <w:t>否则将有可能影响成交结果，不推荐为成交候选人；</w:t>
      </w:r>
    </w:p>
    <w:p w14:paraId="6FB3C365" w14:textId="77777777" w:rsidR="00197BEC" w:rsidRDefault="00000000">
      <w:pPr>
        <w:widowControl/>
        <w:numPr>
          <w:ilvl w:val="0"/>
          <w:numId w:val="20"/>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所有价格均系用人民币表示，单位为元，</w:t>
      </w:r>
      <w:r>
        <w:rPr>
          <w:rFonts w:ascii="宋体" w:hAnsi="宋体" w:hint="eastAsia"/>
          <w:b/>
          <w:bCs/>
          <w:color w:val="000000"/>
          <w:kern w:val="0"/>
          <w:szCs w:val="21"/>
        </w:rPr>
        <w:t>均为含税价</w:t>
      </w:r>
      <w:r>
        <w:rPr>
          <w:rFonts w:ascii="宋体" w:hAnsi="宋体" w:hint="eastAsia"/>
          <w:b/>
          <w:color w:val="000000"/>
          <w:kern w:val="0"/>
          <w:szCs w:val="21"/>
        </w:rPr>
        <w:t>；</w:t>
      </w:r>
    </w:p>
    <w:p w14:paraId="5E5BF9F8" w14:textId="77777777" w:rsidR="00197BEC" w:rsidRDefault="00000000">
      <w:pPr>
        <w:widowControl/>
        <w:numPr>
          <w:ilvl w:val="0"/>
          <w:numId w:val="20"/>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平台上报价与报价表合计不一致的，以报价表报价（经价格核准后的价格）为准</w:t>
      </w:r>
      <w:r>
        <w:rPr>
          <w:rFonts w:ascii="宋体" w:hAnsi="宋体" w:hint="eastAsia"/>
          <w:b/>
          <w:bCs/>
          <w:color w:val="000000"/>
          <w:kern w:val="0"/>
          <w:szCs w:val="21"/>
          <w:shd w:val="clear" w:color="auto" w:fill="FFFFFF"/>
        </w:rPr>
        <w:t>；</w:t>
      </w:r>
    </w:p>
    <w:p w14:paraId="099177BD" w14:textId="77777777" w:rsidR="00197BEC" w:rsidRDefault="00000000">
      <w:pPr>
        <w:widowControl/>
        <w:numPr>
          <w:ilvl w:val="0"/>
          <w:numId w:val="20"/>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供应商报价表必须加盖公章，否则视作无效报价；</w:t>
      </w:r>
    </w:p>
    <w:p w14:paraId="2CAB3C91" w14:textId="77777777" w:rsidR="00197BEC" w:rsidRDefault="00000000">
      <w:pPr>
        <w:widowControl/>
        <w:numPr>
          <w:ilvl w:val="0"/>
          <w:numId w:val="20"/>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报价的小数点后保留2位有效数。</w:t>
      </w:r>
    </w:p>
    <w:p w14:paraId="403F5547" w14:textId="77777777" w:rsidR="00197BEC" w:rsidRDefault="00000000">
      <w:pPr>
        <w:widowControl/>
        <w:spacing w:line="360" w:lineRule="auto"/>
        <w:jc w:val="left"/>
        <w:rPr>
          <w:kern w:val="0"/>
          <w:sz w:val="20"/>
          <w:szCs w:val="20"/>
        </w:rPr>
      </w:pPr>
      <w:r>
        <w:rPr>
          <w:rFonts w:ascii="宋体" w:hAnsi="宋体" w:hint="eastAsia"/>
          <w:b/>
          <w:bCs/>
          <w:kern w:val="0"/>
        </w:rPr>
        <w:t xml:space="preserve">                                                                         </w:t>
      </w:r>
    </w:p>
    <w:p w14:paraId="58B74D06" w14:textId="77777777" w:rsidR="00197BEC"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B12BCEB" w14:textId="77777777" w:rsidR="00197BEC" w:rsidRDefault="00197BEC">
      <w:pPr>
        <w:spacing w:line="360" w:lineRule="auto"/>
        <w:ind w:right="218"/>
        <w:jc w:val="right"/>
        <w:rPr>
          <w:rFonts w:ascii="宋体" w:hAnsi="宋体" w:hint="eastAsia"/>
          <w:color w:val="000000"/>
          <w:spacing w:val="4"/>
          <w:szCs w:val="21"/>
          <w:u w:val="single"/>
        </w:rPr>
      </w:pPr>
    </w:p>
    <w:p w14:paraId="68E63FC3" w14:textId="77777777" w:rsidR="00197BEC"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429051D" w14:textId="77777777" w:rsidR="00197BEC" w:rsidRDefault="00000000">
      <w:pPr>
        <w:pStyle w:val="2"/>
      </w:pPr>
      <w:r>
        <w:br w:type="page"/>
      </w:r>
      <w:r>
        <w:rPr>
          <w:rFonts w:hint="eastAsia"/>
        </w:rPr>
        <w:lastRenderedPageBreak/>
        <w:t>采购需求书响应声明函</w:t>
      </w:r>
    </w:p>
    <w:p w14:paraId="14B60B3F" w14:textId="77777777" w:rsidR="00197BEC"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26DA1DF8" w14:textId="77777777" w:rsidR="00197BEC" w:rsidRDefault="00197BEC">
      <w:pPr>
        <w:spacing w:line="360" w:lineRule="auto"/>
        <w:rPr>
          <w:rFonts w:ascii="宋体" w:hAnsi="宋体" w:hint="eastAsia"/>
          <w:color w:val="000000"/>
          <w:lang w:val="zh-CN"/>
        </w:rPr>
      </w:pPr>
    </w:p>
    <w:p w14:paraId="18BC81C5" w14:textId="77777777" w:rsidR="00197BEC"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w:t>
      </w:r>
      <w:proofErr w:type="gramStart"/>
      <w:r>
        <w:rPr>
          <w:rFonts w:ascii="宋体" w:hAnsi="宋体" w:hint="eastAsia"/>
          <w:b/>
          <w:bCs/>
          <w:color w:val="000000"/>
          <w:szCs w:val="32"/>
          <w:u w:val="single"/>
        </w:rPr>
        <w:t>监狱驻监</w:t>
      </w:r>
      <w:proofErr w:type="gramEnd"/>
      <w:r>
        <w:rPr>
          <w:rFonts w:ascii="宋体" w:hAnsi="宋体" w:hint="eastAsia"/>
          <w:b/>
          <w:bCs/>
          <w:color w:val="000000"/>
          <w:szCs w:val="32"/>
          <w:u w:val="single"/>
        </w:rPr>
        <w:t>武警中队营区新增监控项目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12CB31C5" w14:textId="77777777" w:rsidR="00197BEC"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184105D2" w14:textId="77777777" w:rsidR="00197BEC"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1189060F" w14:textId="77777777" w:rsidR="00197BEC"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50BA2CD6" w14:textId="77777777" w:rsidR="00197BEC" w:rsidRDefault="00000000">
      <w:pPr>
        <w:pStyle w:val="afc"/>
        <w:numPr>
          <w:ilvl w:val="0"/>
          <w:numId w:val="21"/>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11570136" w14:textId="77777777" w:rsidR="00197BEC" w:rsidRDefault="00000000">
      <w:pPr>
        <w:pStyle w:val="afc"/>
        <w:numPr>
          <w:ilvl w:val="0"/>
          <w:numId w:val="21"/>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51D62492" w14:textId="77777777" w:rsidR="00197BEC" w:rsidRDefault="00197BEC">
      <w:pPr>
        <w:widowControl/>
        <w:spacing w:line="360" w:lineRule="auto"/>
        <w:jc w:val="left"/>
        <w:rPr>
          <w:rFonts w:ascii="宋体" w:hAnsi="宋体" w:hint="eastAsia"/>
          <w:b/>
          <w:bCs/>
          <w:color w:val="000000"/>
          <w:kern w:val="0"/>
          <w:sz w:val="32"/>
          <w:szCs w:val="32"/>
        </w:rPr>
      </w:pPr>
    </w:p>
    <w:p w14:paraId="1F45D879" w14:textId="77777777" w:rsidR="00197BE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558E4EDB" w14:textId="77777777" w:rsidR="00197BEC" w:rsidRDefault="00197BEC">
      <w:pPr>
        <w:spacing w:line="360" w:lineRule="auto"/>
        <w:ind w:firstLineChars="50" w:firstLine="105"/>
        <w:jc w:val="right"/>
        <w:rPr>
          <w:rFonts w:ascii="宋体" w:hAnsi="宋体" w:hint="eastAsia"/>
          <w:color w:val="000000"/>
          <w:szCs w:val="21"/>
          <w:u w:val="single"/>
        </w:rPr>
      </w:pPr>
    </w:p>
    <w:p w14:paraId="4F740A8A" w14:textId="77777777" w:rsidR="00197BE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1C527F3" w14:textId="77777777" w:rsidR="00197BEC" w:rsidRDefault="00197BEC">
      <w:pPr>
        <w:widowControl/>
        <w:spacing w:line="360" w:lineRule="auto"/>
        <w:jc w:val="right"/>
        <w:rPr>
          <w:rFonts w:ascii="宋体" w:hAnsi="宋体" w:hint="eastAsia"/>
          <w:b/>
          <w:bCs/>
          <w:color w:val="000000"/>
          <w:kern w:val="0"/>
          <w:sz w:val="32"/>
          <w:szCs w:val="32"/>
          <w:lang w:val="zh-CN"/>
        </w:rPr>
      </w:pPr>
    </w:p>
    <w:p w14:paraId="739A6A9E" w14:textId="77777777" w:rsidR="00197BEC" w:rsidRDefault="00197BEC">
      <w:pPr>
        <w:spacing w:line="360" w:lineRule="auto"/>
        <w:rPr>
          <w:rFonts w:ascii="宋体" w:hAnsi="宋体" w:hint="eastAsia"/>
          <w:color w:val="000000"/>
        </w:rPr>
      </w:pPr>
    </w:p>
    <w:p w14:paraId="05F92B55" w14:textId="77777777" w:rsidR="00197BEC"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43002024" w14:textId="77777777" w:rsidR="00197BEC" w:rsidRDefault="00000000">
      <w:pPr>
        <w:pStyle w:val="2"/>
      </w:pPr>
      <w:r>
        <w:rPr>
          <w:rFonts w:hint="eastAsia"/>
        </w:rPr>
        <w:lastRenderedPageBreak/>
        <w:t>供应商资格声明函</w:t>
      </w:r>
    </w:p>
    <w:p w14:paraId="76DDCAC2" w14:textId="77777777" w:rsidR="00197BEC" w:rsidRDefault="00197BEC">
      <w:pPr>
        <w:rPr>
          <w:rFonts w:ascii="宋体" w:hAnsi="宋体" w:hint="eastAsia"/>
          <w:b/>
          <w:color w:val="000000"/>
          <w:szCs w:val="24"/>
        </w:rPr>
      </w:pPr>
    </w:p>
    <w:p w14:paraId="35B871D5" w14:textId="77777777" w:rsidR="00197BEC"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7FF3CDDE" w14:textId="77777777" w:rsidR="00197BEC" w:rsidRDefault="00197BEC">
      <w:pPr>
        <w:rPr>
          <w:rFonts w:ascii="宋体" w:hAnsi="宋体" w:hint="eastAsia"/>
          <w:b/>
          <w:color w:val="000000"/>
          <w:szCs w:val="24"/>
        </w:rPr>
      </w:pPr>
    </w:p>
    <w:p w14:paraId="472DC784" w14:textId="77777777" w:rsidR="00197BEC"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w:t>
      </w:r>
      <w:proofErr w:type="gramStart"/>
      <w:r>
        <w:rPr>
          <w:rFonts w:ascii="宋体" w:hAnsi="宋体" w:hint="eastAsia"/>
          <w:b/>
          <w:bCs/>
          <w:color w:val="000000"/>
          <w:szCs w:val="32"/>
          <w:u w:val="single"/>
        </w:rPr>
        <w:t>监狱驻监</w:t>
      </w:r>
      <w:proofErr w:type="gramEnd"/>
      <w:r>
        <w:rPr>
          <w:rFonts w:ascii="宋体" w:hAnsi="宋体" w:hint="eastAsia"/>
          <w:b/>
          <w:bCs/>
          <w:color w:val="000000"/>
          <w:szCs w:val="32"/>
          <w:u w:val="single"/>
        </w:rPr>
        <w:t>武警中队营区新增监控项目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424BF52F" w14:textId="77777777" w:rsidR="00197BEC"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7709EAEE" w14:textId="77777777" w:rsidR="00197BEC"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5286AB04" w14:textId="77777777" w:rsidR="00197BEC"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135B8A5A" w14:textId="77777777" w:rsidR="00197BEC"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39D766A1" w14:textId="77777777" w:rsidR="00197BEC"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1788F05A" w14:textId="77777777" w:rsidR="00197BEC"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7B797992" w14:textId="77777777" w:rsidR="00197BEC"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7E39BDD0" w14:textId="77777777" w:rsidR="00197BEC" w:rsidRDefault="00000000">
      <w:pPr>
        <w:widowControl/>
        <w:spacing w:line="360" w:lineRule="auto"/>
        <w:ind w:firstLine="360"/>
        <w:rPr>
          <w:rFonts w:ascii="宋体" w:hAnsi="宋体" w:hint="eastAsia"/>
          <w:kern w:val="0"/>
          <w:szCs w:val="21"/>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0833C46F" w14:textId="77777777" w:rsidR="00197BEC"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45039125" w14:textId="77777777" w:rsidR="00197BEC"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34E40279" w14:textId="77777777" w:rsidR="00197BEC" w:rsidRDefault="00000000">
      <w:pPr>
        <w:spacing w:line="360" w:lineRule="auto"/>
        <w:ind w:firstLine="420"/>
        <w:rPr>
          <w:rFonts w:ascii="宋体" w:hAnsi="宋体" w:hint="eastAsia"/>
          <w:szCs w:val="21"/>
        </w:rPr>
      </w:pPr>
      <w:r>
        <w:rPr>
          <w:rFonts w:ascii="宋体" w:hAnsi="宋体" w:hint="eastAsia"/>
          <w:szCs w:val="21"/>
        </w:rPr>
        <w:t>特此声明！</w:t>
      </w:r>
    </w:p>
    <w:p w14:paraId="2A3FA11E" w14:textId="77777777" w:rsidR="00197BEC"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6614C879" w14:textId="77777777" w:rsidR="00197BEC" w:rsidRDefault="00000000">
      <w:pPr>
        <w:pStyle w:val="afc"/>
        <w:numPr>
          <w:ilvl w:val="0"/>
          <w:numId w:val="22"/>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465BBC39" w14:textId="77777777" w:rsidR="00197BEC" w:rsidRDefault="00000000">
      <w:pPr>
        <w:pStyle w:val="afc"/>
        <w:numPr>
          <w:ilvl w:val="0"/>
          <w:numId w:val="22"/>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4850B09F" w14:textId="77777777" w:rsidR="00197BEC" w:rsidRDefault="00000000">
      <w:pPr>
        <w:pStyle w:val="afc"/>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5A949C67" w14:textId="77777777" w:rsidR="00197BEC" w:rsidRDefault="00000000">
      <w:pPr>
        <w:pStyle w:val="afc"/>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240F0B1" w14:textId="77777777" w:rsidR="00197BEC" w:rsidRDefault="00000000">
      <w:pPr>
        <w:widowControl/>
        <w:jc w:val="left"/>
        <w:rPr>
          <w:rFonts w:ascii="宋体" w:hAnsi="宋体" w:hint="eastAsia"/>
          <w:color w:val="000000"/>
        </w:rPr>
      </w:pPr>
      <w:r>
        <w:rPr>
          <w:rFonts w:ascii="宋体" w:hAnsi="宋体" w:hint="eastAsia"/>
          <w:color w:val="000000"/>
        </w:rPr>
        <w:br w:type="page"/>
      </w:r>
    </w:p>
    <w:p w14:paraId="605E5E89" w14:textId="77777777" w:rsidR="00197BEC" w:rsidRDefault="00000000">
      <w:pPr>
        <w:keepNext/>
        <w:keepLines/>
        <w:spacing w:before="260" w:after="260" w:line="412" w:lineRule="auto"/>
        <w:jc w:val="center"/>
        <w:outlineLvl w:val="1"/>
        <w:rPr>
          <w:rFonts w:ascii="Arial" w:eastAsia="黑体" w:hAnsi="Arial" w:cs="Times New Roman"/>
          <w:b/>
          <w:bCs/>
          <w:sz w:val="32"/>
          <w:szCs w:val="32"/>
        </w:rPr>
      </w:pPr>
      <w:r>
        <w:rPr>
          <w:rFonts w:ascii="黑体" w:eastAsia="黑体" w:hAnsi="黑体" w:cs="Times New Roman" w:hint="eastAsia"/>
          <w:b/>
          <w:bCs/>
          <w:sz w:val="32"/>
          <w:szCs w:val="32"/>
        </w:rPr>
        <w:lastRenderedPageBreak/>
        <w:t>承</w:t>
      </w:r>
      <w:r>
        <w:rPr>
          <w:rFonts w:ascii="Arial" w:eastAsia="黑体" w:hAnsi="Arial" w:cs="Times New Roman" w:hint="eastAsia"/>
          <w:b/>
          <w:bCs/>
          <w:sz w:val="32"/>
          <w:szCs w:val="32"/>
        </w:rPr>
        <w:t xml:space="preserve"> </w:t>
      </w:r>
      <w:r>
        <w:rPr>
          <w:rFonts w:ascii="黑体" w:eastAsia="黑体" w:hAnsi="黑体" w:cs="Times New Roman" w:hint="eastAsia"/>
          <w:b/>
          <w:bCs/>
          <w:sz w:val="32"/>
          <w:szCs w:val="32"/>
        </w:rPr>
        <w:t>诺</w:t>
      </w:r>
      <w:r>
        <w:rPr>
          <w:rFonts w:ascii="Arial" w:eastAsia="黑体" w:hAnsi="Arial" w:cs="Times New Roman" w:hint="eastAsia"/>
          <w:b/>
          <w:bCs/>
          <w:sz w:val="32"/>
          <w:szCs w:val="32"/>
        </w:rPr>
        <w:t xml:space="preserve"> </w:t>
      </w:r>
      <w:r>
        <w:rPr>
          <w:rFonts w:ascii="黑体" w:eastAsia="黑体" w:hAnsi="黑体" w:cs="Times New Roman" w:hint="eastAsia"/>
          <w:b/>
          <w:bCs/>
          <w:sz w:val="32"/>
          <w:szCs w:val="32"/>
        </w:rPr>
        <w:t>函</w:t>
      </w:r>
    </w:p>
    <w:p w14:paraId="1F5D9C5E" w14:textId="77777777" w:rsidR="00197BEC" w:rsidRDefault="00000000">
      <w:pPr>
        <w:rPr>
          <w:rFonts w:ascii="宋体" w:hAnsi="宋体" w:hint="eastAsia"/>
          <w:b/>
          <w:szCs w:val="21"/>
        </w:rPr>
      </w:pPr>
      <w:r>
        <w:rPr>
          <w:rFonts w:ascii="宋体" w:hAnsi="宋体" w:hint="eastAsia"/>
          <w:b/>
          <w:szCs w:val="21"/>
        </w:rPr>
        <w:t xml:space="preserve"> </w:t>
      </w:r>
    </w:p>
    <w:p w14:paraId="65447985" w14:textId="77777777" w:rsidR="00197BEC" w:rsidRDefault="00000000">
      <w:pPr>
        <w:rPr>
          <w:rFonts w:ascii="宋体" w:hAnsi="宋体" w:hint="eastAsia"/>
          <w:b/>
          <w:color w:val="000000"/>
          <w:szCs w:val="21"/>
        </w:rPr>
      </w:pPr>
      <w:r>
        <w:rPr>
          <w:rFonts w:ascii="宋体" w:hAnsi="宋体" w:hint="eastAsia"/>
          <w:b/>
          <w:color w:val="000000"/>
          <w:szCs w:val="21"/>
        </w:rPr>
        <w:t>致：广东省肇庆监狱、采联国际招标采购集团有限公司：</w:t>
      </w:r>
    </w:p>
    <w:p w14:paraId="0EF6C613" w14:textId="77777777" w:rsidR="00197BEC" w:rsidRDefault="00000000">
      <w:pPr>
        <w:snapToGrid w:val="0"/>
        <w:spacing w:line="480" w:lineRule="auto"/>
        <w:ind w:firstLineChars="200" w:firstLine="420"/>
        <w:rPr>
          <w:rFonts w:ascii="宋体" w:hAnsi="宋体" w:hint="eastAsia"/>
          <w:szCs w:val="21"/>
        </w:rPr>
      </w:pPr>
      <w:r>
        <w:rPr>
          <w:rFonts w:ascii="宋体" w:hAnsi="宋体" w:hint="eastAsia"/>
          <w:szCs w:val="21"/>
        </w:rPr>
        <w:t xml:space="preserve"> </w:t>
      </w:r>
    </w:p>
    <w:p w14:paraId="2C1989D1" w14:textId="77777777" w:rsidR="00197BEC" w:rsidRDefault="00000000">
      <w:pPr>
        <w:snapToGrid w:val="0"/>
        <w:spacing w:line="360" w:lineRule="auto"/>
        <w:ind w:firstLineChars="202" w:firstLine="424"/>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w:t>
      </w:r>
      <w:proofErr w:type="gramStart"/>
      <w:r>
        <w:rPr>
          <w:rFonts w:ascii="宋体" w:hAnsi="宋体" w:hint="eastAsia"/>
          <w:b/>
          <w:bCs/>
          <w:color w:val="000000"/>
          <w:szCs w:val="32"/>
          <w:u w:val="single"/>
        </w:rPr>
        <w:t>监狱驻监</w:t>
      </w:r>
      <w:proofErr w:type="gramEnd"/>
      <w:r>
        <w:rPr>
          <w:rFonts w:ascii="宋体" w:hAnsi="宋体" w:hint="eastAsia"/>
          <w:b/>
          <w:bCs/>
          <w:color w:val="000000"/>
          <w:szCs w:val="32"/>
          <w:u w:val="single"/>
        </w:rPr>
        <w:t>武警中队营区新增监控项目</w:t>
      </w:r>
      <w:r>
        <w:rPr>
          <w:rFonts w:ascii="宋体" w:hAnsi="宋体" w:hint="eastAsia"/>
          <w:color w:val="000000"/>
          <w:szCs w:val="21"/>
        </w:rPr>
        <w:t>的竞价公告，本公司（企业）愿意参加竞价活动，</w:t>
      </w:r>
      <w:r>
        <w:rPr>
          <w:rFonts w:ascii="宋体" w:hAnsi="宋体" w:hint="eastAsia"/>
          <w:szCs w:val="21"/>
        </w:rPr>
        <w:t>并</w:t>
      </w:r>
      <w:proofErr w:type="gramStart"/>
      <w:r>
        <w:rPr>
          <w:rFonts w:ascii="宋体" w:hAnsi="宋体" w:hint="eastAsia"/>
          <w:szCs w:val="21"/>
        </w:rPr>
        <w:t>作出</w:t>
      </w:r>
      <w:proofErr w:type="gramEnd"/>
      <w:r>
        <w:rPr>
          <w:rFonts w:ascii="宋体" w:hAnsi="宋体" w:hint="eastAsia"/>
          <w:szCs w:val="21"/>
        </w:rPr>
        <w:t>如下承诺：</w:t>
      </w:r>
    </w:p>
    <w:p w14:paraId="6AC8D244" w14:textId="77777777" w:rsidR="00197BEC" w:rsidRDefault="00000000">
      <w:pPr>
        <w:snapToGrid w:val="0"/>
        <w:spacing w:line="480" w:lineRule="auto"/>
        <w:ind w:firstLineChars="200" w:firstLine="420"/>
        <w:rPr>
          <w:rFonts w:ascii="宋体" w:hAnsi="宋体" w:hint="eastAsia"/>
          <w:szCs w:val="21"/>
        </w:rPr>
      </w:pPr>
      <w:r>
        <w:rPr>
          <w:rFonts w:ascii="宋体" w:hAnsi="宋体" w:hint="eastAsia"/>
          <w:szCs w:val="21"/>
        </w:rPr>
        <w:t>本公司（企业）承诺：</w:t>
      </w:r>
    </w:p>
    <w:p w14:paraId="35377583" w14:textId="77777777" w:rsidR="00197BEC" w:rsidRDefault="00000000">
      <w:pPr>
        <w:snapToGrid w:val="0"/>
        <w:spacing w:line="480" w:lineRule="auto"/>
        <w:ind w:firstLineChars="200" w:firstLine="420"/>
        <w:rPr>
          <w:rFonts w:ascii="宋体" w:hAnsi="宋体" w:hint="eastAsia"/>
          <w:szCs w:val="21"/>
        </w:rPr>
      </w:pPr>
      <w:r>
        <w:rPr>
          <w:rFonts w:ascii="宋体" w:hAnsi="宋体" w:hint="eastAsia"/>
          <w:szCs w:val="21"/>
        </w:rPr>
        <w:t>本公司（企业）完全满足采购过程发出所有文件的要求，本公司（企业）具备履行项目的能力。如在实施过程中，采购人发现有不符合要求的地方，采购人有权终止合同，一切费用由本公司（企业）承担。</w:t>
      </w:r>
    </w:p>
    <w:p w14:paraId="2BA3F157" w14:textId="77777777" w:rsidR="00197BEC" w:rsidRDefault="00000000">
      <w:pPr>
        <w:snapToGrid w:val="0"/>
        <w:spacing w:line="480" w:lineRule="auto"/>
        <w:ind w:firstLineChars="200" w:firstLine="420"/>
        <w:rPr>
          <w:rFonts w:ascii="宋体" w:hAnsi="宋体" w:hint="eastAsia"/>
          <w:szCs w:val="21"/>
        </w:rPr>
      </w:pPr>
      <w:r>
        <w:rPr>
          <w:rFonts w:ascii="宋体" w:hAnsi="宋体" w:hint="eastAsia"/>
          <w:szCs w:val="21"/>
        </w:rPr>
        <w:t>否则，由此所造成的损失、不良后果及法律责任，一律由我公司（企业）承担。</w:t>
      </w:r>
    </w:p>
    <w:p w14:paraId="4B6E6CC6" w14:textId="77777777" w:rsidR="00197BEC" w:rsidRDefault="00000000">
      <w:pPr>
        <w:snapToGrid w:val="0"/>
        <w:spacing w:line="360" w:lineRule="auto"/>
        <w:rPr>
          <w:rFonts w:ascii="宋体" w:hAnsi="宋体" w:hint="eastAsia"/>
          <w:szCs w:val="21"/>
        </w:rPr>
      </w:pPr>
      <w:r>
        <w:rPr>
          <w:rFonts w:ascii="宋体" w:hAnsi="宋体" w:hint="eastAsia"/>
          <w:szCs w:val="21"/>
        </w:rPr>
        <w:t xml:space="preserve"> </w:t>
      </w:r>
    </w:p>
    <w:p w14:paraId="664FBD6C" w14:textId="77777777" w:rsidR="00197BEC" w:rsidRDefault="00000000">
      <w:pPr>
        <w:pStyle w:val="afc"/>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1C22BBBE" w14:textId="77777777" w:rsidR="00197BEC" w:rsidRDefault="00000000">
      <w:pPr>
        <w:pStyle w:val="afc"/>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B8923E3" w14:textId="77777777" w:rsidR="00197BEC" w:rsidRDefault="00000000">
      <w:pPr>
        <w:spacing w:line="360" w:lineRule="auto"/>
        <w:ind w:firstLineChars="50" w:firstLine="109"/>
        <w:jc w:val="right"/>
        <w:rPr>
          <w:rFonts w:ascii="宋体" w:hAnsi="宋体" w:hint="eastAsia"/>
          <w:color w:val="000000"/>
          <w:szCs w:val="21"/>
          <w:u w:val="single"/>
        </w:rPr>
      </w:pPr>
      <w:r>
        <w:rPr>
          <w:rFonts w:ascii="宋体" w:hAnsi="宋体" w:hint="eastAsia"/>
          <w:color w:val="000000"/>
          <w:spacing w:val="4"/>
          <w:szCs w:val="21"/>
          <w:u w:val="single"/>
        </w:rPr>
        <w:t xml:space="preserve">          </w:t>
      </w:r>
    </w:p>
    <w:p w14:paraId="5732C0B0" w14:textId="77777777" w:rsidR="00197BEC" w:rsidRDefault="00197BEC">
      <w:pPr>
        <w:widowControl/>
        <w:jc w:val="left"/>
        <w:rPr>
          <w:rFonts w:ascii="宋体" w:hAnsi="宋体" w:hint="eastAsia"/>
          <w:color w:val="000000"/>
        </w:rPr>
      </w:pPr>
    </w:p>
    <w:sectPr w:rsidR="00197BEC">
      <w:headerReference w:type="default" r:id="rId11"/>
      <w:footerReference w:type="default" r:id="rId12"/>
      <w:headerReference w:type="first" r:id="rId13"/>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FB336" w14:textId="77777777" w:rsidR="002F0E92" w:rsidRDefault="002F0E92">
      <w:r>
        <w:separator/>
      </w:r>
    </w:p>
  </w:endnote>
  <w:endnote w:type="continuationSeparator" w:id="0">
    <w:p w14:paraId="06DE4F36" w14:textId="77777777" w:rsidR="002F0E92" w:rsidRDefault="002F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940114"/>
    </w:sdtPr>
    <w:sdtContent>
      <w:p w14:paraId="6EDC75B7" w14:textId="77777777" w:rsidR="00197BEC" w:rsidRDefault="00000000">
        <w:pPr>
          <w:pStyle w:val="ad"/>
          <w:jc w:val="center"/>
        </w:pPr>
        <w:r>
          <w:fldChar w:fldCharType="begin"/>
        </w:r>
        <w:r>
          <w:instrText>PAGE   \* MERGEFORMAT</w:instrText>
        </w:r>
        <w:r>
          <w:fldChar w:fldCharType="separate"/>
        </w:r>
        <w:r>
          <w:rPr>
            <w:lang w:val="zh-CN"/>
          </w:rPr>
          <w:t>2</w:t>
        </w:r>
        <w:r>
          <w:fldChar w:fldCharType="end"/>
        </w:r>
      </w:p>
    </w:sdtContent>
  </w:sdt>
  <w:p w14:paraId="1A9CE1C6" w14:textId="77777777" w:rsidR="00197BEC" w:rsidRDefault="00197B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3FB7" w14:textId="77777777" w:rsidR="002F0E92" w:rsidRDefault="002F0E92">
      <w:r>
        <w:separator/>
      </w:r>
    </w:p>
  </w:footnote>
  <w:footnote w:type="continuationSeparator" w:id="0">
    <w:p w14:paraId="5832D7F1" w14:textId="77777777" w:rsidR="002F0E92" w:rsidRDefault="002F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5F83F" w14:textId="77777777" w:rsidR="00197BEC"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99A9" w14:textId="77777777" w:rsidR="00197BEC"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8B0C0A"/>
    <w:multiLevelType w:val="singleLevel"/>
    <w:tmpl w:val="818B0C0A"/>
    <w:lvl w:ilvl="0">
      <w:start w:val="1"/>
      <w:numFmt w:val="chineseCounting"/>
      <w:suff w:val="nothing"/>
      <w:lvlText w:val="（%1）"/>
      <w:lvlJc w:val="left"/>
      <w:pPr>
        <w:ind w:left="0" w:firstLine="420"/>
      </w:pPr>
      <w:rPr>
        <w:rFonts w:hint="eastAsia"/>
        <w:b w:val="0"/>
        <w:bCs w:val="0"/>
        <w:sz w:val="21"/>
        <w:szCs w:val="21"/>
      </w:rPr>
    </w:lvl>
  </w:abstractNum>
  <w:abstractNum w:abstractNumId="1" w15:restartNumberingAfterBreak="0">
    <w:nsid w:val="8ED321F8"/>
    <w:multiLevelType w:val="singleLevel"/>
    <w:tmpl w:val="8ED321F8"/>
    <w:lvl w:ilvl="0">
      <w:start w:val="1"/>
      <w:numFmt w:val="chineseCounting"/>
      <w:suff w:val="nothing"/>
      <w:lvlText w:val="（%1）"/>
      <w:lvlJc w:val="left"/>
      <w:pPr>
        <w:ind w:left="0" w:firstLine="420"/>
      </w:pPr>
      <w:rPr>
        <w:rFonts w:hint="eastAsia"/>
      </w:rPr>
    </w:lvl>
  </w:abstractNum>
  <w:abstractNum w:abstractNumId="2" w15:restartNumberingAfterBreak="0">
    <w:nsid w:val="9033B66B"/>
    <w:multiLevelType w:val="singleLevel"/>
    <w:tmpl w:val="9033B66B"/>
    <w:lvl w:ilvl="0">
      <w:start w:val="1"/>
      <w:numFmt w:val="chineseCounting"/>
      <w:suff w:val="nothing"/>
      <w:lvlText w:val="（%1）"/>
      <w:lvlJc w:val="left"/>
      <w:pPr>
        <w:ind w:left="0" w:firstLine="420"/>
      </w:pPr>
      <w:rPr>
        <w:rFonts w:hint="eastAsia"/>
        <w:b w:val="0"/>
        <w:bCs w:val="0"/>
        <w:sz w:val="21"/>
        <w:szCs w:val="21"/>
      </w:rPr>
    </w:lvl>
  </w:abstractNum>
  <w:abstractNum w:abstractNumId="3" w15:restartNumberingAfterBreak="0">
    <w:nsid w:val="CA8794AD"/>
    <w:multiLevelType w:val="singleLevel"/>
    <w:tmpl w:val="CA8794AD"/>
    <w:lvl w:ilvl="0">
      <w:start w:val="1"/>
      <w:numFmt w:val="chineseCounting"/>
      <w:suff w:val="nothing"/>
      <w:lvlText w:val="（%1）"/>
      <w:lvlJc w:val="left"/>
      <w:pPr>
        <w:ind w:left="0" w:firstLine="420"/>
      </w:pPr>
      <w:rPr>
        <w:rFonts w:hint="eastAsia"/>
      </w:rPr>
    </w:lvl>
  </w:abstractNum>
  <w:abstractNum w:abstractNumId="4" w15:restartNumberingAfterBreak="0">
    <w:nsid w:val="DA9F7EF4"/>
    <w:multiLevelType w:val="singleLevel"/>
    <w:tmpl w:val="DA9F7EF4"/>
    <w:lvl w:ilvl="0">
      <w:start w:val="1"/>
      <w:numFmt w:val="chineseCounting"/>
      <w:suff w:val="nothing"/>
      <w:lvlText w:val="（%1）"/>
      <w:lvlJc w:val="left"/>
      <w:pPr>
        <w:ind w:left="210" w:firstLine="420"/>
      </w:pPr>
      <w:rPr>
        <w:rFonts w:hint="eastAsia"/>
      </w:rPr>
    </w:lvl>
  </w:abstractNum>
  <w:abstractNum w:abstractNumId="5" w15:restartNumberingAfterBreak="0">
    <w:nsid w:val="E3F83574"/>
    <w:multiLevelType w:val="singleLevel"/>
    <w:tmpl w:val="E3F83574"/>
    <w:lvl w:ilvl="0">
      <w:start w:val="1"/>
      <w:numFmt w:val="chineseCounting"/>
      <w:suff w:val="nothing"/>
      <w:lvlText w:val="（%1）"/>
      <w:lvlJc w:val="left"/>
      <w:pPr>
        <w:ind w:left="0" w:firstLine="420"/>
      </w:pPr>
      <w:rPr>
        <w:rFonts w:hint="eastAsia"/>
      </w:rPr>
    </w:lvl>
  </w:abstractNum>
  <w:abstractNum w:abstractNumId="6"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8"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9"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3"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9"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1"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13613902">
    <w:abstractNumId w:val="10"/>
  </w:num>
  <w:num w:numId="2" w16cid:durableId="937758605">
    <w:abstractNumId w:val="19"/>
  </w:num>
  <w:num w:numId="3" w16cid:durableId="646204526">
    <w:abstractNumId w:val="8"/>
  </w:num>
  <w:num w:numId="4" w16cid:durableId="2001154001">
    <w:abstractNumId w:val="16"/>
  </w:num>
  <w:num w:numId="5" w16cid:durableId="925770531">
    <w:abstractNumId w:val="6"/>
  </w:num>
  <w:num w:numId="6" w16cid:durableId="457720814">
    <w:abstractNumId w:val="11"/>
  </w:num>
  <w:num w:numId="7" w16cid:durableId="195001978">
    <w:abstractNumId w:val="13"/>
  </w:num>
  <w:num w:numId="8" w16cid:durableId="2090619056">
    <w:abstractNumId w:val="18"/>
  </w:num>
  <w:num w:numId="9" w16cid:durableId="939413310">
    <w:abstractNumId w:val="14"/>
  </w:num>
  <w:num w:numId="10" w16cid:durableId="2093157073">
    <w:abstractNumId w:val="7"/>
  </w:num>
  <w:num w:numId="11" w16cid:durableId="754518518">
    <w:abstractNumId w:val="20"/>
  </w:num>
  <w:num w:numId="12" w16cid:durableId="1750930175">
    <w:abstractNumId w:val="12"/>
  </w:num>
  <w:num w:numId="13" w16cid:durableId="686105525">
    <w:abstractNumId w:val="9"/>
  </w:num>
  <w:num w:numId="14" w16cid:durableId="163863311">
    <w:abstractNumId w:val="2"/>
  </w:num>
  <w:num w:numId="15" w16cid:durableId="921597977">
    <w:abstractNumId w:val="5"/>
  </w:num>
  <w:num w:numId="16" w16cid:durableId="1960407069">
    <w:abstractNumId w:val="0"/>
  </w:num>
  <w:num w:numId="17" w16cid:durableId="1611930651">
    <w:abstractNumId w:val="1"/>
  </w:num>
  <w:num w:numId="18" w16cid:durableId="923413074">
    <w:abstractNumId w:val="3"/>
  </w:num>
  <w:num w:numId="19" w16cid:durableId="1204905461">
    <w:abstractNumId w:val="4"/>
  </w:num>
  <w:num w:numId="20" w16cid:durableId="190922954">
    <w:abstractNumId w:val="21"/>
  </w:num>
  <w:num w:numId="21" w16cid:durableId="1953318118">
    <w:abstractNumId w:val="15"/>
  </w:num>
  <w:num w:numId="22" w16cid:durableId="1357074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D44"/>
    <w:rsid w:val="000018C2"/>
    <w:rsid w:val="00007615"/>
    <w:rsid w:val="00026973"/>
    <w:rsid w:val="000278E8"/>
    <w:rsid w:val="00035296"/>
    <w:rsid w:val="00037B53"/>
    <w:rsid w:val="000401ED"/>
    <w:rsid w:val="00057351"/>
    <w:rsid w:val="00061A65"/>
    <w:rsid w:val="000704CE"/>
    <w:rsid w:val="00077A50"/>
    <w:rsid w:val="000A4FC5"/>
    <w:rsid w:val="000C3B05"/>
    <w:rsid w:val="000E3AB1"/>
    <w:rsid w:val="00102F3E"/>
    <w:rsid w:val="00104AAE"/>
    <w:rsid w:val="00117CD6"/>
    <w:rsid w:val="00120C1E"/>
    <w:rsid w:val="001276F0"/>
    <w:rsid w:val="001320C0"/>
    <w:rsid w:val="00135164"/>
    <w:rsid w:val="001462EF"/>
    <w:rsid w:val="001501EF"/>
    <w:rsid w:val="00154365"/>
    <w:rsid w:val="00154B2B"/>
    <w:rsid w:val="00155212"/>
    <w:rsid w:val="00155218"/>
    <w:rsid w:val="00156670"/>
    <w:rsid w:val="00161258"/>
    <w:rsid w:val="00170E78"/>
    <w:rsid w:val="001723F0"/>
    <w:rsid w:val="00172A27"/>
    <w:rsid w:val="00172E02"/>
    <w:rsid w:val="00181FF7"/>
    <w:rsid w:val="00186694"/>
    <w:rsid w:val="001913D2"/>
    <w:rsid w:val="00197BEC"/>
    <w:rsid w:val="00197F57"/>
    <w:rsid w:val="001A3534"/>
    <w:rsid w:val="001A5D6F"/>
    <w:rsid w:val="001C2961"/>
    <w:rsid w:val="001C4EFF"/>
    <w:rsid w:val="001D5EA6"/>
    <w:rsid w:val="001D7372"/>
    <w:rsid w:val="001E0379"/>
    <w:rsid w:val="001F2B06"/>
    <w:rsid w:val="00206D14"/>
    <w:rsid w:val="0021660B"/>
    <w:rsid w:val="002221A8"/>
    <w:rsid w:val="00232DC3"/>
    <w:rsid w:val="00234E01"/>
    <w:rsid w:val="00235FFA"/>
    <w:rsid w:val="00247368"/>
    <w:rsid w:val="00270741"/>
    <w:rsid w:val="00273482"/>
    <w:rsid w:val="0027684D"/>
    <w:rsid w:val="00286571"/>
    <w:rsid w:val="002B6234"/>
    <w:rsid w:val="002D044C"/>
    <w:rsid w:val="002D5DDF"/>
    <w:rsid w:val="002D62A6"/>
    <w:rsid w:val="002E0A58"/>
    <w:rsid w:val="002E10EE"/>
    <w:rsid w:val="002F0325"/>
    <w:rsid w:val="002F0E92"/>
    <w:rsid w:val="002F0F04"/>
    <w:rsid w:val="002F2EA1"/>
    <w:rsid w:val="00302C9A"/>
    <w:rsid w:val="00321038"/>
    <w:rsid w:val="00324431"/>
    <w:rsid w:val="00326D3C"/>
    <w:rsid w:val="003354DC"/>
    <w:rsid w:val="00337C04"/>
    <w:rsid w:val="003407FE"/>
    <w:rsid w:val="00342AD0"/>
    <w:rsid w:val="00343AEC"/>
    <w:rsid w:val="00354F12"/>
    <w:rsid w:val="003715B6"/>
    <w:rsid w:val="00371FD4"/>
    <w:rsid w:val="00374C08"/>
    <w:rsid w:val="00382368"/>
    <w:rsid w:val="003A4170"/>
    <w:rsid w:val="003A6EAE"/>
    <w:rsid w:val="003B1BDB"/>
    <w:rsid w:val="003B36D2"/>
    <w:rsid w:val="003B3F1F"/>
    <w:rsid w:val="003B5403"/>
    <w:rsid w:val="003C5EFE"/>
    <w:rsid w:val="003D317D"/>
    <w:rsid w:val="003D487C"/>
    <w:rsid w:val="003D4C82"/>
    <w:rsid w:val="003D5BEF"/>
    <w:rsid w:val="003F0A0E"/>
    <w:rsid w:val="003F76A5"/>
    <w:rsid w:val="004109E2"/>
    <w:rsid w:val="00412760"/>
    <w:rsid w:val="00413EFC"/>
    <w:rsid w:val="0041441D"/>
    <w:rsid w:val="00417451"/>
    <w:rsid w:val="00426444"/>
    <w:rsid w:val="004331B1"/>
    <w:rsid w:val="004335CA"/>
    <w:rsid w:val="00440B0E"/>
    <w:rsid w:val="00450A8E"/>
    <w:rsid w:val="00471EAD"/>
    <w:rsid w:val="00487BD3"/>
    <w:rsid w:val="00496689"/>
    <w:rsid w:val="004A24D5"/>
    <w:rsid w:val="004A3309"/>
    <w:rsid w:val="004B0501"/>
    <w:rsid w:val="004B7E5F"/>
    <w:rsid w:val="004C2F12"/>
    <w:rsid w:val="004D4B8E"/>
    <w:rsid w:val="004E2034"/>
    <w:rsid w:val="004E293C"/>
    <w:rsid w:val="004E5E3B"/>
    <w:rsid w:val="004F18A3"/>
    <w:rsid w:val="005020DD"/>
    <w:rsid w:val="00502BD9"/>
    <w:rsid w:val="00502ED8"/>
    <w:rsid w:val="00524366"/>
    <w:rsid w:val="0052453D"/>
    <w:rsid w:val="0052500F"/>
    <w:rsid w:val="0052503C"/>
    <w:rsid w:val="00530992"/>
    <w:rsid w:val="00537A84"/>
    <w:rsid w:val="00550BD7"/>
    <w:rsid w:val="00551D76"/>
    <w:rsid w:val="00562B6B"/>
    <w:rsid w:val="0056621D"/>
    <w:rsid w:val="00572EB8"/>
    <w:rsid w:val="005756B3"/>
    <w:rsid w:val="0057595C"/>
    <w:rsid w:val="0057678F"/>
    <w:rsid w:val="00577D29"/>
    <w:rsid w:val="00581635"/>
    <w:rsid w:val="00593636"/>
    <w:rsid w:val="0059618A"/>
    <w:rsid w:val="005C11AA"/>
    <w:rsid w:val="005C4112"/>
    <w:rsid w:val="005C533E"/>
    <w:rsid w:val="005D4933"/>
    <w:rsid w:val="005E187C"/>
    <w:rsid w:val="005E61F1"/>
    <w:rsid w:val="005F0513"/>
    <w:rsid w:val="005F18DD"/>
    <w:rsid w:val="00601835"/>
    <w:rsid w:val="00601C01"/>
    <w:rsid w:val="00611AA8"/>
    <w:rsid w:val="006131F5"/>
    <w:rsid w:val="00617EE9"/>
    <w:rsid w:val="00620AF3"/>
    <w:rsid w:val="00620C18"/>
    <w:rsid w:val="00625CBE"/>
    <w:rsid w:val="0063394B"/>
    <w:rsid w:val="006536F2"/>
    <w:rsid w:val="0065765F"/>
    <w:rsid w:val="00657B1D"/>
    <w:rsid w:val="00664772"/>
    <w:rsid w:val="0068034A"/>
    <w:rsid w:val="00681622"/>
    <w:rsid w:val="006821A9"/>
    <w:rsid w:val="00690FE6"/>
    <w:rsid w:val="00695449"/>
    <w:rsid w:val="00697F53"/>
    <w:rsid w:val="006A0E6C"/>
    <w:rsid w:val="006B6450"/>
    <w:rsid w:val="006C2438"/>
    <w:rsid w:val="006C26DA"/>
    <w:rsid w:val="007005F8"/>
    <w:rsid w:val="007048AD"/>
    <w:rsid w:val="00716E02"/>
    <w:rsid w:val="007204B7"/>
    <w:rsid w:val="007245F0"/>
    <w:rsid w:val="0072531B"/>
    <w:rsid w:val="0072784B"/>
    <w:rsid w:val="00735C49"/>
    <w:rsid w:val="007373EE"/>
    <w:rsid w:val="007374AD"/>
    <w:rsid w:val="0074099D"/>
    <w:rsid w:val="00740B8C"/>
    <w:rsid w:val="00742D47"/>
    <w:rsid w:val="00744A48"/>
    <w:rsid w:val="0074530F"/>
    <w:rsid w:val="00746D1E"/>
    <w:rsid w:val="007475F6"/>
    <w:rsid w:val="007504E3"/>
    <w:rsid w:val="00752DAE"/>
    <w:rsid w:val="00753305"/>
    <w:rsid w:val="007536AC"/>
    <w:rsid w:val="00753BB5"/>
    <w:rsid w:val="007549D2"/>
    <w:rsid w:val="007557B5"/>
    <w:rsid w:val="007566BA"/>
    <w:rsid w:val="00756B86"/>
    <w:rsid w:val="007631BA"/>
    <w:rsid w:val="007748F0"/>
    <w:rsid w:val="007762F3"/>
    <w:rsid w:val="00780F05"/>
    <w:rsid w:val="007A0C99"/>
    <w:rsid w:val="007A34C3"/>
    <w:rsid w:val="007A3709"/>
    <w:rsid w:val="007A6359"/>
    <w:rsid w:val="007B2A19"/>
    <w:rsid w:val="007B3E44"/>
    <w:rsid w:val="007C0042"/>
    <w:rsid w:val="007C0FA8"/>
    <w:rsid w:val="007C25E1"/>
    <w:rsid w:val="007C4C5B"/>
    <w:rsid w:val="007C7107"/>
    <w:rsid w:val="007D2223"/>
    <w:rsid w:val="007F48DD"/>
    <w:rsid w:val="0080616B"/>
    <w:rsid w:val="00807F9F"/>
    <w:rsid w:val="00817F01"/>
    <w:rsid w:val="00823C2D"/>
    <w:rsid w:val="00824B55"/>
    <w:rsid w:val="00833656"/>
    <w:rsid w:val="0083409D"/>
    <w:rsid w:val="00834860"/>
    <w:rsid w:val="008515FB"/>
    <w:rsid w:val="008566F7"/>
    <w:rsid w:val="00856B7C"/>
    <w:rsid w:val="00862742"/>
    <w:rsid w:val="00876A5D"/>
    <w:rsid w:val="0088032C"/>
    <w:rsid w:val="008B0829"/>
    <w:rsid w:val="008B2C1A"/>
    <w:rsid w:val="008B3D22"/>
    <w:rsid w:val="008B3EF6"/>
    <w:rsid w:val="008C1693"/>
    <w:rsid w:val="008C3C3B"/>
    <w:rsid w:val="008D1E43"/>
    <w:rsid w:val="008D6272"/>
    <w:rsid w:val="008D7DD1"/>
    <w:rsid w:val="00905BA3"/>
    <w:rsid w:val="00907834"/>
    <w:rsid w:val="00915168"/>
    <w:rsid w:val="00915B2E"/>
    <w:rsid w:val="0091684C"/>
    <w:rsid w:val="00930032"/>
    <w:rsid w:val="00935C43"/>
    <w:rsid w:val="00975410"/>
    <w:rsid w:val="009801FB"/>
    <w:rsid w:val="0098088B"/>
    <w:rsid w:val="00986AD3"/>
    <w:rsid w:val="009874E7"/>
    <w:rsid w:val="009A0ACE"/>
    <w:rsid w:val="009A42D0"/>
    <w:rsid w:val="009B1DF4"/>
    <w:rsid w:val="009B3A66"/>
    <w:rsid w:val="009C47E9"/>
    <w:rsid w:val="009C5015"/>
    <w:rsid w:val="009D121F"/>
    <w:rsid w:val="00A30267"/>
    <w:rsid w:val="00A311B2"/>
    <w:rsid w:val="00A41892"/>
    <w:rsid w:val="00A50D8A"/>
    <w:rsid w:val="00A62F9F"/>
    <w:rsid w:val="00A65C0F"/>
    <w:rsid w:val="00A72224"/>
    <w:rsid w:val="00A83882"/>
    <w:rsid w:val="00A85C37"/>
    <w:rsid w:val="00A91DCF"/>
    <w:rsid w:val="00A92A18"/>
    <w:rsid w:val="00AA172D"/>
    <w:rsid w:val="00AA179F"/>
    <w:rsid w:val="00AB1FB4"/>
    <w:rsid w:val="00AB69CE"/>
    <w:rsid w:val="00AB6E1F"/>
    <w:rsid w:val="00AB774D"/>
    <w:rsid w:val="00AC34FC"/>
    <w:rsid w:val="00AC5A8D"/>
    <w:rsid w:val="00AC5BC5"/>
    <w:rsid w:val="00AD227E"/>
    <w:rsid w:val="00AD3808"/>
    <w:rsid w:val="00AD7AFF"/>
    <w:rsid w:val="00B104D1"/>
    <w:rsid w:val="00B12375"/>
    <w:rsid w:val="00B206A0"/>
    <w:rsid w:val="00B252DA"/>
    <w:rsid w:val="00B271CD"/>
    <w:rsid w:val="00B317BE"/>
    <w:rsid w:val="00B322D3"/>
    <w:rsid w:val="00B32859"/>
    <w:rsid w:val="00B32BDE"/>
    <w:rsid w:val="00B33B50"/>
    <w:rsid w:val="00B33D04"/>
    <w:rsid w:val="00B35FCE"/>
    <w:rsid w:val="00B523B8"/>
    <w:rsid w:val="00B53687"/>
    <w:rsid w:val="00B67CD5"/>
    <w:rsid w:val="00B82FC0"/>
    <w:rsid w:val="00B92B2F"/>
    <w:rsid w:val="00BA0F28"/>
    <w:rsid w:val="00BA6133"/>
    <w:rsid w:val="00BA7E40"/>
    <w:rsid w:val="00BB25D8"/>
    <w:rsid w:val="00BB5F42"/>
    <w:rsid w:val="00BB7E10"/>
    <w:rsid w:val="00BC2F19"/>
    <w:rsid w:val="00BC3986"/>
    <w:rsid w:val="00BD1D04"/>
    <w:rsid w:val="00BE0B6B"/>
    <w:rsid w:val="00BE125C"/>
    <w:rsid w:val="00BE3545"/>
    <w:rsid w:val="00BE5574"/>
    <w:rsid w:val="00BE58B2"/>
    <w:rsid w:val="00BE7B3F"/>
    <w:rsid w:val="00BF5AA5"/>
    <w:rsid w:val="00C132B2"/>
    <w:rsid w:val="00C13455"/>
    <w:rsid w:val="00C135E5"/>
    <w:rsid w:val="00C139F6"/>
    <w:rsid w:val="00C25884"/>
    <w:rsid w:val="00C43FD3"/>
    <w:rsid w:val="00C47463"/>
    <w:rsid w:val="00C47767"/>
    <w:rsid w:val="00C515DB"/>
    <w:rsid w:val="00C5327C"/>
    <w:rsid w:val="00C57270"/>
    <w:rsid w:val="00C61D2E"/>
    <w:rsid w:val="00C63058"/>
    <w:rsid w:val="00C64F80"/>
    <w:rsid w:val="00C6574A"/>
    <w:rsid w:val="00C7063C"/>
    <w:rsid w:val="00C754FD"/>
    <w:rsid w:val="00C86F1D"/>
    <w:rsid w:val="00C87692"/>
    <w:rsid w:val="00CA45DC"/>
    <w:rsid w:val="00CA6264"/>
    <w:rsid w:val="00CC392A"/>
    <w:rsid w:val="00CC3F1A"/>
    <w:rsid w:val="00CC4B21"/>
    <w:rsid w:val="00CC77CA"/>
    <w:rsid w:val="00CC7D6B"/>
    <w:rsid w:val="00CD0635"/>
    <w:rsid w:val="00CD596E"/>
    <w:rsid w:val="00CF3682"/>
    <w:rsid w:val="00D3333E"/>
    <w:rsid w:val="00D350D3"/>
    <w:rsid w:val="00D35FDE"/>
    <w:rsid w:val="00D37621"/>
    <w:rsid w:val="00D413BE"/>
    <w:rsid w:val="00D41AE9"/>
    <w:rsid w:val="00D528EA"/>
    <w:rsid w:val="00D5473C"/>
    <w:rsid w:val="00D54C15"/>
    <w:rsid w:val="00D563E7"/>
    <w:rsid w:val="00D61531"/>
    <w:rsid w:val="00D634D5"/>
    <w:rsid w:val="00D951FB"/>
    <w:rsid w:val="00D965FF"/>
    <w:rsid w:val="00D97AB3"/>
    <w:rsid w:val="00DA692B"/>
    <w:rsid w:val="00DB0ADC"/>
    <w:rsid w:val="00DB1A00"/>
    <w:rsid w:val="00DB4967"/>
    <w:rsid w:val="00DB576E"/>
    <w:rsid w:val="00DD275E"/>
    <w:rsid w:val="00DE06E6"/>
    <w:rsid w:val="00DF0397"/>
    <w:rsid w:val="00DF0CA1"/>
    <w:rsid w:val="00DF4566"/>
    <w:rsid w:val="00E009F7"/>
    <w:rsid w:val="00E00E72"/>
    <w:rsid w:val="00E15287"/>
    <w:rsid w:val="00E1577F"/>
    <w:rsid w:val="00E15CAD"/>
    <w:rsid w:val="00E21ADB"/>
    <w:rsid w:val="00E24F07"/>
    <w:rsid w:val="00E250DB"/>
    <w:rsid w:val="00E50E27"/>
    <w:rsid w:val="00E536B8"/>
    <w:rsid w:val="00E57F16"/>
    <w:rsid w:val="00E60C49"/>
    <w:rsid w:val="00E62B39"/>
    <w:rsid w:val="00E64F27"/>
    <w:rsid w:val="00E65A53"/>
    <w:rsid w:val="00E77088"/>
    <w:rsid w:val="00E906B1"/>
    <w:rsid w:val="00E95384"/>
    <w:rsid w:val="00EA11ED"/>
    <w:rsid w:val="00EA3A44"/>
    <w:rsid w:val="00EB5433"/>
    <w:rsid w:val="00EC6489"/>
    <w:rsid w:val="00EF02B4"/>
    <w:rsid w:val="00EF38D6"/>
    <w:rsid w:val="00F10466"/>
    <w:rsid w:val="00F11891"/>
    <w:rsid w:val="00F325C5"/>
    <w:rsid w:val="00F33CA9"/>
    <w:rsid w:val="00F34CA7"/>
    <w:rsid w:val="00F36B0A"/>
    <w:rsid w:val="00F420DC"/>
    <w:rsid w:val="00F46D31"/>
    <w:rsid w:val="00F50BA0"/>
    <w:rsid w:val="00F550F8"/>
    <w:rsid w:val="00F61527"/>
    <w:rsid w:val="00F65E1D"/>
    <w:rsid w:val="00F76483"/>
    <w:rsid w:val="00F76EAF"/>
    <w:rsid w:val="00F8603B"/>
    <w:rsid w:val="00F917A7"/>
    <w:rsid w:val="00F94812"/>
    <w:rsid w:val="00F95005"/>
    <w:rsid w:val="00FB43CD"/>
    <w:rsid w:val="00FE6C64"/>
    <w:rsid w:val="030E5A03"/>
    <w:rsid w:val="0B92379D"/>
    <w:rsid w:val="148853C3"/>
    <w:rsid w:val="14D94420"/>
    <w:rsid w:val="150B1583"/>
    <w:rsid w:val="180A3E84"/>
    <w:rsid w:val="1A40475D"/>
    <w:rsid w:val="1AE040E6"/>
    <w:rsid w:val="238B3100"/>
    <w:rsid w:val="24B0459D"/>
    <w:rsid w:val="27CB464F"/>
    <w:rsid w:val="326732F3"/>
    <w:rsid w:val="34276F09"/>
    <w:rsid w:val="34442C49"/>
    <w:rsid w:val="3FB36754"/>
    <w:rsid w:val="41041E84"/>
    <w:rsid w:val="421E2D67"/>
    <w:rsid w:val="44C606A1"/>
    <w:rsid w:val="495F3E15"/>
    <w:rsid w:val="4C4D6142"/>
    <w:rsid w:val="51C851A2"/>
    <w:rsid w:val="527B6176"/>
    <w:rsid w:val="52A8161F"/>
    <w:rsid w:val="53D07369"/>
    <w:rsid w:val="58003B85"/>
    <w:rsid w:val="61A145D6"/>
    <w:rsid w:val="62A229B2"/>
    <w:rsid w:val="64055BAD"/>
    <w:rsid w:val="6A99123A"/>
    <w:rsid w:val="6CCD5207"/>
    <w:rsid w:val="73240D44"/>
    <w:rsid w:val="736D5908"/>
    <w:rsid w:val="74FE1A10"/>
    <w:rsid w:val="77DC609D"/>
    <w:rsid w:val="7A7E73AF"/>
    <w:rsid w:val="7E91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15C7"/>
  <w15:docId w15:val="{30AF1AC6-7C61-44FF-9ADC-DBED4F8B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60" w:lineRule="auto"/>
      <w:ind w:firstLineChars="200" w:firstLine="420"/>
    </w:pPr>
    <w:rPr>
      <w:rFonts w:ascii="Times New Roman" w:hAnsi="Times New Roman" w:cs="Times New Roman"/>
      <w:szCs w:val="24"/>
    </w:rPr>
  </w:style>
  <w:style w:type="paragraph" w:styleId="a4">
    <w:name w:val="annotation text"/>
    <w:basedOn w:val="a"/>
    <w:link w:val="20"/>
    <w:qFormat/>
    <w:pPr>
      <w:jc w:val="left"/>
    </w:pPr>
    <w:rPr>
      <w:rFonts w:ascii="Times New Roman" w:hAnsi="Times New Roman" w:cs="Times New Roman"/>
      <w:szCs w:val="24"/>
    </w:rPr>
  </w:style>
  <w:style w:type="paragraph" w:styleId="a5">
    <w:name w:val="Body Text"/>
    <w:basedOn w:val="a"/>
    <w:link w:val="11"/>
    <w:uiPriority w:val="99"/>
    <w:qFormat/>
    <w:pPr>
      <w:spacing w:after="120"/>
    </w:pPr>
  </w:style>
  <w:style w:type="paragraph" w:styleId="a6">
    <w:name w:val="Body Text Indent"/>
    <w:basedOn w:val="a"/>
    <w:next w:val="a7"/>
    <w:link w:val="12"/>
    <w:uiPriority w:val="99"/>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3"/>
    <w:uiPriority w:val="99"/>
    <w:qFormat/>
    <w:pPr>
      <w:tabs>
        <w:tab w:val="center" w:pos="4153"/>
        <w:tab w:val="right" w:pos="8306"/>
      </w:tabs>
      <w:snapToGrid w:val="0"/>
      <w:jc w:val="left"/>
    </w:pPr>
    <w:rPr>
      <w:sz w:val="18"/>
      <w:szCs w:val="18"/>
    </w:rPr>
  </w:style>
  <w:style w:type="paragraph" w:styleId="ae">
    <w:name w:val="header"/>
    <w:basedOn w:val="a"/>
    <w:link w:val="2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4"/>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uiPriority w:val="10"/>
    <w:qFormat/>
    <w:pPr>
      <w:spacing w:before="240" w:after="60"/>
      <w:jc w:val="center"/>
      <w:outlineLvl w:val="0"/>
    </w:pPr>
    <w:rPr>
      <w:rFonts w:ascii="Cambria" w:hAnsi="Cambria"/>
      <w:b/>
      <w:bCs/>
      <w:sz w:val="32"/>
      <w:szCs w:val="32"/>
    </w:rPr>
  </w:style>
  <w:style w:type="paragraph" w:styleId="af4">
    <w:name w:val="annotation subject"/>
    <w:basedOn w:val="a4"/>
    <w:next w:val="a4"/>
    <w:link w:val="af5"/>
    <w:uiPriority w:val="99"/>
    <w:qFormat/>
    <w:rPr>
      <w:b/>
      <w:bCs/>
    </w:rPr>
  </w:style>
  <w:style w:type="paragraph" w:styleId="af6">
    <w:name w:val="Body Text First Indent"/>
    <w:basedOn w:val="a5"/>
    <w:link w:val="15"/>
    <w:uiPriority w:val="99"/>
    <w:qFormat/>
    <w:pPr>
      <w:ind w:firstLineChars="100" w:firstLine="420"/>
    </w:pPr>
    <w:rPr>
      <w:rFonts w:cs="Times New Roman"/>
    </w:rPr>
  </w:style>
  <w:style w:type="paragraph" w:styleId="24">
    <w:name w:val="Body Text First Indent 2"/>
    <w:basedOn w:val="a6"/>
    <w:next w:val="a"/>
    <w:link w:val="25"/>
    <w:uiPriority w:val="99"/>
    <w:qFormat/>
    <w:pPr>
      <w:ind w:firstLineChars="200" w:firstLine="420"/>
    </w:p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annotation reference"/>
    <w:basedOn w:val="a0"/>
    <w:uiPriority w:val="99"/>
    <w:qFormat/>
    <w:rPr>
      <w:sz w:val="21"/>
      <w:szCs w:val="21"/>
    </w:r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d"/>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c"/>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5">
    <w:name w:val="正文文本首行缩进 2 字符"/>
    <w:basedOn w:val="aff0"/>
    <w:link w:val="24"/>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d"/>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1"/>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rPr>
      <w:rFonts w:ascii="Calibri" w:hAnsi="Calibri" w:cs="宋体"/>
      <w:kern w:val="2"/>
      <w:sz w:val="21"/>
      <w:szCs w:val="22"/>
    </w:rPr>
  </w:style>
  <w:style w:type="paragraph" w:customStyle="1" w:styleId="170">
    <w:name w:val="修订17"/>
    <w:hidden/>
    <w:uiPriority w:val="99"/>
    <w:unhideWhenUsed/>
    <w:rPr>
      <w:rFonts w:ascii="Calibri" w:hAnsi="Calibri" w:cs="宋体"/>
      <w:kern w:val="2"/>
      <w:sz w:val="21"/>
      <w:szCs w:val="22"/>
    </w:rPr>
  </w:style>
  <w:style w:type="paragraph" w:customStyle="1" w:styleId="180">
    <w:name w:val="修订18"/>
    <w:hidden/>
    <w:uiPriority w:val="99"/>
    <w:unhideWhenUsed/>
    <w:rPr>
      <w:rFonts w:ascii="Calibri" w:hAnsi="Calibri" w:cs="宋体"/>
      <w:kern w:val="2"/>
      <w:sz w:val="21"/>
      <w:szCs w:val="22"/>
    </w:rPr>
  </w:style>
  <w:style w:type="paragraph" w:styleId="aff6">
    <w:name w:val="Revision"/>
    <w:hidden/>
    <w:uiPriority w:val="99"/>
    <w:unhideWhenUsed/>
    <w:rsid w:val="00BE0B6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2.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3.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1408</Words>
  <Characters>8028</Characters>
  <Application>Microsoft Office Word</Application>
  <DocSecurity>0</DocSecurity>
  <Lines>66</Lines>
  <Paragraphs>18</Paragraphs>
  <ScaleCrop>false</ScaleCrop>
  <Company>Sky123.Org</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172</cp:revision>
  <cp:lastPrinted>2018-10-16T04:01:00Z</cp:lastPrinted>
  <dcterms:created xsi:type="dcterms:W3CDTF">2024-04-16T01:33:00Z</dcterms:created>
  <dcterms:modified xsi:type="dcterms:W3CDTF">2024-11-25T07:52:00Z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D337560D509E4382897F8BD071BCD224</vt:lpwstr>
  </property>
</Properties>
</file>