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E84E6" w14:textId="77777777" w:rsidR="00AE5B09" w:rsidRPr="006975D4" w:rsidRDefault="00000000" w:rsidP="006975D4">
      <w:pPr>
        <w:pStyle w:val="1"/>
        <w:pageBreakBefore/>
        <w:autoSpaceDE w:val="0"/>
        <w:autoSpaceDN w:val="0"/>
        <w:adjustRightInd w:val="0"/>
        <w:spacing w:before="0" w:after="0" w:line="360" w:lineRule="auto"/>
        <w:jc w:val="center"/>
        <w:rPr>
          <w:rFonts w:asciiTheme="minorEastAsia" w:eastAsiaTheme="minorEastAsia" w:hAnsiTheme="minorEastAsia" w:cs="方正小标宋简体" w:hint="eastAsia"/>
          <w:b/>
          <w:sz w:val="48"/>
          <w:szCs w:val="48"/>
        </w:rPr>
      </w:pPr>
      <w:bookmarkStart w:id="0" w:name="_Hlt287445145"/>
      <w:bookmarkStart w:id="1" w:name="_Hlt279160909"/>
      <w:bookmarkStart w:id="2" w:name="_Toc13884769"/>
      <w:bookmarkStart w:id="3" w:name="_Toc11771900"/>
      <w:bookmarkStart w:id="4" w:name="_Toc21942361"/>
      <w:bookmarkStart w:id="5" w:name="_Toc19099503"/>
      <w:bookmarkStart w:id="6" w:name="_Toc11771771"/>
      <w:bookmarkStart w:id="7" w:name="_Toc27840483"/>
      <w:bookmarkStart w:id="8" w:name="_Toc12330396"/>
      <w:bookmarkStart w:id="9" w:name="_Toc12861158"/>
      <w:bookmarkStart w:id="10" w:name="_Toc12378037"/>
      <w:bookmarkEnd w:id="0"/>
      <w:bookmarkEnd w:id="1"/>
      <w:r w:rsidRPr="006975D4">
        <w:rPr>
          <w:rFonts w:asciiTheme="minorEastAsia" w:eastAsiaTheme="minorEastAsia" w:hAnsiTheme="minorEastAsia" w:cs="方正小标宋简体" w:hint="eastAsia"/>
          <w:b/>
          <w:sz w:val="48"/>
          <w:szCs w:val="48"/>
        </w:rPr>
        <w:t>2024年肇庆监狱大宗生活物资（副食及日用杂品）临时采购项目</w:t>
      </w:r>
      <w:r w:rsidRPr="006975D4">
        <w:rPr>
          <w:rFonts w:asciiTheme="minorEastAsia" w:eastAsiaTheme="minorEastAsia" w:hAnsiTheme="minorEastAsia" w:cs="方正小标宋简体" w:hint="eastAsia"/>
          <w:b/>
          <w:color w:val="000000"/>
          <w:sz w:val="48"/>
          <w:szCs w:val="48"/>
        </w:rPr>
        <w:t>合同</w:t>
      </w:r>
      <w:bookmarkStart w:id="11" w:name="_Toc27840486"/>
      <w:bookmarkStart w:id="12" w:name="_Toc13884772"/>
      <w:bookmarkStart w:id="13" w:name="_Toc2699428"/>
      <w:bookmarkEnd w:id="2"/>
      <w:bookmarkEnd w:id="3"/>
      <w:bookmarkEnd w:id="4"/>
      <w:bookmarkEnd w:id="5"/>
      <w:bookmarkEnd w:id="6"/>
      <w:bookmarkEnd w:id="7"/>
      <w:bookmarkEnd w:id="8"/>
      <w:bookmarkEnd w:id="9"/>
      <w:bookmarkEnd w:id="10"/>
      <w:r w:rsidRPr="006975D4">
        <w:rPr>
          <w:rFonts w:asciiTheme="minorEastAsia" w:eastAsiaTheme="minorEastAsia" w:hAnsiTheme="minorEastAsia" w:cs="方正小标宋简体" w:hint="eastAsia"/>
          <w:b/>
          <w:color w:val="000000"/>
          <w:sz w:val="48"/>
          <w:szCs w:val="48"/>
        </w:rPr>
        <w:t>书</w:t>
      </w:r>
    </w:p>
    <w:p w14:paraId="725D1B82" w14:textId="77777777" w:rsidR="00AE5B09" w:rsidRPr="006975D4" w:rsidRDefault="00AE5B09" w:rsidP="006975D4">
      <w:pPr>
        <w:spacing w:line="360" w:lineRule="auto"/>
        <w:rPr>
          <w:rFonts w:asciiTheme="minorEastAsia" w:eastAsiaTheme="minorEastAsia" w:hAnsiTheme="minorEastAsia" w:cs="仿宋_GB2312" w:hint="eastAsia"/>
          <w:sz w:val="24"/>
          <w:szCs w:val="24"/>
        </w:rPr>
      </w:pPr>
    </w:p>
    <w:p w14:paraId="78F52DA7" w14:textId="77777777" w:rsidR="00AE5B09" w:rsidRPr="006975D4" w:rsidRDefault="00000000" w:rsidP="006975D4">
      <w:pPr>
        <w:spacing w:line="360" w:lineRule="auto"/>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甲方：</w:t>
      </w:r>
      <w:r w:rsidRPr="006975D4">
        <w:rPr>
          <w:rFonts w:asciiTheme="minorEastAsia" w:eastAsiaTheme="minorEastAsia" w:hAnsiTheme="minorEastAsia" w:cs="仿宋_GB2312" w:hint="eastAsia"/>
          <w:sz w:val="24"/>
          <w:szCs w:val="24"/>
          <w:u w:val="single"/>
        </w:rPr>
        <w:t>广东省肇庆监狱</w:t>
      </w:r>
    </w:p>
    <w:p w14:paraId="70E5615E" w14:textId="77777777" w:rsidR="00AE5B09" w:rsidRPr="006975D4" w:rsidRDefault="00000000" w:rsidP="006975D4">
      <w:pPr>
        <w:spacing w:line="360" w:lineRule="auto"/>
        <w:rPr>
          <w:rFonts w:asciiTheme="minorEastAsia" w:eastAsiaTheme="minorEastAsia" w:hAnsiTheme="minorEastAsia" w:cs="仿宋_GB2312" w:hint="eastAsia"/>
          <w:sz w:val="24"/>
          <w:szCs w:val="24"/>
          <w:u w:val="single"/>
        </w:rPr>
      </w:pPr>
      <w:r w:rsidRPr="006975D4">
        <w:rPr>
          <w:rFonts w:asciiTheme="minorEastAsia" w:eastAsiaTheme="minorEastAsia" w:hAnsiTheme="minorEastAsia" w:cs="仿宋_GB2312" w:hint="eastAsia"/>
          <w:sz w:val="24"/>
          <w:szCs w:val="24"/>
        </w:rPr>
        <w:t>乙方：</w:t>
      </w:r>
      <w:r w:rsidRPr="006975D4">
        <w:rPr>
          <w:rFonts w:asciiTheme="minorEastAsia" w:eastAsiaTheme="minorEastAsia" w:hAnsiTheme="minorEastAsia" w:cs="仿宋_GB2312" w:hint="eastAsia"/>
          <w:sz w:val="24"/>
          <w:szCs w:val="24"/>
          <w:u w:val="single"/>
        </w:rPr>
        <w:t xml:space="preserve">                   </w:t>
      </w:r>
    </w:p>
    <w:p w14:paraId="2AD53D2C" w14:textId="77777777" w:rsidR="00AE5B09" w:rsidRPr="006975D4" w:rsidRDefault="00000000" w:rsidP="006975D4">
      <w:pPr>
        <w:adjustRightInd w:val="0"/>
        <w:snapToGrid w:val="0"/>
        <w:spacing w:line="360" w:lineRule="auto"/>
        <w:ind w:firstLineChars="200" w:firstLine="480"/>
        <w:jc w:val="left"/>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根据2024年肇庆监狱大宗生活物资（副食及日用杂品）临时采购项目采购结果、《中华人民共和国民法典》相关规定，经双方协商，本着平等互利和诚实信用的原则，一致同意签订本合同。</w:t>
      </w:r>
    </w:p>
    <w:p w14:paraId="15A48D9B" w14:textId="64D94175" w:rsidR="007D7FDD" w:rsidRPr="00385B6D" w:rsidRDefault="007D7FDD"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项目一览表</w:t>
      </w:r>
    </w:p>
    <w:tbl>
      <w:tblPr>
        <w:tblW w:w="92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35"/>
        <w:gridCol w:w="1071"/>
        <w:gridCol w:w="3796"/>
        <w:gridCol w:w="2362"/>
      </w:tblGrid>
      <w:tr w:rsidR="007D7FDD" w:rsidRPr="007D7FDD" w14:paraId="20A5B2E4" w14:textId="77777777" w:rsidTr="00E24AA7">
        <w:trPr>
          <w:trHeight w:val="549"/>
          <w:jc w:val="center"/>
        </w:trPr>
        <w:tc>
          <w:tcPr>
            <w:tcW w:w="2035" w:type="dxa"/>
            <w:tcBorders>
              <w:top w:val="single" w:sz="12" w:space="0" w:color="auto"/>
              <w:bottom w:val="single" w:sz="2" w:space="0" w:color="auto"/>
            </w:tcBorders>
            <w:shd w:val="clear" w:color="auto" w:fill="EEECE1"/>
            <w:vAlign w:val="center"/>
          </w:tcPr>
          <w:p w14:paraId="6E828DC8" w14:textId="77777777" w:rsidR="007D7FDD" w:rsidRPr="007D7FDD" w:rsidRDefault="007D7FDD" w:rsidP="00060BC3">
            <w:pPr>
              <w:jc w:val="center"/>
              <w:rPr>
                <w:rFonts w:ascii="宋体" w:hAnsi="宋体" w:hint="eastAsia"/>
                <w:b/>
                <w:color w:val="000000"/>
                <w:sz w:val="24"/>
                <w:szCs w:val="24"/>
              </w:rPr>
            </w:pPr>
            <w:r w:rsidRPr="007D7FDD">
              <w:rPr>
                <w:rFonts w:ascii="宋体" w:hAnsi="宋体" w:hint="eastAsia"/>
                <w:b/>
                <w:color w:val="000000"/>
                <w:sz w:val="24"/>
                <w:szCs w:val="24"/>
              </w:rPr>
              <w:t>项目名称</w:t>
            </w:r>
          </w:p>
        </w:tc>
        <w:tc>
          <w:tcPr>
            <w:tcW w:w="1071" w:type="dxa"/>
            <w:tcBorders>
              <w:top w:val="single" w:sz="12" w:space="0" w:color="auto"/>
              <w:bottom w:val="single" w:sz="2" w:space="0" w:color="auto"/>
            </w:tcBorders>
            <w:shd w:val="clear" w:color="auto" w:fill="EEECE1"/>
            <w:vAlign w:val="center"/>
          </w:tcPr>
          <w:p w14:paraId="21863708" w14:textId="77777777" w:rsidR="007D7FDD" w:rsidRPr="007D7FDD" w:rsidRDefault="007D7FDD" w:rsidP="00060BC3">
            <w:pPr>
              <w:jc w:val="center"/>
              <w:rPr>
                <w:rFonts w:ascii="宋体" w:hAnsi="宋体" w:hint="eastAsia"/>
                <w:b/>
                <w:sz w:val="24"/>
                <w:szCs w:val="24"/>
              </w:rPr>
            </w:pPr>
            <w:r w:rsidRPr="007D7FDD">
              <w:rPr>
                <w:rFonts w:ascii="宋体" w:hAnsi="宋体" w:hint="eastAsia"/>
                <w:b/>
                <w:sz w:val="24"/>
                <w:szCs w:val="24"/>
              </w:rPr>
              <w:t>数量</w:t>
            </w:r>
          </w:p>
        </w:tc>
        <w:tc>
          <w:tcPr>
            <w:tcW w:w="3796" w:type="dxa"/>
            <w:tcBorders>
              <w:top w:val="single" w:sz="12" w:space="0" w:color="auto"/>
              <w:bottom w:val="single" w:sz="2" w:space="0" w:color="auto"/>
            </w:tcBorders>
            <w:shd w:val="clear" w:color="auto" w:fill="EEECE1"/>
            <w:vAlign w:val="center"/>
          </w:tcPr>
          <w:p w14:paraId="34F9EDAC" w14:textId="77777777" w:rsidR="007D7FDD" w:rsidRPr="007D7FDD" w:rsidRDefault="007D7FDD" w:rsidP="00060BC3">
            <w:pPr>
              <w:jc w:val="center"/>
              <w:rPr>
                <w:rFonts w:ascii="宋体" w:hAnsi="宋体" w:hint="eastAsia"/>
                <w:b/>
                <w:sz w:val="24"/>
                <w:szCs w:val="24"/>
              </w:rPr>
            </w:pPr>
            <w:r w:rsidRPr="007D7FDD">
              <w:rPr>
                <w:rFonts w:ascii="宋体" w:hAnsi="宋体" w:hint="eastAsia"/>
                <w:b/>
                <w:sz w:val="24"/>
                <w:szCs w:val="24"/>
              </w:rPr>
              <w:t>服务期限</w:t>
            </w:r>
          </w:p>
        </w:tc>
        <w:tc>
          <w:tcPr>
            <w:tcW w:w="2362" w:type="dxa"/>
            <w:tcBorders>
              <w:top w:val="single" w:sz="12" w:space="0" w:color="auto"/>
              <w:bottom w:val="single" w:sz="2" w:space="0" w:color="auto"/>
            </w:tcBorders>
            <w:shd w:val="clear" w:color="auto" w:fill="EEECE1"/>
            <w:vAlign w:val="center"/>
          </w:tcPr>
          <w:p w14:paraId="731FA910" w14:textId="2B67ABF7" w:rsidR="007D7FDD" w:rsidRPr="007D7FDD" w:rsidRDefault="007D7FDD" w:rsidP="00060BC3">
            <w:pPr>
              <w:jc w:val="center"/>
              <w:rPr>
                <w:rFonts w:ascii="宋体" w:hAnsi="宋体" w:hint="eastAsia"/>
                <w:b/>
                <w:sz w:val="24"/>
                <w:szCs w:val="24"/>
              </w:rPr>
            </w:pPr>
            <w:r w:rsidRPr="007D7FDD">
              <w:rPr>
                <w:rFonts w:ascii="宋体" w:hAnsi="宋体" w:hint="eastAsia"/>
                <w:b/>
                <w:sz w:val="24"/>
                <w:szCs w:val="24"/>
              </w:rPr>
              <w:t>合同金额</w:t>
            </w:r>
          </w:p>
        </w:tc>
      </w:tr>
      <w:tr w:rsidR="007D7FDD" w:rsidRPr="007D7FDD" w14:paraId="4EA88734" w14:textId="77777777" w:rsidTr="00E24AA7">
        <w:trPr>
          <w:trHeight w:val="1698"/>
          <w:jc w:val="center"/>
        </w:trPr>
        <w:tc>
          <w:tcPr>
            <w:tcW w:w="2035" w:type="dxa"/>
            <w:tcBorders>
              <w:top w:val="single" w:sz="2" w:space="0" w:color="auto"/>
              <w:bottom w:val="single" w:sz="2" w:space="0" w:color="auto"/>
            </w:tcBorders>
            <w:vAlign w:val="center"/>
          </w:tcPr>
          <w:p w14:paraId="0FCC93D9" w14:textId="77777777" w:rsidR="007D7FDD" w:rsidRPr="007D7FDD" w:rsidRDefault="007D7FDD" w:rsidP="00060BC3">
            <w:pPr>
              <w:jc w:val="center"/>
              <w:rPr>
                <w:rFonts w:ascii="宋体" w:hAnsi="宋体" w:hint="eastAsia"/>
                <w:color w:val="000000"/>
                <w:sz w:val="24"/>
                <w:szCs w:val="24"/>
              </w:rPr>
            </w:pPr>
            <w:r w:rsidRPr="007D7FDD">
              <w:rPr>
                <w:rFonts w:ascii="宋体" w:hAnsi="宋体" w:hint="eastAsia"/>
                <w:color w:val="000000"/>
                <w:sz w:val="24"/>
                <w:szCs w:val="24"/>
              </w:rPr>
              <w:t>2024年肇庆监狱大宗生活物资（副食及日用杂品）临时采购项目</w:t>
            </w:r>
          </w:p>
        </w:tc>
        <w:tc>
          <w:tcPr>
            <w:tcW w:w="1071" w:type="dxa"/>
            <w:tcBorders>
              <w:top w:val="single" w:sz="2" w:space="0" w:color="auto"/>
              <w:bottom w:val="single" w:sz="2" w:space="0" w:color="auto"/>
            </w:tcBorders>
            <w:vAlign w:val="center"/>
          </w:tcPr>
          <w:p w14:paraId="36509618" w14:textId="77777777" w:rsidR="007D7FDD" w:rsidRPr="007D7FDD" w:rsidRDefault="007D7FDD" w:rsidP="00060BC3">
            <w:pPr>
              <w:keepNext/>
              <w:adjustRightInd w:val="0"/>
              <w:jc w:val="center"/>
              <w:textAlignment w:val="center"/>
              <w:rPr>
                <w:rFonts w:ascii="宋体" w:hAnsi="宋体" w:hint="eastAsia"/>
                <w:sz w:val="24"/>
                <w:szCs w:val="24"/>
              </w:rPr>
            </w:pPr>
            <w:r w:rsidRPr="007D7FDD">
              <w:rPr>
                <w:rFonts w:ascii="宋体" w:hAnsi="宋体" w:hint="eastAsia"/>
                <w:sz w:val="24"/>
                <w:szCs w:val="24"/>
              </w:rPr>
              <w:t>1项</w:t>
            </w:r>
          </w:p>
        </w:tc>
        <w:tc>
          <w:tcPr>
            <w:tcW w:w="3796" w:type="dxa"/>
            <w:tcBorders>
              <w:top w:val="single" w:sz="2" w:space="0" w:color="auto"/>
              <w:bottom w:val="single" w:sz="2" w:space="0" w:color="auto"/>
            </w:tcBorders>
            <w:vAlign w:val="center"/>
          </w:tcPr>
          <w:p w14:paraId="4C9ADB47" w14:textId="2CFAEA54" w:rsidR="007D7FDD" w:rsidRPr="007D7FDD" w:rsidRDefault="007D7FDD" w:rsidP="00060BC3">
            <w:pPr>
              <w:pStyle w:val="aa"/>
              <w:tabs>
                <w:tab w:val="left" w:pos="540"/>
              </w:tabs>
              <w:adjustRightInd w:val="0"/>
              <w:snapToGrid w:val="0"/>
              <w:jc w:val="center"/>
              <w:rPr>
                <w:rFonts w:hAnsi="宋体" w:hint="eastAsia"/>
                <w:sz w:val="24"/>
                <w:szCs w:val="24"/>
              </w:rPr>
            </w:pPr>
            <w:r w:rsidRPr="007D7FDD">
              <w:rPr>
                <w:rFonts w:hAnsi="宋体" w:hint="eastAsia"/>
                <w:sz w:val="24"/>
                <w:szCs w:val="24"/>
              </w:rPr>
              <w:t>合同期：3个月；合同从签订生效之日起计算，合同终止以达到合同总金额或合同截止日期或</w:t>
            </w:r>
            <w:r w:rsidR="00C42BC7">
              <w:rPr>
                <w:rFonts w:hAnsi="宋体" w:hint="eastAsia"/>
                <w:sz w:val="24"/>
                <w:szCs w:val="24"/>
              </w:rPr>
              <w:t>甲方</w:t>
            </w:r>
            <w:r w:rsidRPr="00D324A5">
              <w:rPr>
                <w:rFonts w:hAnsi="宋体" w:hint="eastAsia"/>
                <w:sz w:val="24"/>
                <w:szCs w:val="24"/>
              </w:rPr>
              <w:t>2024-2</w:t>
            </w:r>
            <w:r w:rsidRPr="007D7FDD">
              <w:rPr>
                <w:rFonts w:hAnsi="宋体" w:hint="eastAsia"/>
                <w:sz w:val="24"/>
                <w:szCs w:val="24"/>
              </w:rPr>
              <w:t>025年度副食及日用杂品项目合同签约生效三者先到为准</w:t>
            </w:r>
          </w:p>
        </w:tc>
        <w:tc>
          <w:tcPr>
            <w:tcW w:w="2362" w:type="dxa"/>
            <w:tcBorders>
              <w:top w:val="single" w:sz="2" w:space="0" w:color="auto"/>
              <w:bottom w:val="single" w:sz="2" w:space="0" w:color="auto"/>
            </w:tcBorders>
            <w:vAlign w:val="center"/>
          </w:tcPr>
          <w:p w14:paraId="6BDB1459" w14:textId="6A630AA6" w:rsidR="007D7FDD" w:rsidRPr="007D7FDD" w:rsidRDefault="007D7FDD" w:rsidP="00060BC3">
            <w:pPr>
              <w:pStyle w:val="aa"/>
              <w:tabs>
                <w:tab w:val="left" w:pos="540"/>
              </w:tabs>
              <w:adjustRightInd w:val="0"/>
              <w:snapToGrid w:val="0"/>
              <w:jc w:val="center"/>
              <w:rPr>
                <w:rFonts w:hAnsi="宋体" w:hint="eastAsia"/>
                <w:sz w:val="24"/>
                <w:szCs w:val="24"/>
              </w:rPr>
            </w:pPr>
            <w:r w:rsidRPr="007D7FDD">
              <w:rPr>
                <w:rFonts w:hAnsi="宋体" w:hint="eastAsia"/>
                <w:sz w:val="24"/>
                <w:szCs w:val="24"/>
              </w:rPr>
              <w:t>人民币</w:t>
            </w:r>
            <w:r w:rsidR="0048284A" w:rsidRPr="0048284A">
              <w:rPr>
                <w:rFonts w:hAnsi="宋体" w:cs="仿宋"/>
                <w:bCs/>
                <w:sz w:val="24"/>
                <w:szCs w:val="24"/>
                <w:u w:val="single"/>
              </w:rPr>
              <w:t>965365.6</w:t>
            </w:r>
            <w:r w:rsidRPr="007D7FDD">
              <w:rPr>
                <w:rFonts w:hAnsi="宋体" w:hint="eastAsia"/>
                <w:sz w:val="24"/>
                <w:szCs w:val="24"/>
              </w:rPr>
              <w:t>元</w:t>
            </w:r>
          </w:p>
        </w:tc>
      </w:tr>
    </w:tbl>
    <w:p w14:paraId="51989BB9" w14:textId="44C08CD4"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项目概况</w:t>
      </w:r>
    </w:p>
    <w:p w14:paraId="669AE0C5" w14:textId="60B6AB69" w:rsidR="00AE5B09" w:rsidRPr="006975D4" w:rsidRDefault="00000000" w:rsidP="006975D4">
      <w:pPr>
        <w:adjustRightInd w:val="0"/>
        <w:snapToGrid w:val="0"/>
        <w:spacing w:line="360" w:lineRule="auto"/>
        <w:ind w:firstLineChars="200" w:firstLine="480"/>
        <w:jc w:val="left"/>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（一）项目名称：2024年肇庆监狱大宗生活物资（副食及日用杂品）临时采购项目</w:t>
      </w:r>
      <w:r w:rsidR="00E24AA7">
        <w:rPr>
          <w:rFonts w:asciiTheme="minorEastAsia" w:eastAsiaTheme="minorEastAsia" w:hAnsiTheme="minorEastAsia" w:cs="仿宋_GB2312" w:hint="eastAsia"/>
          <w:sz w:val="24"/>
          <w:szCs w:val="24"/>
        </w:rPr>
        <w:t>。</w:t>
      </w:r>
    </w:p>
    <w:p w14:paraId="5EADDA3A" w14:textId="301AFBCE" w:rsidR="00AE5B09" w:rsidRPr="006975D4" w:rsidRDefault="00000000" w:rsidP="006975D4">
      <w:pPr>
        <w:adjustRightInd w:val="0"/>
        <w:snapToGrid w:val="0"/>
        <w:spacing w:line="360" w:lineRule="auto"/>
        <w:ind w:firstLineChars="200" w:firstLine="480"/>
        <w:jc w:val="left"/>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（二）合同总金额：</w:t>
      </w:r>
      <w:r w:rsidR="00E24AA7">
        <w:rPr>
          <w:rFonts w:asciiTheme="minorEastAsia" w:eastAsiaTheme="minorEastAsia" w:hAnsiTheme="minorEastAsia" w:cs="仿宋_GB2312" w:hint="eastAsia"/>
          <w:sz w:val="24"/>
          <w:szCs w:val="24"/>
        </w:rPr>
        <w:t>人民币</w:t>
      </w:r>
      <w:r w:rsidR="0048284A" w:rsidRPr="0048284A">
        <w:rPr>
          <w:rFonts w:asciiTheme="minorEastAsia" w:eastAsiaTheme="minorEastAsia" w:hAnsiTheme="minorEastAsia" w:cs="仿宋_GB2312"/>
          <w:sz w:val="24"/>
          <w:szCs w:val="24"/>
          <w:u w:val="single"/>
        </w:rPr>
        <w:t>965365.6</w:t>
      </w:r>
      <w:r w:rsidRPr="006975D4">
        <w:rPr>
          <w:rFonts w:asciiTheme="minorEastAsia" w:eastAsiaTheme="minorEastAsia" w:hAnsiTheme="minorEastAsia" w:cs="仿宋_GB2312" w:hint="eastAsia"/>
          <w:sz w:val="24"/>
          <w:szCs w:val="24"/>
        </w:rPr>
        <w:t>元</w:t>
      </w:r>
      <w:r w:rsidR="00E24AA7">
        <w:rPr>
          <w:rFonts w:asciiTheme="minorEastAsia" w:eastAsiaTheme="minorEastAsia" w:hAnsiTheme="minorEastAsia" w:cs="仿宋_GB2312" w:hint="eastAsia"/>
          <w:sz w:val="24"/>
          <w:szCs w:val="24"/>
        </w:rPr>
        <w:t>。</w:t>
      </w:r>
    </w:p>
    <w:p w14:paraId="4E99DC27" w14:textId="77777777" w:rsidR="00AE5B09" w:rsidRPr="006975D4" w:rsidRDefault="00000000" w:rsidP="006975D4">
      <w:pPr>
        <w:adjustRightInd w:val="0"/>
        <w:snapToGrid w:val="0"/>
        <w:spacing w:line="360" w:lineRule="auto"/>
        <w:ind w:firstLineChars="200" w:firstLine="480"/>
        <w:jc w:val="left"/>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（三）项目主要内容：本项目所需物资按甲方需求分期分批供应；如实际采购数量未达或超过采购计划量的，以实际下单为准。</w:t>
      </w:r>
    </w:p>
    <w:p w14:paraId="2841B9C8" w14:textId="08F07130" w:rsidR="000E5734" w:rsidRDefault="00000000" w:rsidP="000E5734">
      <w:pPr>
        <w:adjustRightInd w:val="0"/>
        <w:snapToGrid w:val="0"/>
        <w:spacing w:line="360" w:lineRule="auto"/>
        <w:ind w:firstLineChars="200" w:firstLine="480"/>
        <w:jc w:val="left"/>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（四）合同期：3个月；合同从签订生效之日起计算，合同终止以达到合同总金额或合同截止日期或甲方</w:t>
      </w:r>
      <w:r w:rsidRPr="00D324A5">
        <w:rPr>
          <w:rFonts w:asciiTheme="minorEastAsia" w:eastAsiaTheme="minorEastAsia" w:hAnsiTheme="minorEastAsia" w:cs="仿宋_GB2312" w:hint="eastAsia"/>
          <w:sz w:val="24"/>
          <w:szCs w:val="24"/>
        </w:rPr>
        <w:t>2024-</w:t>
      </w:r>
      <w:r w:rsidRPr="006975D4">
        <w:rPr>
          <w:rFonts w:asciiTheme="minorEastAsia" w:eastAsiaTheme="minorEastAsia" w:hAnsiTheme="minorEastAsia" w:cs="仿宋_GB2312" w:hint="eastAsia"/>
          <w:sz w:val="24"/>
          <w:szCs w:val="24"/>
        </w:rPr>
        <w:t>2025年度副食及日用杂品项目合同签约生效三者先到为准</w:t>
      </w:r>
      <w:r w:rsidR="000E5734">
        <w:rPr>
          <w:rFonts w:asciiTheme="minorEastAsia" w:eastAsiaTheme="minorEastAsia" w:hAnsiTheme="minorEastAsia" w:cs="仿宋_GB2312" w:hint="eastAsia"/>
          <w:sz w:val="24"/>
          <w:szCs w:val="24"/>
        </w:rPr>
        <w:t>。</w:t>
      </w:r>
    </w:p>
    <w:p w14:paraId="7CEF7017" w14:textId="1C1DD8FA" w:rsidR="000E5734" w:rsidRPr="000E5734" w:rsidRDefault="000E5734" w:rsidP="000E5734">
      <w:pPr>
        <w:adjustRightInd w:val="0"/>
        <w:snapToGrid w:val="0"/>
        <w:spacing w:line="360" w:lineRule="auto"/>
        <w:ind w:firstLineChars="200" w:firstLine="480"/>
        <w:jc w:val="left"/>
        <w:rPr>
          <w:rFonts w:asciiTheme="minorEastAsia" w:eastAsiaTheme="minorEastAsia" w:hAnsiTheme="minorEastAsia" w:cs="仿宋_GB2312" w:hint="eastAsia"/>
          <w:sz w:val="24"/>
          <w:szCs w:val="24"/>
        </w:rPr>
      </w:pPr>
      <w:r w:rsidRPr="000E5734">
        <w:rPr>
          <w:rFonts w:asciiTheme="minorEastAsia" w:eastAsiaTheme="minorEastAsia" w:hAnsiTheme="minorEastAsia" w:cs="仿宋_GB2312" w:hint="eastAsia"/>
          <w:sz w:val="24"/>
          <w:szCs w:val="24"/>
        </w:rPr>
        <w:t>（五）本项目采购数量为预估数量，仅供参考，</w:t>
      </w:r>
      <w:r>
        <w:rPr>
          <w:rFonts w:asciiTheme="minorEastAsia" w:eastAsiaTheme="minorEastAsia" w:hAnsiTheme="minorEastAsia" w:cs="仿宋_GB2312" w:hint="eastAsia"/>
          <w:sz w:val="24"/>
          <w:szCs w:val="24"/>
        </w:rPr>
        <w:t>甲方</w:t>
      </w:r>
      <w:r w:rsidRPr="000E5734">
        <w:rPr>
          <w:rFonts w:asciiTheme="minorEastAsia" w:eastAsiaTheme="minorEastAsia" w:hAnsiTheme="minorEastAsia" w:cs="仿宋_GB2312" w:hint="eastAsia"/>
          <w:sz w:val="24"/>
          <w:szCs w:val="24"/>
        </w:rPr>
        <w:t>将根据实际情况向</w:t>
      </w:r>
      <w:r>
        <w:rPr>
          <w:rFonts w:asciiTheme="minorEastAsia" w:eastAsiaTheme="minorEastAsia" w:hAnsiTheme="minorEastAsia" w:cs="仿宋_GB2312" w:hint="eastAsia"/>
          <w:sz w:val="24"/>
          <w:szCs w:val="24"/>
        </w:rPr>
        <w:t>乙方</w:t>
      </w:r>
      <w:r w:rsidRPr="000E5734">
        <w:rPr>
          <w:rFonts w:asciiTheme="minorEastAsia" w:eastAsiaTheme="minorEastAsia" w:hAnsiTheme="minorEastAsia" w:cs="仿宋_GB2312" w:hint="eastAsia"/>
          <w:sz w:val="24"/>
          <w:szCs w:val="24"/>
        </w:rPr>
        <w:t>订购物资，</w:t>
      </w:r>
      <w:r>
        <w:rPr>
          <w:rFonts w:asciiTheme="minorEastAsia" w:eastAsiaTheme="minorEastAsia" w:hAnsiTheme="minorEastAsia" w:cs="仿宋_GB2312" w:hint="eastAsia"/>
          <w:sz w:val="24"/>
          <w:szCs w:val="24"/>
        </w:rPr>
        <w:t>甲方</w:t>
      </w:r>
      <w:r w:rsidRPr="000E5734">
        <w:rPr>
          <w:rFonts w:asciiTheme="minorEastAsia" w:eastAsiaTheme="minorEastAsia" w:hAnsiTheme="minorEastAsia" w:cs="仿宋_GB2312" w:hint="eastAsia"/>
          <w:sz w:val="24"/>
          <w:szCs w:val="24"/>
        </w:rPr>
        <w:t>不保证在合同履行期限内实际发生的采购金额，由此产生的风险需由</w:t>
      </w:r>
      <w:r>
        <w:rPr>
          <w:rFonts w:asciiTheme="minorEastAsia" w:eastAsiaTheme="minorEastAsia" w:hAnsiTheme="minorEastAsia" w:cs="仿宋_GB2312" w:hint="eastAsia"/>
          <w:sz w:val="24"/>
          <w:szCs w:val="24"/>
        </w:rPr>
        <w:t>乙方</w:t>
      </w:r>
      <w:r w:rsidRPr="000E5734">
        <w:rPr>
          <w:rFonts w:asciiTheme="minorEastAsia" w:eastAsiaTheme="minorEastAsia" w:hAnsiTheme="minorEastAsia" w:cs="仿宋_GB2312" w:hint="eastAsia"/>
          <w:sz w:val="24"/>
          <w:szCs w:val="24"/>
        </w:rPr>
        <w:t>自行考虑并承担。</w:t>
      </w:r>
    </w:p>
    <w:p w14:paraId="2D9B0EC5" w14:textId="2628F50F" w:rsidR="000E5734" w:rsidRPr="000E5734" w:rsidRDefault="000E5734" w:rsidP="000E5734">
      <w:pPr>
        <w:adjustRightInd w:val="0"/>
        <w:snapToGrid w:val="0"/>
        <w:spacing w:line="360" w:lineRule="auto"/>
        <w:ind w:firstLineChars="200" w:firstLine="480"/>
        <w:jc w:val="left"/>
        <w:rPr>
          <w:rFonts w:asciiTheme="minorEastAsia" w:eastAsiaTheme="minorEastAsia" w:hAnsiTheme="minorEastAsia" w:cs="仿宋_GB2312" w:hint="eastAsia"/>
          <w:sz w:val="24"/>
          <w:szCs w:val="24"/>
        </w:rPr>
      </w:pPr>
      <w:r w:rsidRPr="000E5734">
        <w:rPr>
          <w:rFonts w:asciiTheme="minorEastAsia" w:eastAsiaTheme="minorEastAsia" w:hAnsiTheme="minorEastAsia" w:cs="仿宋_GB2312" w:hint="eastAsia"/>
          <w:sz w:val="24"/>
          <w:szCs w:val="24"/>
        </w:rPr>
        <w:t>（六）本项目</w:t>
      </w:r>
      <w:r>
        <w:rPr>
          <w:rFonts w:asciiTheme="minorEastAsia" w:eastAsiaTheme="minorEastAsia" w:hAnsiTheme="minorEastAsia" w:cs="仿宋_GB2312" w:hint="eastAsia"/>
          <w:sz w:val="24"/>
          <w:szCs w:val="24"/>
        </w:rPr>
        <w:t>成交</w:t>
      </w:r>
      <w:r w:rsidRPr="000E5734">
        <w:rPr>
          <w:rFonts w:asciiTheme="minorEastAsia" w:eastAsiaTheme="minorEastAsia" w:hAnsiTheme="minorEastAsia" w:cs="仿宋_GB2312" w:hint="eastAsia"/>
          <w:sz w:val="24"/>
          <w:szCs w:val="24"/>
        </w:rPr>
        <w:t>下浮率仅作用于对应商品的“单价最高限价”，本项目合同总金额保持不变。</w:t>
      </w:r>
    </w:p>
    <w:p w14:paraId="2C8B6139" w14:textId="6ABAEB39"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采购计划及相关质量、包装要求</w:t>
      </w:r>
    </w:p>
    <w:p w14:paraId="7A1D98DA" w14:textId="77777777" w:rsidR="00AE5B09" w:rsidRPr="006975D4" w:rsidRDefault="00000000" w:rsidP="006975D4">
      <w:pPr>
        <w:spacing w:line="360" w:lineRule="auto"/>
        <w:ind w:firstLineChars="200" w:firstLine="482"/>
        <w:rPr>
          <w:rFonts w:asciiTheme="minorEastAsia" w:eastAsiaTheme="minorEastAsia" w:hAnsiTheme="minorEastAsia" w:cs="楷体" w:hint="eastAsia"/>
          <w:b/>
          <w:sz w:val="24"/>
          <w:szCs w:val="24"/>
        </w:rPr>
      </w:pPr>
      <w:r w:rsidRPr="006975D4">
        <w:rPr>
          <w:rFonts w:asciiTheme="minorEastAsia" w:eastAsiaTheme="minorEastAsia" w:hAnsiTheme="minorEastAsia" w:cs="楷体" w:hint="eastAsia"/>
          <w:b/>
          <w:sz w:val="24"/>
          <w:szCs w:val="24"/>
        </w:rPr>
        <w:lastRenderedPageBreak/>
        <w:t>（一）采购计划表</w:t>
      </w:r>
    </w:p>
    <w:tbl>
      <w:tblPr>
        <w:tblW w:w="9639" w:type="dxa"/>
        <w:jc w:val="center"/>
        <w:tblCellMar>
          <w:left w:w="0" w:type="dxa"/>
          <w:right w:w="0" w:type="dxa"/>
        </w:tblCellMar>
        <w:tblLook w:val="04A0" w:firstRow="1" w:lastRow="0" w:firstColumn="1" w:lastColumn="0" w:noHBand="0" w:noVBand="1"/>
      </w:tblPr>
      <w:tblGrid>
        <w:gridCol w:w="525"/>
        <w:gridCol w:w="1020"/>
        <w:gridCol w:w="1107"/>
        <w:gridCol w:w="1276"/>
        <w:gridCol w:w="567"/>
        <w:gridCol w:w="850"/>
        <w:gridCol w:w="1134"/>
        <w:gridCol w:w="992"/>
        <w:gridCol w:w="993"/>
        <w:gridCol w:w="1175"/>
      </w:tblGrid>
      <w:tr w:rsidR="00E24AA7" w:rsidRPr="00EB5226" w14:paraId="53EA3124" w14:textId="77777777" w:rsidTr="00AD464D">
        <w:trPr>
          <w:trHeight w:val="932"/>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DD888" w14:textId="77777777" w:rsidR="00E24AA7" w:rsidRPr="00385B6D" w:rsidRDefault="00E24AA7" w:rsidP="00EB5226">
            <w:pPr>
              <w:widowControl/>
              <w:jc w:val="center"/>
              <w:textAlignment w:val="center"/>
              <w:rPr>
                <w:rFonts w:ascii="宋体" w:hAnsi="宋体" w:cs="仿宋_GB2312" w:hint="eastAsia"/>
                <w:b/>
                <w:bCs/>
                <w:color w:val="000000"/>
                <w:sz w:val="24"/>
                <w:szCs w:val="24"/>
              </w:rPr>
            </w:pPr>
            <w:r w:rsidRPr="00385B6D">
              <w:rPr>
                <w:rFonts w:ascii="宋体" w:hAnsi="宋体" w:cs="仿宋_GB2312" w:hint="eastAsia"/>
                <w:b/>
                <w:bCs/>
                <w:color w:val="000000"/>
                <w:kern w:val="0"/>
                <w:sz w:val="24"/>
                <w:szCs w:val="24"/>
                <w:lang w:bidi="ar"/>
              </w:rPr>
              <w:t>序号</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8C4A0" w14:textId="77777777" w:rsidR="00E24AA7" w:rsidRPr="00385B6D" w:rsidRDefault="00E24AA7" w:rsidP="00EB5226">
            <w:pPr>
              <w:widowControl/>
              <w:jc w:val="center"/>
              <w:textAlignment w:val="center"/>
              <w:rPr>
                <w:rFonts w:ascii="宋体" w:hAnsi="宋体" w:cs="仿宋_GB2312" w:hint="eastAsia"/>
                <w:b/>
                <w:bCs/>
                <w:color w:val="000000"/>
                <w:sz w:val="24"/>
                <w:szCs w:val="24"/>
              </w:rPr>
            </w:pPr>
            <w:r w:rsidRPr="00385B6D">
              <w:rPr>
                <w:rFonts w:ascii="宋体" w:hAnsi="宋体" w:cs="仿宋_GB2312" w:hint="eastAsia"/>
                <w:b/>
                <w:bCs/>
                <w:color w:val="000000"/>
                <w:kern w:val="0"/>
                <w:sz w:val="24"/>
                <w:szCs w:val="24"/>
                <w:lang w:bidi="ar"/>
              </w:rPr>
              <w:t>类别</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C2B8F" w14:textId="77777777" w:rsidR="00E24AA7" w:rsidRPr="00385B6D" w:rsidRDefault="00E24AA7" w:rsidP="00EB5226">
            <w:pPr>
              <w:widowControl/>
              <w:jc w:val="center"/>
              <w:textAlignment w:val="center"/>
              <w:rPr>
                <w:rFonts w:ascii="宋体" w:hAnsi="宋体" w:cs="仿宋_GB2312" w:hint="eastAsia"/>
                <w:b/>
                <w:bCs/>
                <w:color w:val="000000"/>
                <w:sz w:val="24"/>
                <w:szCs w:val="24"/>
              </w:rPr>
            </w:pPr>
            <w:r w:rsidRPr="00385B6D">
              <w:rPr>
                <w:rFonts w:ascii="宋体" w:hAnsi="宋体" w:cs="仿宋_GB2312" w:hint="eastAsia"/>
                <w:b/>
                <w:bCs/>
                <w:color w:val="000000"/>
                <w:kern w:val="0"/>
                <w:sz w:val="24"/>
                <w:szCs w:val="24"/>
                <w:lang w:bidi="ar"/>
              </w:rPr>
              <w:t>商品名称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FC2F9" w14:textId="77777777" w:rsidR="00E24AA7" w:rsidRPr="00385B6D" w:rsidRDefault="00E24AA7" w:rsidP="00EB5226">
            <w:pPr>
              <w:widowControl/>
              <w:jc w:val="center"/>
              <w:textAlignment w:val="center"/>
              <w:rPr>
                <w:rFonts w:ascii="宋体" w:hAnsi="宋体" w:cs="仿宋_GB2312" w:hint="eastAsia"/>
                <w:b/>
                <w:bCs/>
                <w:color w:val="000000"/>
                <w:sz w:val="24"/>
                <w:szCs w:val="24"/>
              </w:rPr>
            </w:pPr>
            <w:r w:rsidRPr="00385B6D">
              <w:rPr>
                <w:rFonts w:ascii="宋体" w:hAnsi="宋体" w:cs="仿宋_GB2312" w:hint="eastAsia"/>
                <w:b/>
                <w:bCs/>
                <w:color w:val="000000"/>
                <w:kern w:val="0"/>
                <w:sz w:val="24"/>
                <w:szCs w:val="24"/>
                <w:lang w:bidi="ar"/>
              </w:rPr>
              <w:t>规格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7A2DF" w14:textId="77777777" w:rsidR="00E24AA7" w:rsidRPr="00385B6D" w:rsidRDefault="00E24AA7" w:rsidP="00EB5226">
            <w:pPr>
              <w:widowControl/>
              <w:jc w:val="center"/>
              <w:textAlignment w:val="center"/>
              <w:rPr>
                <w:rFonts w:ascii="宋体" w:hAnsi="宋体" w:cs="仿宋_GB2312" w:hint="eastAsia"/>
                <w:b/>
                <w:bCs/>
                <w:color w:val="000000"/>
                <w:sz w:val="24"/>
                <w:szCs w:val="24"/>
              </w:rPr>
            </w:pPr>
            <w:r w:rsidRPr="00385B6D">
              <w:rPr>
                <w:rFonts w:ascii="宋体" w:hAnsi="宋体" w:cs="仿宋_GB2312" w:hint="eastAsia"/>
                <w:b/>
                <w:bCs/>
                <w:color w:val="000000"/>
                <w:kern w:val="0"/>
                <w:sz w:val="24"/>
                <w:szCs w:val="24"/>
                <w:lang w:bidi="ar"/>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02BBC" w14:textId="77777777" w:rsidR="00E24AA7" w:rsidRPr="00385B6D" w:rsidRDefault="00E24AA7" w:rsidP="00EB5226">
            <w:pPr>
              <w:widowControl/>
              <w:jc w:val="center"/>
              <w:textAlignment w:val="center"/>
              <w:rPr>
                <w:rFonts w:ascii="宋体" w:hAnsi="宋体" w:cs="仿宋_GB2312" w:hint="eastAsia"/>
                <w:b/>
                <w:bCs/>
                <w:color w:val="000000"/>
                <w:sz w:val="24"/>
                <w:szCs w:val="24"/>
              </w:rPr>
            </w:pPr>
            <w:r w:rsidRPr="00385B6D">
              <w:rPr>
                <w:rFonts w:ascii="宋体" w:hAnsi="宋体" w:cs="仿宋_GB2312" w:hint="eastAsia"/>
                <w:b/>
                <w:bCs/>
                <w:color w:val="000000"/>
                <w:sz w:val="24"/>
                <w:szCs w:val="24"/>
              </w:rPr>
              <w:t>采购计划量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ACCA0" w14:textId="77777777" w:rsidR="00E24AA7" w:rsidRPr="00385B6D" w:rsidRDefault="00E24AA7" w:rsidP="00EB5226">
            <w:pPr>
              <w:widowControl/>
              <w:jc w:val="center"/>
              <w:textAlignment w:val="center"/>
              <w:rPr>
                <w:rFonts w:ascii="宋体" w:hAnsi="宋体" w:cs="仿宋_GB2312" w:hint="eastAsia"/>
                <w:b/>
                <w:bCs/>
                <w:color w:val="000000"/>
                <w:sz w:val="24"/>
                <w:szCs w:val="24"/>
              </w:rPr>
            </w:pPr>
            <w:r w:rsidRPr="00385B6D">
              <w:rPr>
                <w:rFonts w:ascii="宋体" w:hAnsi="宋体" w:cs="仿宋_GB2312" w:hint="eastAsia"/>
                <w:b/>
                <w:bCs/>
                <w:color w:val="000000"/>
                <w:kern w:val="0"/>
                <w:sz w:val="24"/>
                <w:szCs w:val="24"/>
                <w:lang w:bidi="ar"/>
              </w:rPr>
              <w:t>合同执行单价</w:t>
            </w:r>
            <w:r w:rsidRPr="00385B6D">
              <w:rPr>
                <w:rFonts w:ascii="宋体" w:hAnsi="宋体" w:cs="仿宋_GB2312" w:hint="eastAsia"/>
                <w:b/>
                <w:bCs/>
                <w:color w:val="000000"/>
                <w:sz w:val="24"/>
                <w:szCs w:val="24"/>
              </w:rPr>
              <w:t>（</w:t>
            </w:r>
            <w:r w:rsidRPr="00385B6D">
              <w:rPr>
                <w:rStyle w:val="font11"/>
                <w:rFonts w:cs="仿宋_GB2312" w:hint="default"/>
                <w:b/>
                <w:bCs/>
                <w:sz w:val="24"/>
                <w:szCs w:val="24"/>
                <w:lang w:bidi="ar"/>
              </w:rPr>
              <w:t>元）</w:t>
            </w:r>
          </w:p>
        </w:tc>
        <w:tc>
          <w:tcPr>
            <w:tcW w:w="31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4BBEC" w14:textId="636AC3F1" w:rsidR="00E24AA7" w:rsidRPr="00385B6D" w:rsidRDefault="00E24AA7" w:rsidP="00EB5226">
            <w:pPr>
              <w:widowControl/>
              <w:jc w:val="center"/>
              <w:textAlignment w:val="center"/>
              <w:rPr>
                <w:rFonts w:ascii="宋体" w:hAnsi="宋体" w:cs="仿宋_GB2312" w:hint="eastAsia"/>
                <w:b/>
                <w:bCs/>
                <w:color w:val="000000"/>
                <w:kern w:val="0"/>
                <w:sz w:val="24"/>
                <w:szCs w:val="24"/>
                <w:lang w:bidi="ar"/>
              </w:rPr>
            </w:pPr>
            <w:r>
              <w:rPr>
                <w:rFonts w:ascii="宋体" w:hAnsi="宋体" w:cs="仿宋_GB2312" w:hint="eastAsia"/>
                <w:b/>
                <w:bCs/>
                <w:color w:val="000000"/>
                <w:kern w:val="0"/>
                <w:sz w:val="24"/>
                <w:szCs w:val="24"/>
                <w:lang w:bidi="ar"/>
              </w:rPr>
              <w:t>品牌</w:t>
            </w:r>
          </w:p>
        </w:tc>
      </w:tr>
      <w:tr w:rsidR="00AE5B09" w:rsidRPr="00EB5226" w14:paraId="6B98E64A" w14:textId="77777777" w:rsidTr="00AD464D">
        <w:trPr>
          <w:trHeight w:val="534"/>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C0BD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F282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调味品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4FD7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食盐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DBEF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4BF2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74EA8"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1620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AFFC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2A56B"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0E1F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515E5078" w14:textId="77777777" w:rsidTr="00AD464D">
        <w:trPr>
          <w:trHeight w:val="541"/>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79BDE"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37E91"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B889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生抽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41C3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C350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AA0A9"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254E0"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EFB4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AADD4"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B927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77D492FF" w14:textId="77777777" w:rsidTr="00AD464D">
        <w:trPr>
          <w:trHeight w:val="407"/>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1EDD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D9683"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3F7C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老抽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5857A"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E80A5"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A264A"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BB16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0E7E5"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D4096"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3B93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7AC7A3B7" w14:textId="77777777" w:rsidTr="00AD464D">
        <w:trPr>
          <w:trHeight w:val="3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826B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11711"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E949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白醋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6F4D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AC3DA"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85871"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59D25"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A9A30"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A061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98F35"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6FF43575" w14:textId="77777777" w:rsidTr="00AD464D">
        <w:trPr>
          <w:trHeight w:val="406"/>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09DEA"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6EC5A"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62A7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蚝油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6DA3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D328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990F6"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AEE54"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5F8D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902C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CC45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0271F845" w14:textId="77777777" w:rsidTr="00AD464D">
        <w:trPr>
          <w:trHeight w:val="398"/>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3C82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1994B"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29D0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白糖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ED3A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AC41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2CF46"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68D90"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1C50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1413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09FDF"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36BB60EF"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E22C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7</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89FC8"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69FA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味精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8E94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AD1A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A447E"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2789A"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99C30"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9BB2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E69B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7FCD0A34"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2928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8</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C3FDA"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A5CE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辣椒干粉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9A635"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A3F3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89D91"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1831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DF047" w14:textId="1C0AA3F2" w:rsidR="00AE5B09" w:rsidRPr="00EB5226" w:rsidRDefault="00E24AA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7AA1D" w14:textId="0B4729F4" w:rsidR="00AE5B09" w:rsidRPr="00EB5226" w:rsidRDefault="00E24AA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5D79B" w14:textId="752A64C2" w:rsidR="00AE5B09" w:rsidRPr="00EB5226" w:rsidRDefault="00E24AA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w:t>
            </w:r>
          </w:p>
        </w:tc>
      </w:tr>
      <w:tr w:rsidR="00AE5B09" w:rsidRPr="00EB5226" w14:paraId="31A3EEDB"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D763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9</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DB3B0"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3435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柱侯酱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A9F9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8646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09E62"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8DCB6"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7F40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A90E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6DE1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36756A34"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F05B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10</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C6772"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9726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八角</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5D7A5"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E97B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EA829"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60996"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A670F" w14:textId="2503FE1D" w:rsidR="00AE5B09" w:rsidRPr="00EB5226" w:rsidRDefault="00E24AA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05A55" w14:textId="75592BBD" w:rsidR="00AE5B09" w:rsidRPr="00EB5226" w:rsidRDefault="00E24AA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624FB" w14:textId="7898DBFE" w:rsidR="00AE5B09" w:rsidRPr="00EB5226" w:rsidRDefault="00E24AA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w:t>
            </w:r>
          </w:p>
        </w:tc>
      </w:tr>
      <w:tr w:rsidR="00AE5B09" w:rsidRPr="00EB5226" w14:paraId="2DA95F51" w14:textId="77777777" w:rsidTr="00AD464D">
        <w:trPr>
          <w:trHeight w:val="48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82F7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11</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2F67A"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669E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豆豉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9BCF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3989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2981F"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2DC58"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BD1D8"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E15F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CD3E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40A0832C" w14:textId="77777777" w:rsidTr="00AD464D">
        <w:trPr>
          <w:trHeight w:val="544"/>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A749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7168C"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8EF5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豆瓣酱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1FD6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2048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44871"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C06F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52680"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2C960"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44FA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0020EC0E" w14:textId="77777777" w:rsidTr="00AD464D">
        <w:trPr>
          <w:trHeight w:val="396"/>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5101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13</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72BC7"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760E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生粉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EA36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F02C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96E45"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823D5"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3894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56B8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A65D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00693F90" w14:textId="77777777" w:rsidTr="00AD464D">
        <w:trPr>
          <w:trHeight w:val="401"/>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C829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9D856"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D0D1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卤料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AE16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5688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813E1"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F7CD9"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5701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910D8"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8120C"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38EFD267"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82BB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15</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0D782"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84C8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腐乳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D8B2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0070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B33D2"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FEA2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61B4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249F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C5F46"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6184FA55"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7885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16</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56F88"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481A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红糖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EEE4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841B5"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D98C5"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A732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0010C"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5198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126A9"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63FFC6F4"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48005"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17</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0244D"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D415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陈皮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0764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578A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34F40"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4324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89F95" w14:textId="2EA22119" w:rsidR="00AE5B09" w:rsidRPr="00EB5226" w:rsidRDefault="00E24AA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F0B45" w14:textId="0B7D3990" w:rsidR="00AE5B09" w:rsidRPr="00EB5226" w:rsidRDefault="00E24AA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01E85" w14:textId="3B19E3BE" w:rsidR="00AE5B09" w:rsidRPr="00EB5226" w:rsidRDefault="00E24AA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w:t>
            </w:r>
          </w:p>
        </w:tc>
      </w:tr>
      <w:tr w:rsidR="00E24AA7" w:rsidRPr="00EB5226" w14:paraId="69540ECC"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07B6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18</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ABC16"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E957F"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辣椒干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A0C7E"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E1211"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7FD47"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C643B"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CE2AA9" w14:textId="59F083C2"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477FB8" w14:textId="4C3C0253"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FB8618" w14:textId="401985C3"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r>
      <w:tr w:rsidR="00E24AA7" w:rsidRPr="00EB5226" w14:paraId="5953ACD3"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89E4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19</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CA811"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8565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丁香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509FF"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D2C91"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3819B"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FE35D"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222846" w14:textId="7AFB8EDA"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6FD5D5" w14:textId="353216B9"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E6AFC09" w14:textId="2E2D72AA"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r>
      <w:tr w:rsidR="00E24AA7" w:rsidRPr="00EB5226" w14:paraId="5180450E"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A066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20</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45889"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565C0"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花椒</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D3264"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316A4"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89C92"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B64C9"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7D61B09" w14:textId="1FA4382F"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D7DB99" w14:textId="5D9E989D"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104050" w14:textId="2094C205"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r>
      <w:tr w:rsidR="00E24AA7" w:rsidRPr="00EB5226" w14:paraId="5A39DC2E"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61E00"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21</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9BFC3"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E8CE9"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茴香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07DCB"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6A298"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896DC"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03025"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CD3B417" w14:textId="7A0C27A1"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B09620" w14:textId="28519DF9"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7BECD8" w14:textId="05E400A1"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r>
      <w:tr w:rsidR="00E24AA7" w:rsidRPr="00EB5226" w14:paraId="220B0B69"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0C183"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CBD39"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3E648"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草果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6494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6CD1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6B517"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DDCA4"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665CA5" w14:textId="3F595369"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FCC9FC" w14:textId="5E261240"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4DD8A2F" w14:textId="16F8C68E"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r>
      <w:tr w:rsidR="00E24AA7" w:rsidRPr="00EB5226" w14:paraId="5AC9A035"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188E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23</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E8E0A"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BFA5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香叶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F93E1"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8E20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3DE5D"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67BFE"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7EF6976" w14:textId="60E1A9CD"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AD9175" w14:textId="75971550"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B21B2E" w14:textId="60E5F38D"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D4325A">
              <w:rPr>
                <w:rFonts w:ascii="宋体" w:hAnsi="宋体" w:cs="仿宋_GB2312" w:hint="eastAsia"/>
                <w:color w:val="000000"/>
                <w:kern w:val="0"/>
                <w:sz w:val="24"/>
                <w:szCs w:val="24"/>
                <w:lang w:bidi="ar"/>
              </w:rPr>
              <w:t>/</w:t>
            </w:r>
          </w:p>
        </w:tc>
      </w:tr>
      <w:tr w:rsidR="00AE5B09" w:rsidRPr="00EB5226" w14:paraId="31378AA3"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3EBB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5C85C"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429D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沙茶王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614B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4A03E"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4518C"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95EB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2AFA6"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95D1B"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59A9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E24AA7" w:rsidRPr="00EB5226" w14:paraId="4CA08956"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E6083"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25</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95E81"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B3754"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桂皮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681C3"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CCD3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97360"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BECC9"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DE7BCBA" w14:textId="6FA0352B"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031FE2">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E400003" w14:textId="7024960C"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031FE2">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4D6820" w14:textId="469D4C0F"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031FE2">
              <w:rPr>
                <w:rFonts w:ascii="宋体" w:hAnsi="宋体" w:cs="仿宋_GB2312" w:hint="eastAsia"/>
                <w:color w:val="000000"/>
                <w:kern w:val="0"/>
                <w:sz w:val="24"/>
                <w:szCs w:val="24"/>
                <w:lang w:bidi="ar"/>
              </w:rPr>
              <w:t>/</w:t>
            </w:r>
          </w:p>
        </w:tc>
      </w:tr>
      <w:tr w:rsidR="00AE5B09" w:rsidRPr="00EB5226" w14:paraId="3F6F7BA3"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18FDE"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26</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91982"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44C3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沙姜粉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DD35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0C0B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EE54E"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FC8A9"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1E7B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430A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C2FB8"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3BAA4173"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6F53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27</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AAA2E"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F871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豆浆粉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D87A5"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9912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207DD"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497C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0909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84AF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102EF"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E24AA7" w:rsidRPr="00EB5226" w14:paraId="5C757679" w14:textId="77777777" w:rsidTr="00AD464D">
        <w:trPr>
          <w:trHeight w:val="414"/>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D9C3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EAFB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蛋类</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8C3A0"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鸡蛋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57C36"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AE81A"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7138A"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54816"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2B3B40" w14:textId="294B5DFE"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257FDE">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58CD61F" w14:textId="7E690DF8"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257FDE">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FF553B" w14:textId="725F3862"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257FDE">
              <w:rPr>
                <w:rFonts w:ascii="宋体" w:hAnsi="宋体" w:cs="仿宋_GB2312" w:hint="eastAsia"/>
                <w:color w:val="000000"/>
                <w:kern w:val="0"/>
                <w:sz w:val="24"/>
                <w:szCs w:val="24"/>
                <w:lang w:bidi="ar"/>
              </w:rPr>
              <w:t>/</w:t>
            </w:r>
          </w:p>
        </w:tc>
      </w:tr>
      <w:tr w:rsidR="00E24AA7" w:rsidRPr="00EB5226" w14:paraId="0BD1DDB0"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EE91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29</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09E6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豆类</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98BBF"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小米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2C606"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3B16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921AC"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D7CE1"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3BCA2D2" w14:textId="4B61B4FC"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257FDE">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6BF3F63" w14:textId="1F49EEEA"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257FDE">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EF7E6C" w14:textId="4A02FC5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257FDE">
              <w:rPr>
                <w:rFonts w:ascii="宋体" w:hAnsi="宋体" w:cs="仿宋_GB2312" w:hint="eastAsia"/>
                <w:color w:val="000000"/>
                <w:kern w:val="0"/>
                <w:sz w:val="24"/>
                <w:szCs w:val="24"/>
                <w:lang w:bidi="ar"/>
              </w:rPr>
              <w:t>/</w:t>
            </w:r>
          </w:p>
        </w:tc>
      </w:tr>
      <w:tr w:rsidR="00E24AA7" w:rsidRPr="00EB5226" w14:paraId="0B039FF6"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26482"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30</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69236"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40A4A"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大豆（黄豆）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BAF91"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B431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9951B"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A1F26"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79D5B0" w14:textId="1845C674"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079574" w14:textId="15A5E42E"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FD7F26" w14:textId="2AE76548"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3BC6AC76"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C5AF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31</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A6ADB"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2251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绿豆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5621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09618"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B0816"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20717"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1F6C1B2" w14:textId="47DB1CCB"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716FF3" w14:textId="182F7794"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E0B685" w14:textId="0A2548A3"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3372926D"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301C9"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lastRenderedPageBreak/>
              <w:t>32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84A78"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DBE41"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薏米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88361"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4E9D2"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ADF01"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9E84D"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11C1FD" w14:textId="3BEC6A9E"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4BF5F5" w14:textId="700B2B73"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2772F8" w14:textId="536041A5"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37618ABA"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81CAA"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33</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08106"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27FC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眉豆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D8CE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43571"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305B1"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E48BE"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F97B29" w14:textId="77C30530"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F6C171" w14:textId="778ECDF0"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67D4F4" w14:textId="2EC34C21"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7402538D"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3E59A"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C0B3A"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79872"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红豆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0284D"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6F87A"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72661"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82AB5"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CBB48EF" w14:textId="0FAB01D2"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7E9B0F3" w14:textId="3C7F776F"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360FA0" w14:textId="154C6B21"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28AE9B9B"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C2DAE"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35</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11D97"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8F83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花生米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7C91F"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B945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76F0D"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C39A2"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5BFBFA" w14:textId="2E7180AD"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EDE9709" w14:textId="0115B1EC"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551FB8" w14:textId="2FB67C00"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1683239F"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440E8"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36</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AD594"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豆制品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06BAE"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豆腐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FAEAD"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D131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236F0"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5800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905E"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BB957AB" w14:textId="536226D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64F5B8" w14:textId="385760FC"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3348F8" w14:textId="06BFC985"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78B725EE"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A3E3D"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37</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27BD4"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573C4"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豆腐干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71ADE"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E8972"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BA93E"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5800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8664C"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1942FB" w14:textId="7778F692"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2B7B11" w14:textId="0B306A82"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1CF386" w14:textId="06A2ABAB"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0F5A9404"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71BE4"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38</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5BA31"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4C4C3" w14:textId="58AF6A75"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油炸</w:t>
            </w:r>
            <w:r>
              <w:rPr>
                <w:rFonts w:ascii="宋体" w:hAnsi="宋体" w:cs="仿宋_GB2312" w:hint="eastAsia"/>
                <w:color w:val="000000"/>
                <w:kern w:val="0"/>
                <w:sz w:val="24"/>
                <w:szCs w:val="24"/>
                <w:lang w:bidi="ar"/>
              </w:rPr>
              <w:t>豆腐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D5A4F"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E7114"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4C0B8"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20C04"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A3D6A2" w14:textId="7698318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6DF53E" w14:textId="5B72BCB1"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66370B" w14:textId="29A06303"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7DCD29E3"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D0A0A"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39</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6D808"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A7FC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腐竹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AD99"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17D0E"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75DF2"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C0147"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F9DE01" w14:textId="47B0F6DD"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CC6A4B5" w14:textId="5BBDA65E"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A96D27" w14:textId="09034428"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32DECA69" w14:textId="77777777" w:rsidTr="00E24AA7">
        <w:trPr>
          <w:trHeight w:val="31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CD690"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40</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017C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风干食品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CC904"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罗汉果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8803D"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C5936"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7372C"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C628F"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BDDE0C" w14:textId="6AFB48A3"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FC1A86" w14:textId="15A45CB6"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C9247F2" w14:textId="5D5A72BE"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38F1FB87"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7F12B"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41</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BBBFD"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7A9AE"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红枣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57112"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F98DB"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7D0D2"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2B1CC"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8BD113" w14:textId="451E7293"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E0AA61" w14:textId="5D856F8F"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6F53B54" w14:textId="71F0D669"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2A5B13B5" w14:textId="77777777" w:rsidTr="00E24AA7">
        <w:trPr>
          <w:trHeight w:val="31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B472E"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68116"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2E683"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霸王花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1E7F0"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BB7F1"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C814D"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93E6A"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2C4160" w14:textId="3C1E57D4"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3D4C3AF" w14:textId="631598B0"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63F92E" w14:textId="3F5E6FDB"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14DCADB1"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FD0DD"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43</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C540D"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13F2F"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海带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1AAFD"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99F9A"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C9BCD"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204E7"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92EE75" w14:textId="731C45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D2BE7F" w14:textId="4E8F8CAD"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E2C643" w14:textId="24F60C30"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759EEBDD"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01F5D"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0183D"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EB3E6"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冬菇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8734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BDDF0"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E03EC"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9565D"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5321A0" w14:textId="1EA1E430"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3DCA13" w14:textId="7414A289"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7DF14D" w14:textId="0E3E48EF"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E24AA7" w:rsidRPr="00EB5226" w14:paraId="45B91A4F"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B75C4"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45</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1E367"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DC25B"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裙带菜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5F206"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2CFA2"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45290"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060E9"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F2BB8F" w14:textId="43BBC5F3"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1252F5" w14:textId="56AC4BDE"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058481" w14:textId="0680B4D8"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44380D">
              <w:rPr>
                <w:rFonts w:ascii="宋体" w:hAnsi="宋体" w:cs="仿宋_GB2312" w:hint="eastAsia"/>
                <w:color w:val="000000"/>
                <w:kern w:val="0"/>
                <w:sz w:val="24"/>
                <w:szCs w:val="24"/>
                <w:lang w:bidi="ar"/>
              </w:rPr>
              <w:t>/</w:t>
            </w:r>
          </w:p>
        </w:tc>
      </w:tr>
      <w:tr w:rsidR="00AE5B09" w:rsidRPr="00EB5226" w14:paraId="5BC0A2A8"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3338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46</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D5C7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粮食制品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0726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低筋面粉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1D65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8003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C7A66"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054D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2FE3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F5C9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11508"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3D132A13"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CDD3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47</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EC305"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C7A5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中筋面粉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D7E05"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864AE"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B1909"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C6674"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35778"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F5C9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F6644"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0C337DE5"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1FFF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48</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61B4C"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207A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高筋面粉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C71BA"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3C12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644DE"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8000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CE5F8"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F3588"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5857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DDEA6"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785C82A7"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169C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49</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39184"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264D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面饼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2AD6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2E51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C792D"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7000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1A5E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6D16F"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D577B"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1E07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548AE04E" w14:textId="77777777" w:rsidTr="00E24AA7">
        <w:trPr>
          <w:trHeight w:val="31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D29A5"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50</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364D9"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0C4BA"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米粉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802F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781A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579B3"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7000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A8AF1"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10945"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D54D4"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C000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3D61DB9C"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BEFE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51</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F781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腌制食品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ED7E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萝卜丁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DB90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0CC3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71F23"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274BB"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4FCCF"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340A0"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3398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07991EA4"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2D00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38D03"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5784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榨菜丝</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4A4A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E22A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3C459"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04AFF"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9E91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0B429"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C4C55"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0F70B12B"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9312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53</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05CA5"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F02D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雪菜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D480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0FE6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D52F9"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4D6D8"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32C1C"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00086"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0B9B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E24AA7" w:rsidRPr="00EB5226" w14:paraId="5B970002" w14:textId="77777777" w:rsidTr="00E24AA7">
        <w:trPr>
          <w:trHeight w:val="31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96761"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FED40"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D713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酸菜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D10F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0A03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FE2BC"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9FDF8"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50EB5C" w14:textId="190EED7A"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7B136E">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6620136" w14:textId="174ADAA6"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7B136E">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D557D2" w14:textId="413A3A39"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7B136E">
              <w:rPr>
                <w:rFonts w:ascii="宋体" w:hAnsi="宋体" w:cs="仿宋_GB2312" w:hint="eastAsia"/>
                <w:color w:val="000000"/>
                <w:kern w:val="0"/>
                <w:sz w:val="24"/>
                <w:szCs w:val="24"/>
                <w:lang w:bidi="ar"/>
              </w:rPr>
              <w:t>/</w:t>
            </w:r>
          </w:p>
        </w:tc>
      </w:tr>
      <w:tr w:rsidR="00E24AA7" w:rsidRPr="00EB5226" w14:paraId="02EC0DE4"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83C12"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55</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5553B"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3985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酸豆角</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82EA0"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94FA"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D278A"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2C87A"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781C704" w14:textId="6CB92EF2"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7B136E">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BC9E00" w14:textId="2DB2D8F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7B136E">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062CA9" w14:textId="71D862EA"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7B136E">
              <w:rPr>
                <w:rFonts w:ascii="宋体" w:hAnsi="宋体" w:cs="仿宋_GB2312" w:hint="eastAsia"/>
                <w:color w:val="000000"/>
                <w:kern w:val="0"/>
                <w:sz w:val="24"/>
                <w:szCs w:val="24"/>
                <w:lang w:bidi="ar"/>
              </w:rPr>
              <w:t>/</w:t>
            </w:r>
          </w:p>
        </w:tc>
      </w:tr>
      <w:tr w:rsidR="00AE5B09" w:rsidRPr="00EB5226" w14:paraId="56CAE336"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D83A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56</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13EE5"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6A6C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剁辣椒酱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8834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1C93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0E4ED"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B167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8A55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B2470"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1BAE0"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05B5F815"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B858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57</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E6FFF"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B6F5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酸笋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A3C9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2146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FD06"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B879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DF02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3779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EB65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09E44A0B"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AF44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58</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9250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食品添加剂</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F297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酥油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731A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8583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DF913"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90A5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FA86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BE1EB"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6A2E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622E72B6"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93E7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59</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E5D75"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41F8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面包改良剂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97513"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D323E"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D5448" w14:textId="2A741E5A" w:rsidR="00AE5B09" w:rsidRPr="00EB5226" w:rsidRDefault="009A3D07" w:rsidP="00EB5226">
            <w:pPr>
              <w:widowControl/>
              <w:jc w:val="center"/>
              <w:textAlignment w:val="center"/>
              <w:rPr>
                <w:rFonts w:ascii="宋体" w:hAnsi="宋体" w:cs="仿宋_GB2312" w:hint="eastAsia"/>
                <w:color w:val="000000"/>
                <w:kern w:val="0"/>
                <w:sz w:val="24"/>
                <w:szCs w:val="24"/>
                <w:lang w:bidi="ar"/>
              </w:rPr>
            </w:pPr>
            <w:r>
              <w:rPr>
                <w:rFonts w:ascii="宋体" w:hAnsi="宋体" w:cs="仿宋_GB2312" w:hint="eastAsia"/>
                <w:color w:val="000000"/>
                <w:kern w:val="0"/>
                <w:sz w:val="24"/>
                <w:szCs w:val="24"/>
                <w:lang w:bidi="ar"/>
              </w:rPr>
              <w:t>8</w:t>
            </w:r>
            <w:r w:rsidR="00000000" w:rsidRPr="00EB5226">
              <w:rPr>
                <w:rFonts w:ascii="宋体" w:hAnsi="宋体" w:cs="仿宋_GB2312" w:hint="eastAsia"/>
                <w:color w:val="000000"/>
                <w:kern w:val="0"/>
                <w:sz w:val="24"/>
                <w:szCs w:val="24"/>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72D3D"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F6A4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C2B70"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B29C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6A28BC74"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38B8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60</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CAAF5"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76EF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塔塔粉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7E9A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B2D7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C15DB"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F546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648E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71944"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0EF4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6481B89F"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28E6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61</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EAEBC"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2328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黄奶油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9ECF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3A98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A6613"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AA0D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881CA"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7F2A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3F8EF"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05BDE369"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496C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87900"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6DDC0"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泡打粉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5E60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6FEE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E9627"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317A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F586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049FB"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2E9B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E24AA7" w:rsidRPr="00EB5226" w14:paraId="6162C5FC"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9EE43"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63</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6663E"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肉类制品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D338F"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腊肠</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FE963"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95F4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9A267"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82150"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02B003" w14:textId="3899A2E6"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9F237B">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273489" w14:textId="3504BD0C"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9F237B">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17569D" w14:textId="63E87DAE"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9F237B">
              <w:rPr>
                <w:rFonts w:ascii="宋体" w:hAnsi="宋体" w:cs="仿宋_GB2312" w:hint="eastAsia"/>
                <w:color w:val="000000"/>
                <w:kern w:val="0"/>
                <w:sz w:val="24"/>
                <w:szCs w:val="24"/>
                <w:lang w:bidi="ar"/>
              </w:rPr>
              <w:t>/</w:t>
            </w:r>
          </w:p>
        </w:tc>
      </w:tr>
      <w:tr w:rsidR="00E24AA7" w:rsidRPr="00EB5226" w14:paraId="75561258"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2459E"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5758B"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B49B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腊肉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79A65"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ACEE8"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09FA8"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9AFCC"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79EEB1" w14:textId="790B2C3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9F237B">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C6BE03" w14:textId="11D54EAD"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9F237B">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745E64" w14:textId="692A6E2D"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9F237B">
              <w:rPr>
                <w:rFonts w:ascii="宋体" w:hAnsi="宋体" w:cs="仿宋_GB2312" w:hint="eastAsia"/>
                <w:color w:val="000000"/>
                <w:kern w:val="0"/>
                <w:sz w:val="24"/>
                <w:szCs w:val="24"/>
                <w:lang w:bidi="ar"/>
              </w:rPr>
              <w:t>/</w:t>
            </w:r>
          </w:p>
        </w:tc>
      </w:tr>
      <w:tr w:rsidR="00E24AA7" w:rsidRPr="00EB5226" w14:paraId="6A973A6C"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AA917"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65</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59937" w14:textId="77777777" w:rsidR="00E24AA7" w:rsidRPr="00EB5226" w:rsidRDefault="00E24AA7" w:rsidP="00E24AA7">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3C638"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腊鸭腿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85133"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散装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FD8DC" w14:textId="77777777" w:rsidR="00E24AA7" w:rsidRPr="00EB5226" w:rsidRDefault="00E24AA7" w:rsidP="00E24AA7">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F46C4"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A94B0" w14:textId="77777777" w:rsidR="00E24AA7" w:rsidRPr="00EB5226" w:rsidRDefault="00E24AA7" w:rsidP="00E24AA7">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E6E25B" w14:textId="3CAC31F1"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9F237B">
              <w:rPr>
                <w:rFonts w:ascii="宋体" w:hAnsi="宋体" w:cs="仿宋_GB2312" w:hint="eastAsia"/>
                <w:color w:val="000000"/>
                <w:kern w:val="0"/>
                <w:sz w:val="24"/>
                <w:szCs w:val="24"/>
                <w:lang w:bidi="a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867C4E" w14:textId="3F380A1B"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9F237B">
              <w:rPr>
                <w:rFonts w:ascii="宋体" w:hAnsi="宋体" w:cs="仿宋_GB2312" w:hint="eastAsia"/>
                <w:color w:val="000000"/>
                <w:kern w:val="0"/>
                <w:sz w:val="24"/>
                <w:szCs w:val="24"/>
                <w:lang w:bidi="ar"/>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65B60A4" w14:textId="1BD198C1" w:rsidR="00E24AA7" w:rsidRPr="00EB5226" w:rsidRDefault="00E24AA7" w:rsidP="00E24AA7">
            <w:pPr>
              <w:widowControl/>
              <w:jc w:val="center"/>
              <w:textAlignment w:val="center"/>
              <w:rPr>
                <w:rFonts w:ascii="宋体" w:hAnsi="宋体" w:cs="仿宋_GB2312" w:hint="eastAsia"/>
                <w:color w:val="000000"/>
                <w:kern w:val="0"/>
                <w:sz w:val="24"/>
                <w:szCs w:val="24"/>
                <w:lang w:bidi="ar"/>
              </w:rPr>
            </w:pPr>
            <w:r w:rsidRPr="009F237B">
              <w:rPr>
                <w:rFonts w:ascii="宋体" w:hAnsi="宋体" w:cs="仿宋_GB2312" w:hint="eastAsia"/>
                <w:color w:val="000000"/>
                <w:kern w:val="0"/>
                <w:sz w:val="24"/>
                <w:szCs w:val="24"/>
                <w:lang w:bidi="ar"/>
              </w:rPr>
              <w:t>/</w:t>
            </w:r>
          </w:p>
        </w:tc>
      </w:tr>
      <w:tr w:rsidR="00AE5B09" w:rsidRPr="00EB5226" w14:paraId="5AABF233"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9244A"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66</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209AA"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日用杂品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9B65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洗洁精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523EA"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20L/桶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F889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81F15"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D7019"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2588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A3C8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01395"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2C862024"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77BC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67</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42E54"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2065B"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洗衣粉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AD9F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83A16"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92CAB"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36B5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9026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E0C8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43C9C"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7109B88A" w14:textId="77777777" w:rsidTr="00E24AA7">
        <w:trPr>
          <w:trHeight w:val="7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BC07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4A38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应节食品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322C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粽子</w:t>
            </w:r>
            <w:r w:rsidRPr="00EB5226">
              <w:rPr>
                <w:rFonts w:ascii="宋体" w:hAnsi="宋体" w:cs="仿宋_GB2312" w:hint="eastAsia"/>
                <w:color w:val="000000"/>
                <w:kern w:val="0"/>
                <w:sz w:val="24"/>
                <w:szCs w:val="24"/>
                <w:lang w:bidi="ar"/>
              </w:rPr>
              <w:br/>
              <w:t>（蛋黄粽、肉粽）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9FBF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200g/个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3299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03670"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2300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54EAF"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89446"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D0F49"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00C6F"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3181DDF7"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98B8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69</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9B9FE"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粮食制品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10EDA"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汤圆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3A94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1A17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B631D"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61B24"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BF21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45206"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B83F4"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32D6D4A2"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D1AA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lastRenderedPageBreak/>
              <w:t>70</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47547"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3DAE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饺子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13C37"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FC63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4540C"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913F1"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EFE9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A7C77"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5BA3F"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5D595FA3"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82B35"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71</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80B9"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D0568"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豆沙包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55C9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D153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2F5EF"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19256"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7D624"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F084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E8175"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4BBD5CD3"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6CD0D"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72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54796" w14:textId="77777777" w:rsidR="00AE5B09" w:rsidRPr="00EB5226" w:rsidRDefault="00AE5B09" w:rsidP="00EB5226">
            <w:pPr>
              <w:jc w:val="center"/>
              <w:rPr>
                <w:rFonts w:ascii="宋体" w:hAnsi="宋体" w:cs="仿宋_GB2312" w:hint="eastAsia"/>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8137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莲蓉包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0A5FC"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C8CE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5C03A"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C29CB"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C177B"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D8F25"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94088"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44D8437E" w14:textId="77777777" w:rsidTr="00E24AA7">
        <w:trPr>
          <w:trHeight w:val="28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EE611"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73</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CE4BA"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奶制品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FA982"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纯牛奶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6B679"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250ml/盒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2F60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盒</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65678"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01C33"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6ABD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C273C"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9FC7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64701BCB" w14:textId="77777777" w:rsidTr="00E24AA7">
        <w:trPr>
          <w:trHeight w:val="31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20AD2"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74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5F028" w14:textId="77777777" w:rsidR="00AE5B09" w:rsidRPr="00EB5226" w:rsidRDefault="00AE5B09" w:rsidP="00EB5226">
            <w:pPr>
              <w:jc w:val="center"/>
              <w:rPr>
                <w:rFonts w:ascii="宋体" w:hAnsi="宋体" w:cs="仿宋_GB2312" w:hint="eastAsia"/>
                <w:color w:val="000000"/>
                <w:kern w:val="0"/>
                <w:sz w:val="24"/>
                <w:szCs w:val="24"/>
                <w:lang w:bidi="ar"/>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B0E83"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酸牛奶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8AB94"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200ml/盒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B2D7F" w14:textId="77777777" w:rsidR="00AE5B09" w:rsidRPr="00EB5226" w:rsidRDefault="00000000" w:rsidP="00EB5226">
            <w:pPr>
              <w:widowControl/>
              <w:jc w:val="center"/>
              <w:textAlignment w:val="center"/>
              <w:rPr>
                <w:rFonts w:ascii="宋体" w:hAnsi="宋体" w:cs="仿宋_GB2312" w:hint="eastAsia"/>
                <w:color w:val="000000"/>
                <w:sz w:val="24"/>
                <w:szCs w:val="24"/>
              </w:rPr>
            </w:pPr>
            <w:r w:rsidRPr="00EB5226">
              <w:rPr>
                <w:rFonts w:ascii="宋体" w:hAnsi="宋体" w:cs="仿宋_GB2312" w:hint="eastAsia"/>
                <w:color w:val="000000"/>
                <w:kern w:val="0"/>
                <w:sz w:val="24"/>
                <w:szCs w:val="24"/>
                <w:lang w:bidi="ar"/>
              </w:rPr>
              <w:t>盒</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D4E14"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95984"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BE75B"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7760F"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8FBC9"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r w:rsidR="00AE5B09" w:rsidRPr="00EB5226" w14:paraId="1E6A0259" w14:textId="77777777" w:rsidTr="00E24AA7">
        <w:trPr>
          <w:trHeight w:val="315"/>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7296A"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75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CAC36" w14:textId="77777777" w:rsidR="00AE5B09" w:rsidRPr="00EB5226" w:rsidRDefault="00000000" w:rsidP="00EB5226">
            <w:pPr>
              <w:jc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新增</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77241"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藕带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6EAE7"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定制包装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E57BE"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公斤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8EADE" w14:textId="77777777" w:rsidR="00AE5B09" w:rsidRPr="00EB5226" w:rsidRDefault="00000000" w:rsidP="00EB5226">
            <w:pPr>
              <w:widowControl/>
              <w:jc w:val="center"/>
              <w:textAlignment w:val="center"/>
              <w:rPr>
                <w:rFonts w:ascii="宋体" w:hAnsi="宋体" w:cs="仿宋_GB2312" w:hint="eastAsia"/>
                <w:color w:val="000000"/>
                <w:kern w:val="0"/>
                <w:sz w:val="24"/>
                <w:szCs w:val="24"/>
                <w:lang w:bidi="ar"/>
              </w:rPr>
            </w:pPr>
            <w:r w:rsidRPr="00EB5226">
              <w:rPr>
                <w:rFonts w:ascii="宋体" w:hAnsi="宋体" w:cs="仿宋_GB2312" w:hint="eastAsia"/>
                <w:color w:val="000000"/>
                <w:kern w:val="0"/>
                <w:sz w:val="24"/>
                <w:szCs w:val="24"/>
                <w:lang w:bidi="ar"/>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70E22"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5ECC5"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900CE"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0C45D" w14:textId="77777777" w:rsidR="00AE5B09" w:rsidRPr="00EB5226" w:rsidRDefault="00AE5B09" w:rsidP="00EB5226">
            <w:pPr>
              <w:widowControl/>
              <w:jc w:val="center"/>
              <w:textAlignment w:val="center"/>
              <w:rPr>
                <w:rFonts w:ascii="宋体" w:hAnsi="宋体" w:cs="仿宋_GB2312" w:hint="eastAsia"/>
                <w:color w:val="000000"/>
                <w:kern w:val="0"/>
                <w:sz w:val="24"/>
                <w:szCs w:val="24"/>
                <w:lang w:bidi="ar"/>
              </w:rPr>
            </w:pPr>
          </w:p>
        </w:tc>
      </w:tr>
    </w:tbl>
    <w:p w14:paraId="63E8CCA6" w14:textId="77777777" w:rsidR="00AE5B09" w:rsidRPr="006975D4" w:rsidRDefault="00000000" w:rsidP="006975D4">
      <w:pPr>
        <w:spacing w:line="360" w:lineRule="auto"/>
        <w:ind w:firstLineChars="200" w:firstLine="482"/>
        <w:jc w:val="left"/>
        <w:rPr>
          <w:rFonts w:asciiTheme="minorEastAsia" w:eastAsiaTheme="minorEastAsia" w:hAnsiTheme="minorEastAsia" w:cs="仿宋_GB2312" w:hint="eastAsia"/>
          <w:b/>
          <w:sz w:val="24"/>
          <w:szCs w:val="24"/>
        </w:rPr>
      </w:pPr>
      <w:r w:rsidRPr="006975D4">
        <w:rPr>
          <w:rFonts w:asciiTheme="minorEastAsia" w:eastAsiaTheme="minorEastAsia" w:hAnsiTheme="minorEastAsia" w:cs="楷体" w:hint="eastAsia"/>
          <w:b/>
          <w:sz w:val="24"/>
          <w:szCs w:val="24"/>
        </w:rPr>
        <w:t>（二）质量及包装要求</w:t>
      </w:r>
    </w:p>
    <w:p w14:paraId="74FFDE9C" w14:textId="77777777" w:rsidR="00AE5B09" w:rsidRPr="006975D4" w:rsidRDefault="00000000" w:rsidP="006975D4">
      <w:pPr>
        <w:spacing w:line="360" w:lineRule="auto"/>
        <w:ind w:firstLineChars="200" w:firstLine="480"/>
        <w:jc w:val="left"/>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1</w:t>
      </w:r>
      <w:r w:rsidRPr="006975D4">
        <w:rPr>
          <w:rFonts w:asciiTheme="minorEastAsia" w:eastAsiaTheme="minorEastAsia" w:hAnsiTheme="minorEastAsia" w:cs="仿宋_GB2312" w:hint="eastAsia"/>
          <w:sz w:val="24"/>
          <w:szCs w:val="24"/>
          <w:lang w:val="en"/>
        </w:rPr>
        <w:t>．各商品符合相应品种的质量标准。</w:t>
      </w:r>
      <w:r w:rsidRPr="006975D4">
        <w:rPr>
          <w:rFonts w:asciiTheme="minorEastAsia" w:eastAsiaTheme="minorEastAsia" w:hAnsiTheme="minorEastAsia" w:cs="仿宋_GB2312" w:hint="eastAsia"/>
          <w:sz w:val="24"/>
          <w:szCs w:val="24"/>
        </w:rPr>
        <w:t>标注有保质期的商品，剩余保质期不得少于原保质期的二分之一。</w:t>
      </w:r>
    </w:p>
    <w:p w14:paraId="170BEC81" w14:textId="00E81ADB" w:rsidR="00AE5B09" w:rsidRPr="006975D4" w:rsidRDefault="00000000" w:rsidP="006975D4">
      <w:pPr>
        <w:spacing w:line="360" w:lineRule="auto"/>
        <w:ind w:firstLineChars="200" w:firstLine="480"/>
        <w:jc w:val="left"/>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2</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pacing w:val="-2"/>
          <w:sz w:val="24"/>
          <w:szCs w:val="24"/>
        </w:rPr>
        <w:t>在满足质量要求的情况下，每种定制包装商品</w:t>
      </w:r>
      <w:r w:rsidR="00C1425F">
        <w:rPr>
          <w:rFonts w:asciiTheme="minorEastAsia" w:eastAsiaTheme="minorEastAsia" w:hAnsiTheme="minorEastAsia" w:cs="仿宋_GB2312" w:hint="eastAsia"/>
          <w:spacing w:val="-2"/>
          <w:sz w:val="24"/>
          <w:szCs w:val="24"/>
        </w:rPr>
        <w:t>以及部分商品</w:t>
      </w:r>
      <w:r w:rsidRPr="006975D4">
        <w:rPr>
          <w:rFonts w:asciiTheme="minorEastAsia" w:eastAsiaTheme="minorEastAsia" w:hAnsiTheme="minorEastAsia" w:cs="仿宋_GB2312" w:hint="eastAsia"/>
          <w:spacing w:val="-2"/>
          <w:sz w:val="24"/>
          <w:szCs w:val="24"/>
        </w:rPr>
        <w:t>允许投报不超过三个品牌（需在</w:t>
      </w:r>
      <w:r w:rsidR="00C1425F">
        <w:rPr>
          <w:rFonts w:asciiTheme="minorEastAsia" w:eastAsiaTheme="minorEastAsia" w:hAnsiTheme="minorEastAsia" w:cs="仿宋_GB2312" w:hint="eastAsia"/>
          <w:spacing w:val="-2"/>
          <w:sz w:val="24"/>
          <w:szCs w:val="24"/>
        </w:rPr>
        <w:t>响应</w:t>
      </w:r>
      <w:r w:rsidRPr="006975D4">
        <w:rPr>
          <w:rFonts w:asciiTheme="minorEastAsia" w:eastAsiaTheme="minorEastAsia" w:hAnsiTheme="minorEastAsia" w:cs="仿宋_GB2312" w:hint="eastAsia"/>
          <w:spacing w:val="-2"/>
          <w:sz w:val="24"/>
          <w:szCs w:val="24"/>
        </w:rPr>
        <w:t>文件中列明投报品牌），但每</w:t>
      </w:r>
      <w:r w:rsidR="00C1425F">
        <w:rPr>
          <w:rFonts w:asciiTheme="minorEastAsia" w:eastAsiaTheme="minorEastAsia" w:hAnsiTheme="minorEastAsia" w:cs="仿宋_GB2312" w:hint="eastAsia"/>
          <w:spacing w:val="-2"/>
          <w:sz w:val="24"/>
          <w:szCs w:val="24"/>
        </w:rPr>
        <w:t>种</w:t>
      </w:r>
      <w:r w:rsidRPr="006975D4">
        <w:rPr>
          <w:rFonts w:asciiTheme="minorEastAsia" w:eastAsiaTheme="minorEastAsia" w:hAnsiTheme="minorEastAsia" w:cs="仿宋_GB2312" w:hint="eastAsia"/>
          <w:spacing w:val="-2"/>
          <w:sz w:val="24"/>
          <w:szCs w:val="24"/>
        </w:rPr>
        <w:t>商品只允许投报一个价格。投报品牌须为国内常见、普遍销售、流通的品牌。</w:t>
      </w:r>
    </w:p>
    <w:p w14:paraId="3F7CBEA5" w14:textId="77777777" w:rsidR="00AE5B09" w:rsidRPr="006975D4" w:rsidRDefault="00000000" w:rsidP="006975D4">
      <w:pPr>
        <w:spacing w:line="360" w:lineRule="auto"/>
        <w:ind w:firstLineChars="200" w:firstLine="480"/>
        <w:jc w:val="left"/>
        <w:rPr>
          <w:rFonts w:asciiTheme="minorEastAsia" w:eastAsiaTheme="minorEastAsia" w:hAnsiTheme="minorEastAsia" w:cs="仿宋_GB2312" w:hint="eastAsia"/>
          <w:b/>
          <w:sz w:val="24"/>
          <w:szCs w:val="24"/>
        </w:rPr>
      </w:pPr>
      <w:r w:rsidRPr="006975D4">
        <w:rPr>
          <w:rFonts w:asciiTheme="minorEastAsia" w:eastAsiaTheme="minorEastAsia" w:hAnsiTheme="minorEastAsia" w:cs="仿宋_GB2312" w:hint="eastAsia"/>
          <w:sz w:val="24"/>
          <w:szCs w:val="24"/>
        </w:rPr>
        <w:t>3</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货物包装应完好无破损、渗漏，可视的内容物无腐败霉变或影响使用的变形，不存在危及人身、财产安全的危险因素。</w:t>
      </w:r>
    </w:p>
    <w:p w14:paraId="2FAA991B" w14:textId="77777777" w:rsidR="00AE5B09" w:rsidRPr="006975D4" w:rsidRDefault="00000000" w:rsidP="006975D4">
      <w:pPr>
        <w:spacing w:line="360" w:lineRule="auto"/>
        <w:ind w:firstLineChars="200" w:firstLine="472"/>
        <w:jc w:val="left"/>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pacing w:val="-2"/>
          <w:sz w:val="24"/>
          <w:szCs w:val="24"/>
        </w:rPr>
        <w:t>4</w:t>
      </w:r>
      <w:r w:rsidRPr="006975D4">
        <w:rPr>
          <w:rFonts w:asciiTheme="minorEastAsia" w:eastAsiaTheme="minorEastAsia" w:hAnsiTheme="minorEastAsia" w:cs="仿宋_GB2312" w:hint="eastAsia"/>
          <w:spacing w:val="-2"/>
          <w:sz w:val="24"/>
          <w:szCs w:val="24"/>
          <w:lang w:val="en"/>
        </w:rPr>
        <w:t>．</w:t>
      </w:r>
      <w:r w:rsidRPr="006975D4">
        <w:rPr>
          <w:rFonts w:asciiTheme="minorEastAsia" w:eastAsiaTheme="minorEastAsia" w:hAnsiTheme="minorEastAsia" w:cs="仿宋_GB2312" w:hint="eastAsia"/>
          <w:sz w:val="24"/>
          <w:szCs w:val="24"/>
        </w:rPr>
        <w:t>食品包装标签应符合《GB 7718-2011食品安全国家标准 预包装食品标签通则》要求，包括食品名称、配料表、净含量、规格、生产者（或）经销商的名称、地址和联系方式、生产日期和保质期、贮存条件、食品生产许可证编号、产品标准代号等内容。</w:t>
      </w:r>
    </w:p>
    <w:p w14:paraId="3EC0807E" w14:textId="77777777" w:rsidR="00AE5B09" w:rsidRPr="006975D4" w:rsidRDefault="00000000" w:rsidP="006975D4">
      <w:pPr>
        <w:spacing w:line="360" w:lineRule="auto"/>
        <w:ind w:firstLineChars="200" w:firstLine="480"/>
        <w:jc w:val="left"/>
        <w:rPr>
          <w:rFonts w:asciiTheme="minorEastAsia" w:eastAsiaTheme="minorEastAsia" w:hAnsiTheme="minorEastAsia" w:cs="仿宋_GB2312" w:hint="eastAsia"/>
          <w:b/>
          <w:sz w:val="24"/>
          <w:szCs w:val="24"/>
        </w:rPr>
      </w:pPr>
      <w:r w:rsidRPr="006975D4">
        <w:rPr>
          <w:rFonts w:asciiTheme="minorEastAsia" w:eastAsiaTheme="minorEastAsia" w:hAnsiTheme="minorEastAsia" w:cs="仿宋_GB2312" w:hint="eastAsia"/>
          <w:sz w:val="24"/>
          <w:szCs w:val="24"/>
        </w:rPr>
        <w:t>5</w:t>
      </w:r>
      <w:r w:rsidRPr="006975D4">
        <w:rPr>
          <w:rFonts w:asciiTheme="minorEastAsia" w:eastAsiaTheme="minorEastAsia" w:hAnsiTheme="minorEastAsia" w:cs="仿宋_GB2312" w:hint="eastAsia"/>
          <w:sz w:val="24"/>
          <w:szCs w:val="24"/>
          <w:lang w:val="en"/>
        </w:rPr>
        <w:t>．各商品需符合《GB 27</w:t>
      </w:r>
      <w:r w:rsidRPr="006975D4">
        <w:rPr>
          <w:rFonts w:asciiTheme="minorEastAsia" w:eastAsiaTheme="minorEastAsia" w:hAnsiTheme="minorEastAsia" w:cs="仿宋_GB2312" w:hint="eastAsia"/>
          <w:sz w:val="24"/>
          <w:szCs w:val="24"/>
        </w:rPr>
        <w:t>21</w:t>
      </w:r>
      <w:r w:rsidRPr="006975D4">
        <w:rPr>
          <w:rFonts w:asciiTheme="minorEastAsia" w:eastAsiaTheme="minorEastAsia" w:hAnsiTheme="minorEastAsia" w:cs="仿宋_GB2312" w:hint="eastAsia"/>
          <w:sz w:val="24"/>
          <w:szCs w:val="24"/>
          <w:lang w:val="en"/>
        </w:rPr>
        <w:t>-20</w:t>
      </w:r>
      <w:r w:rsidRPr="006975D4">
        <w:rPr>
          <w:rFonts w:asciiTheme="minorEastAsia" w:eastAsiaTheme="minorEastAsia" w:hAnsiTheme="minorEastAsia" w:cs="仿宋_GB2312" w:hint="eastAsia"/>
          <w:sz w:val="24"/>
          <w:szCs w:val="24"/>
        </w:rPr>
        <w:t>15</w:t>
      </w:r>
      <w:r w:rsidRPr="006975D4">
        <w:rPr>
          <w:rFonts w:asciiTheme="minorEastAsia" w:eastAsiaTheme="minorEastAsia" w:hAnsiTheme="minorEastAsia" w:cs="仿宋_GB2312" w:hint="eastAsia"/>
          <w:sz w:val="24"/>
          <w:szCs w:val="24"/>
          <w:lang w:val="en"/>
        </w:rPr>
        <w:t>食品安全国家标准</w:t>
      </w:r>
      <w:r w:rsidRPr="006975D4">
        <w:rPr>
          <w:rFonts w:asciiTheme="minorEastAsia" w:eastAsiaTheme="minorEastAsia" w:hAnsiTheme="minorEastAsia" w:cs="仿宋_GB2312" w:hint="eastAsia"/>
          <w:sz w:val="24"/>
          <w:szCs w:val="24"/>
        </w:rPr>
        <w:t xml:space="preserve"> 食用盐</w:t>
      </w:r>
      <w:r w:rsidRPr="006975D4">
        <w:rPr>
          <w:rFonts w:asciiTheme="minorEastAsia" w:eastAsiaTheme="minorEastAsia" w:hAnsiTheme="minorEastAsia" w:cs="仿宋_GB2312" w:hint="eastAsia"/>
          <w:sz w:val="24"/>
          <w:szCs w:val="24"/>
          <w:lang w:val="en"/>
        </w:rPr>
        <w:t>》、《GB 2717-2018食品安全国家标准 酱油》、</w:t>
      </w:r>
      <w:r w:rsidRPr="006975D4">
        <w:rPr>
          <w:rFonts w:asciiTheme="minorEastAsia" w:eastAsiaTheme="minorEastAsia" w:hAnsiTheme="minorEastAsia" w:cs="仿宋_GB2312" w:hint="eastAsia"/>
          <w:sz w:val="24"/>
          <w:szCs w:val="24"/>
        </w:rPr>
        <w:t>《GB 2719-2018食品安全国家标准 食醋》、《GB 13104-2014食品安全国家标准 食糖》、《GB 2720-2015食品安全国家标准 味精》、《GB 31637-2016食品安全国家标准 食用淀粉》、《GB 2749-2015食品安全国家标准 蛋与蛋制品》、《GB 2712-2014食品安全国家标准 豆制品》、《GB 2730-2015食品安全国家标准 腌腊肉制品》、《GB 1886.245-2016食品安全国家标准 食品添加剂 复配膨松剂》、《GB 25190-2010食品安全国家标准 灭菌乳》、《GB 19644-2024食品安全国家标准 乳粉和调制乳粉》等相关标准。</w:t>
      </w:r>
    </w:p>
    <w:p w14:paraId="7A0E39E3" w14:textId="351862B0"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合同签订及履约保证金</w:t>
      </w:r>
    </w:p>
    <w:p w14:paraId="4FD3C0BB" w14:textId="30742B6B"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w:t>
      </w:r>
      <w:r w:rsidR="00F674ED">
        <w:rPr>
          <w:rFonts w:asciiTheme="minorEastAsia" w:eastAsiaTheme="minorEastAsia" w:hAnsiTheme="minorEastAsia" w:cs="仿宋_GB2312" w:hint="eastAsia"/>
          <w:sz w:val="24"/>
          <w:szCs w:val="24"/>
        </w:rPr>
        <w:t>一</w:t>
      </w:r>
      <w:r w:rsidRPr="006975D4">
        <w:rPr>
          <w:rFonts w:asciiTheme="minorEastAsia" w:eastAsiaTheme="minorEastAsia" w:hAnsiTheme="minorEastAsia" w:cs="仿宋_GB2312" w:hint="eastAsia"/>
          <w:sz w:val="24"/>
          <w:szCs w:val="24"/>
        </w:rPr>
        <w:t>）合同签订生效后5个工作日内，</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须向甲方支付合同金额5%的履约保证金。在</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完成其合同义务，包括任何保证义务后30个日历天内，甲方一次性无息退还履约保证金。</w:t>
      </w:r>
    </w:p>
    <w:p w14:paraId="0995B8E1" w14:textId="625A2AC9"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w:t>
      </w:r>
      <w:r w:rsidR="00F674ED">
        <w:rPr>
          <w:rFonts w:asciiTheme="minorEastAsia" w:eastAsiaTheme="minorEastAsia" w:hAnsiTheme="minorEastAsia" w:cs="仿宋_GB2312" w:hint="eastAsia"/>
          <w:sz w:val="24"/>
          <w:szCs w:val="24"/>
        </w:rPr>
        <w:t>二</w:t>
      </w:r>
      <w:r w:rsidRPr="006975D4">
        <w:rPr>
          <w:rFonts w:asciiTheme="minorEastAsia" w:eastAsiaTheme="minorEastAsia" w:hAnsiTheme="minorEastAsia" w:cs="仿宋_GB2312" w:hint="eastAsia"/>
          <w:sz w:val="24"/>
          <w:szCs w:val="24"/>
        </w:rPr>
        <w:t>）如在合同执行期间因</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违约导致履约保证金部分或全部扣除的，</w:t>
      </w:r>
      <w:r w:rsidRPr="006975D4">
        <w:rPr>
          <w:rFonts w:asciiTheme="minorEastAsia" w:eastAsiaTheme="minorEastAsia" w:hAnsiTheme="minorEastAsia" w:cs="仿宋_GB2312" w:hint="eastAsia"/>
          <w:sz w:val="24"/>
          <w:szCs w:val="24"/>
          <w:lang w:val="en"/>
        </w:rPr>
        <w:t>乙</w:t>
      </w:r>
      <w:r w:rsidRPr="006975D4">
        <w:rPr>
          <w:rFonts w:asciiTheme="minorEastAsia" w:eastAsiaTheme="minorEastAsia" w:hAnsiTheme="minorEastAsia" w:cs="仿宋_GB2312" w:hint="eastAsia"/>
          <w:sz w:val="24"/>
          <w:szCs w:val="24"/>
          <w:lang w:val="en"/>
        </w:rPr>
        <w:lastRenderedPageBreak/>
        <w:t>方</w:t>
      </w:r>
      <w:r w:rsidRPr="006975D4">
        <w:rPr>
          <w:rFonts w:asciiTheme="minorEastAsia" w:eastAsiaTheme="minorEastAsia" w:hAnsiTheme="minorEastAsia" w:cs="仿宋_GB2312" w:hint="eastAsia"/>
          <w:sz w:val="24"/>
          <w:szCs w:val="24"/>
        </w:rPr>
        <w:t>需在7个工作日内补齐履约保证金</w:t>
      </w:r>
      <w:r w:rsidR="00C1425F">
        <w:rPr>
          <w:rFonts w:asciiTheme="minorEastAsia" w:eastAsiaTheme="minorEastAsia" w:hAnsiTheme="minorEastAsia" w:cs="仿宋_GB2312" w:hint="eastAsia"/>
          <w:sz w:val="24"/>
          <w:szCs w:val="24"/>
        </w:rPr>
        <w:t>，否则，视为乙方毁约，甲方有权终止合同</w:t>
      </w:r>
      <w:r w:rsidRPr="006975D4">
        <w:rPr>
          <w:rFonts w:asciiTheme="minorEastAsia" w:eastAsiaTheme="minorEastAsia" w:hAnsiTheme="minorEastAsia" w:cs="仿宋_GB2312" w:hint="eastAsia"/>
          <w:sz w:val="24"/>
          <w:szCs w:val="24"/>
        </w:rPr>
        <w:t>。</w:t>
      </w:r>
    </w:p>
    <w:p w14:paraId="4FE23547" w14:textId="70904386"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w:t>
      </w:r>
      <w:r w:rsidR="00F674ED">
        <w:rPr>
          <w:rFonts w:asciiTheme="minorEastAsia" w:eastAsiaTheme="minorEastAsia" w:hAnsiTheme="minorEastAsia" w:cs="仿宋_GB2312" w:hint="eastAsia"/>
          <w:sz w:val="24"/>
          <w:szCs w:val="24"/>
        </w:rPr>
        <w:t>三</w:t>
      </w:r>
      <w:r w:rsidRPr="006975D4">
        <w:rPr>
          <w:rFonts w:asciiTheme="minorEastAsia" w:eastAsiaTheme="minorEastAsia" w:hAnsiTheme="minorEastAsia" w:cs="仿宋_GB2312" w:hint="eastAsia"/>
          <w:sz w:val="24"/>
          <w:szCs w:val="24"/>
        </w:rPr>
        <w:t>）发生以下情形之一、经调查属实的，每次扣除10%履约保证金：</w:t>
      </w:r>
    </w:p>
    <w:p w14:paraId="3422BEB5"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1</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未按要求随货提供相关票证；</w:t>
      </w:r>
    </w:p>
    <w:p w14:paraId="33FAFE65"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2</w:t>
      </w:r>
      <w:r w:rsidRPr="006975D4">
        <w:rPr>
          <w:rFonts w:asciiTheme="minorEastAsia" w:eastAsiaTheme="minorEastAsia" w:hAnsiTheme="minorEastAsia" w:cs="仿宋_GB2312" w:hint="eastAsia"/>
          <w:sz w:val="24"/>
          <w:szCs w:val="24"/>
          <w:lang w:val="en"/>
        </w:rPr>
        <w:t>．当批次货物</w:t>
      </w:r>
      <w:r w:rsidRPr="006975D4">
        <w:rPr>
          <w:rFonts w:asciiTheme="minorEastAsia" w:eastAsiaTheme="minorEastAsia" w:hAnsiTheme="minorEastAsia" w:cs="仿宋_GB2312" w:hint="eastAsia"/>
          <w:sz w:val="24"/>
          <w:szCs w:val="24"/>
        </w:rPr>
        <w:t>质量验收不合格，退货金额占比低于该批次货物金额50%（不含本数）的；</w:t>
      </w:r>
    </w:p>
    <w:p w14:paraId="3EFE3DF6"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3</w:t>
      </w:r>
      <w:r w:rsidRPr="006975D4">
        <w:rPr>
          <w:rFonts w:asciiTheme="minorEastAsia" w:eastAsiaTheme="minorEastAsia" w:hAnsiTheme="minorEastAsia" w:cs="仿宋_GB2312" w:hint="eastAsia"/>
          <w:sz w:val="24"/>
          <w:szCs w:val="24"/>
          <w:lang w:val="en"/>
        </w:rPr>
        <w:t>．未经与甲方协商同意，当批次</w:t>
      </w:r>
      <w:r w:rsidRPr="006975D4">
        <w:rPr>
          <w:rFonts w:asciiTheme="minorEastAsia" w:eastAsiaTheme="minorEastAsia" w:hAnsiTheme="minorEastAsia" w:cs="仿宋_GB2312" w:hint="eastAsia"/>
          <w:sz w:val="24"/>
          <w:szCs w:val="24"/>
        </w:rPr>
        <w:t>货物实际供应金额占比低于甲方该批次采购计划金额50%（不含本数）的；</w:t>
      </w:r>
    </w:p>
    <w:p w14:paraId="3A9BD4F8"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4</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未按甲方采购计划的时间供货（至少提前一日与甲方协商，且未影响罪犯伙食正常供应的除外）；</w:t>
      </w:r>
    </w:p>
    <w:p w14:paraId="0745F654"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5</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未按甲方指定地点、秩序卸货的；</w:t>
      </w:r>
    </w:p>
    <w:p w14:paraId="2207ABE4" w14:textId="1DBEA9FF"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6</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货物出现质量问题，</w:t>
      </w:r>
      <w:r w:rsidR="00F674ED">
        <w:rPr>
          <w:rFonts w:asciiTheme="minorEastAsia" w:eastAsiaTheme="minorEastAsia" w:hAnsiTheme="minorEastAsia" w:cs="仿宋_GB2312" w:hint="eastAsia"/>
          <w:sz w:val="24"/>
          <w:szCs w:val="24"/>
        </w:rPr>
        <w:t>乙方</w:t>
      </w:r>
      <w:r w:rsidRPr="006975D4">
        <w:rPr>
          <w:rFonts w:asciiTheme="minorEastAsia" w:eastAsiaTheme="minorEastAsia" w:hAnsiTheme="minorEastAsia" w:cs="仿宋_GB2312" w:hint="eastAsia"/>
          <w:sz w:val="24"/>
          <w:szCs w:val="24"/>
        </w:rPr>
        <w:t>不积极配合溯源及查找原因，不及时反馈处理结果的；</w:t>
      </w:r>
    </w:p>
    <w:p w14:paraId="1B5A0639"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7</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经营场所、联系人、联系方式变更，未及时通知甲方业务部门，造成紧急情况下无法联系的。</w:t>
      </w:r>
    </w:p>
    <w:p w14:paraId="67AD7B9E" w14:textId="3FD803FC"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w:t>
      </w:r>
      <w:r w:rsidR="00F674ED">
        <w:rPr>
          <w:rFonts w:asciiTheme="minorEastAsia" w:eastAsiaTheme="minorEastAsia" w:hAnsiTheme="minorEastAsia" w:cs="仿宋_GB2312" w:hint="eastAsia"/>
          <w:sz w:val="24"/>
          <w:szCs w:val="24"/>
        </w:rPr>
        <w:t>四</w:t>
      </w:r>
      <w:r w:rsidRPr="006975D4">
        <w:rPr>
          <w:rFonts w:asciiTheme="minorEastAsia" w:eastAsiaTheme="minorEastAsia" w:hAnsiTheme="minorEastAsia" w:cs="仿宋_GB2312" w:hint="eastAsia"/>
          <w:sz w:val="24"/>
          <w:szCs w:val="24"/>
        </w:rPr>
        <w:t>）发生以下情形之一、经调查属实的，每次扣除20%履约保证金：</w:t>
      </w:r>
    </w:p>
    <w:p w14:paraId="056C3E1C"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1</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供应货物品种、品牌、规格或质量等级与合同不符；</w:t>
      </w:r>
    </w:p>
    <w:p w14:paraId="24976641"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2</w:t>
      </w:r>
      <w:r w:rsidRPr="006975D4">
        <w:rPr>
          <w:rFonts w:asciiTheme="minorEastAsia" w:eastAsiaTheme="minorEastAsia" w:hAnsiTheme="minorEastAsia" w:cs="仿宋_GB2312" w:hint="eastAsia"/>
          <w:sz w:val="24"/>
          <w:szCs w:val="24"/>
          <w:lang w:val="en"/>
        </w:rPr>
        <w:t>．当批次</w:t>
      </w:r>
      <w:r w:rsidRPr="006975D4">
        <w:rPr>
          <w:rFonts w:asciiTheme="minorEastAsia" w:eastAsiaTheme="minorEastAsia" w:hAnsiTheme="minorEastAsia" w:cs="仿宋_GB2312" w:hint="eastAsia"/>
          <w:sz w:val="24"/>
          <w:szCs w:val="24"/>
        </w:rPr>
        <w:t>货物质量验收不合格，退货金额占比高于该批次货物金额50%（含本数）的；</w:t>
      </w:r>
    </w:p>
    <w:p w14:paraId="5F3A9A49"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3</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提供虚假或伪造的货物质量检验、检测报告的；</w:t>
      </w:r>
    </w:p>
    <w:p w14:paraId="663DD814"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4</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货物包装、运输、装卸等环节不符合食品安全要求的；</w:t>
      </w:r>
    </w:p>
    <w:p w14:paraId="6D97773E"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5</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工作人员不遵守甲方对外来人员相关管理规定，情节轻微尚未造成不良后果的。</w:t>
      </w:r>
    </w:p>
    <w:p w14:paraId="66C668A7" w14:textId="5875A1F0"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w:t>
      </w:r>
      <w:r w:rsidR="00F674ED">
        <w:rPr>
          <w:rFonts w:asciiTheme="minorEastAsia" w:eastAsiaTheme="minorEastAsia" w:hAnsiTheme="minorEastAsia" w:cs="仿宋_GB2312" w:hint="eastAsia"/>
          <w:sz w:val="24"/>
          <w:szCs w:val="24"/>
        </w:rPr>
        <w:t>五</w:t>
      </w:r>
      <w:r w:rsidRPr="006975D4">
        <w:rPr>
          <w:rFonts w:asciiTheme="minorEastAsia" w:eastAsiaTheme="minorEastAsia" w:hAnsiTheme="minorEastAsia" w:cs="仿宋_GB2312" w:hint="eastAsia"/>
          <w:sz w:val="24"/>
          <w:szCs w:val="24"/>
        </w:rPr>
        <w:t>）发生以下情形之一、经调查属实的，每次扣除30%履约保证金：</w:t>
      </w:r>
    </w:p>
    <w:p w14:paraId="64A9B47E"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1</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因退货或未按甲方采购计划数量供应，造成甲方无法按时供应罪犯伙食的；</w:t>
      </w:r>
    </w:p>
    <w:p w14:paraId="5D7E4034"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2</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工作人员为服刑人员传带物品的；</w:t>
      </w:r>
    </w:p>
    <w:p w14:paraId="4F720373"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3</w:t>
      </w:r>
      <w:r w:rsidRPr="006975D4">
        <w:rPr>
          <w:rFonts w:asciiTheme="minorEastAsia" w:eastAsiaTheme="minorEastAsia" w:hAnsiTheme="minorEastAsia" w:cs="仿宋_GB2312" w:hint="eastAsia"/>
          <w:sz w:val="24"/>
          <w:szCs w:val="24"/>
          <w:lang w:val="en"/>
        </w:rPr>
        <w:t>．乙方工作人员</w:t>
      </w:r>
      <w:r w:rsidRPr="006975D4">
        <w:rPr>
          <w:rFonts w:asciiTheme="minorEastAsia" w:eastAsiaTheme="minorEastAsia" w:hAnsiTheme="minorEastAsia" w:cs="仿宋_GB2312" w:hint="eastAsia"/>
          <w:sz w:val="24"/>
          <w:szCs w:val="24"/>
        </w:rPr>
        <w:t>对货物检查把关不严，造成违禁品、违规品及危险品流入狱内的；</w:t>
      </w:r>
    </w:p>
    <w:p w14:paraId="63FB3694"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lang w:val="en"/>
        </w:rPr>
      </w:pPr>
      <w:r w:rsidRPr="006975D4">
        <w:rPr>
          <w:rFonts w:asciiTheme="minorEastAsia" w:eastAsiaTheme="minorEastAsia" w:hAnsiTheme="minorEastAsia" w:cs="仿宋_GB2312" w:hint="eastAsia"/>
          <w:sz w:val="24"/>
          <w:szCs w:val="24"/>
        </w:rPr>
        <w:t>4</w:t>
      </w:r>
      <w:r w:rsidRPr="006975D4">
        <w:rPr>
          <w:rFonts w:asciiTheme="minorEastAsia" w:eastAsiaTheme="minorEastAsia" w:hAnsiTheme="minorEastAsia" w:cs="仿宋_GB2312" w:hint="eastAsia"/>
          <w:sz w:val="24"/>
          <w:szCs w:val="24"/>
          <w:lang w:val="en"/>
        </w:rPr>
        <w:t>．乙方无正当理由，未按甲方要求在指定时间内配送相关物资的；</w:t>
      </w:r>
    </w:p>
    <w:p w14:paraId="3769C9DF"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lastRenderedPageBreak/>
        <w:t>5</w:t>
      </w:r>
      <w:r w:rsidRPr="006975D4">
        <w:rPr>
          <w:rFonts w:asciiTheme="minorEastAsia" w:eastAsiaTheme="minorEastAsia" w:hAnsiTheme="minorEastAsia" w:cs="仿宋_GB2312" w:hint="eastAsia"/>
          <w:sz w:val="24"/>
          <w:szCs w:val="24"/>
          <w:lang w:val="en"/>
        </w:rPr>
        <w:t>．乙方未经书面申请甲方同意，擅自调整、更换项目相关服务人员的。</w:t>
      </w:r>
    </w:p>
    <w:p w14:paraId="70723E62" w14:textId="25A398BE"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w:t>
      </w:r>
      <w:r w:rsidR="00F674ED">
        <w:rPr>
          <w:rFonts w:asciiTheme="minorEastAsia" w:eastAsiaTheme="minorEastAsia" w:hAnsiTheme="minorEastAsia" w:cs="仿宋_GB2312" w:hint="eastAsia"/>
          <w:sz w:val="24"/>
          <w:szCs w:val="24"/>
        </w:rPr>
        <w:t>六</w:t>
      </w:r>
      <w:r w:rsidRPr="006975D4">
        <w:rPr>
          <w:rFonts w:asciiTheme="minorEastAsia" w:eastAsiaTheme="minorEastAsia" w:hAnsiTheme="minorEastAsia" w:cs="仿宋_GB2312" w:hint="eastAsia"/>
          <w:sz w:val="24"/>
          <w:szCs w:val="24"/>
        </w:rPr>
        <w:t>）发生以下情形之一、经调查属实的，每次扣除50%履约保证金：</w:t>
      </w:r>
    </w:p>
    <w:p w14:paraId="69D035A7" w14:textId="67179265"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1</w:t>
      </w:r>
      <w:r w:rsidRPr="006975D4">
        <w:rPr>
          <w:rFonts w:asciiTheme="minorEastAsia" w:eastAsiaTheme="minorEastAsia" w:hAnsiTheme="minorEastAsia" w:cs="仿宋_GB2312" w:hint="eastAsia"/>
          <w:sz w:val="24"/>
          <w:szCs w:val="24"/>
          <w:lang w:val="en"/>
        </w:rPr>
        <w:t>．</w:t>
      </w:r>
      <w:r w:rsidR="00F674ED">
        <w:rPr>
          <w:rFonts w:asciiTheme="minorEastAsia" w:eastAsiaTheme="minorEastAsia" w:hAnsiTheme="minorEastAsia" w:cs="仿宋_GB2312" w:hint="eastAsia"/>
          <w:sz w:val="24"/>
          <w:szCs w:val="24"/>
        </w:rPr>
        <w:t>广东省监狱管理局</w:t>
      </w:r>
      <w:r w:rsidRPr="006975D4">
        <w:rPr>
          <w:rFonts w:asciiTheme="minorEastAsia" w:eastAsiaTheme="minorEastAsia" w:hAnsiTheme="minorEastAsia" w:cs="仿宋_GB2312" w:hint="eastAsia"/>
          <w:sz w:val="24"/>
          <w:szCs w:val="24"/>
          <w:lang w:val="en"/>
        </w:rPr>
        <w:t>在合同期内的随机质量抽查中发现货物质量（含包装）不合格的；</w:t>
      </w:r>
    </w:p>
    <w:p w14:paraId="73A731D7"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lang w:val="en"/>
        </w:rPr>
      </w:pPr>
      <w:r w:rsidRPr="006975D4">
        <w:rPr>
          <w:rFonts w:asciiTheme="minorEastAsia" w:eastAsiaTheme="minorEastAsia" w:hAnsiTheme="minorEastAsia" w:cs="仿宋_GB2312" w:hint="eastAsia"/>
          <w:sz w:val="24"/>
          <w:szCs w:val="24"/>
        </w:rPr>
        <w:t>2</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工作人员第二次为服刑人员传带物品的；</w:t>
      </w:r>
    </w:p>
    <w:p w14:paraId="702FEDB4"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lang w:val="en"/>
        </w:rPr>
      </w:pPr>
      <w:r w:rsidRPr="006975D4">
        <w:rPr>
          <w:rFonts w:asciiTheme="minorEastAsia" w:eastAsiaTheme="minorEastAsia" w:hAnsiTheme="minorEastAsia" w:cs="仿宋_GB2312" w:hint="eastAsia"/>
          <w:sz w:val="24"/>
          <w:szCs w:val="24"/>
        </w:rPr>
        <w:t>3</w:t>
      </w:r>
      <w:r w:rsidRPr="006975D4">
        <w:rPr>
          <w:rFonts w:asciiTheme="minorEastAsia" w:eastAsiaTheme="minorEastAsia" w:hAnsiTheme="minorEastAsia" w:cs="仿宋_GB2312" w:hint="eastAsia"/>
          <w:sz w:val="24"/>
          <w:szCs w:val="24"/>
          <w:lang w:val="en"/>
        </w:rPr>
        <w:t>．乙方工作人员第二次出现对货物检查把关不严，造成</w:t>
      </w:r>
      <w:r w:rsidRPr="006975D4">
        <w:rPr>
          <w:rFonts w:asciiTheme="minorEastAsia" w:eastAsiaTheme="minorEastAsia" w:hAnsiTheme="minorEastAsia" w:cs="仿宋_GB2312" w:hint="eastAsia"/>
          <w:sz w:val="24"/>
          <w:szCs w:val="24"/>
        </w:rPr>
        <w:t>违禁品、违规品或危险品</w:t>
      </w:r>
      <w:r w:rsidRPr="006975D4">
        <w:rPr>
          <w:rFonts w:asciiTheme="minorEastAsia" w:eastAsiaTheme="minorEastAsia" w:hAnsiTheme="minorEastAsia" w:cs="仿宋_GB2312" w:hint="eastAsia"/>
          <w:sz w:val="24"/>
          <w:szCs w:val="24"/>
          <w:lang w:val="en"/>
        </w:rPr>
        <w:t>流入狱内的。</w:t>
      </w:r>
    </w:p>
    <w:p w14:paraId="79BF021B"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lang w:val="en"/>
        </w:rPr>
      </w:pPr>
      <w:r w:rsidRPr="006975D4">
        <w:rPr>
          <w:rFonts w:asciiTheme="minorEastAsia" w:eastAsiaTheme="minorEastAsia" w:hAnsiTheme="minorEastAsia" w:cs="仿宋_GB2312" w:hint="eastAsia"/>
          <w:sz w:val="24"/>
          <w:szCs w:val="24"/>
        </w:rPr>
        <w:t>4</w:t>
      </w:r>
      <w:r w:rsidRPr="006975D4">
        <w:rPr>
          <w:rFonts w:asciiTheme="minorEastAsia" w:eastAsiaTheme="minorEastAsia" w:hAnsiTheme="minorEastAsia" w:cs="仿宋_GB2312" w:hint="eastAsia"/>
          <w:sz w:val="24"/>
          <w:szCs w:val="24"/>
          <w:lang w:val="en"/>
        </w:rPr>
        <w:t>．乙方无正当理由，第二次未按甲方要求在指定时间内配送相关物资的；</w:t>
      </w:r>
    </w:p>
    <w:p w14:paraId="2FC0BF6B"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5</w:t>
      </w:r>
      <w:r w:rsidRPr="006975D4">
        <w:rPr>
          <w:rFonts w:asciiTheme="minorEastAsia" w:eastAsiaTheme="minorEastAsia" w:hAnsiTheme="minorEastAsia" w:cs="仿宋_GB2312" w:hint="eastAsia"/>
          <w:sz w:val="24"/>
          <w:szCs w:val="24"/>
          <w:lang w:val="en"/>
        </w:rPr>
        <w:t>．因乙方长时间（超过</w:t>
      </w:r>
      <w:r w:rsidRPr="006975D4">
        <w:rPr>
          <w:rFonts w:asciiTheme="minorEastAsia" w:eastAsiaTheme="minorEastAsia" w:hAnsiTheme="minorEastAsia" w:cs="仿宋_GB2312" w:hint="eastAsia"/>
          <w:sz w:val="24"/>
          <w:szCs w:val="24"/>
        </w:rPr>
        <w:t>24小时</w:t>
      </w:r>
      <w:r w:rsidRPr="006975D4">
        <w:rPr>
          <w:rFonts w:asciiTheme="minorEastAsia" w:eastAsiaTheme="minorEastAsia" w:hAnsiTheme="minorEastAsia" w:cs="仿宋_GB2312" w:hint="eastAsia"/>
          <w:sz w:val="24"/>
          <w:szCs w:val="24"/>
          <w:lang w:val="en"/>
        </w:rPr>
        <w:t>）无法联系的原因，导致甲方物资供应出现中断或短缺的。</w:t>
      </w:r>
    </w:p>
    <w:p w14:paraId="107C3E38" w14:textId="569442A4" w:rsidR="00AE5B09" w:rsidRPr="006975D4" w:rsidRDefault="00000000" w:rsidP="006975D4">
      <w:pPr>
        <w:tabs>
          <w:tab w:val="left" w:pos="630"/>
        </w:tabs>
        <w:spacing w:line="360" w:lineRule="auto"/>
        <w:ind w:firstLineChars="200" w:firstLine="480"/>
        <w:jc w:val="left"/>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w:t>
      </w:r>
      <w:r w:rsidR="00F674ED">
        <w:rPr>
          <w:rFonts w:asciiTheme="minorEastAsia" w:eastAsiaTheme="minorEastAsia" w:hAnsiTheme="minorEastAsia" w:cs="仿宋_GB2312" w:hint="eastAsia"/>
          <w:sz w:val="24"/>
          <w:szCs w:val="24"/>
        </w:rPr>
        <w:t>七</w:t>
      </w:r>
      <w:r w:rsidRPr="006975D4">
        <w:rPr>
          <w:rFonts w:asciiTheme="minorEastAsia" w:eastAsiaTheme="minorEastAsia" w:hAnsiTheme="minorEastAsia" w:cs="仿宋_GB2312" w:hint="eastAsia"/>
          <w:sz w:val="24"/>
          <w:szCs w:val="24"/>
        </w:rPr>
        <w:t>）发生以下情形之一、经调查属实的，扣除全部履约保证金，并视情况单方面解除合同，并保留追究乙方因违约所造成相关经济损失责任的权利。在此情形下，乙方不得向甲方追索任何费用或主张任何权利义务：</w:t>
      </w:r>
    </w:p>
    <w:p w14:paraId="096BB5BA" w14:textId="28E1E41E"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1．</w:t>
      </w:r>
      <w:r w:rsidR="00F674ED">
        <w:rPr>
          <w:rFonts w:asciiTheme="minorEastAsia" w:eastAsiaTheme="minorEastAsia" w:hAnsiTheme="minorEastAsia" w:cs="仿宋_GB2312" w:hint="eastAsia"/>
          <w:sz w:val="24"/>
          <w:szCs w:val="24"/>
        </w:rPr>
        <w:t>广东省监狱管理局</w:t>
      </w:r>
      <w:r w:rsidRPr="006975D4">
        <w:rPr>
          <w:rFonts w:asciiTheme="minorEastAsia" w:eastAsiaTheme="minorEastAsia" w:hAnsiTheme="minorEastAsia" w:cs="仿宋_GB2312" w:hint="eastAsia"/>
          <w:sz w:val="24"/>
          <w:szCs w:val="24"/>
        </w:rPr>
        <w:t>在合同期内的随机质量抽查中第二次发现货物质量（含包装）不合格的（可以是相同或不同的货物）；</w:t>
      </w:r>
    </w:p>
    <w:p w14:paraId="042749B6"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2．乙方工作人员为服刑人员传带违禁品、违规品或危险品，或是第三次传带物品的；</w:t>
      </w:r>
    </w:p>
    <w:p w14:paraId="724373E0"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3．乙方工作人员第三次出现对货物检查把关不严，造成违禁品、违规品及危险品流入狱内的；</w:t>
      </w:r>
    </w:p>
    <w:p w14:paraId="20C15163"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4．因所供货物质量原因导致狱内发生食品安全事故的；</w:t>
      </w:r>
    </w:p>
    <w:p w14:paraId="335C03EE"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5．因乙方工作人员原因导致狱内发生监管安全事故的；</w:t>
      </w:r>
    </w:p>
    <w:p w14:paraId="6C0F8771" w14:textId="77777777"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6．除不可抗力外，乙方无故不能完成甲方疫情防控及应急保障相关要求，导致甲方出现重大安全风险的。</w:t>
      </w:r>
    </w:p>
    <w:p w14:paraId="2ACBECEB" w14:textId="77777777" w:rsidR="00AE5B09" w:rsidRPr="006975D4" w:rsidRDefault="00000000" w:rsidP="006975D4">
      <w:pPr>
        <w:tabs>
          <w:tab w:val="left" w:pos="630"/>
        </w:tabs>
        <w:spacing w:line="360" w:lineRule="auto"/>
        <w:ind w:firstLineChars="200" w:firstLine="482"/>
        <w:rPr>
          <w:rFonts w:asciiTheme="minorEastAsia" w:eastAsiaTheme="minorEastAsia" w:hAnsiTheme="minorEastAsia" w:cs="仿宋_GB2312" w:hint="eastAsia"/>
          <w:b/>
          <w:sz w:val="24"/>
          <w:szCs w:val="24"/>
        </w:rPr>
      </w:pPr>
      <w:r w:rsidRPr="006975D4">
        <w:rPr>
          <w:rFonts w:asciiTheme="minorEastAsia" w:eastAsiaTheme="minorEastAsia" w:hAnsiTheme="minorEastAsia" w:cs="仿宋_GB2312" w:hint="eastAsia"/>
          <w:b/>
          <w:sz w:val="24"/>
          <w:szCs w:val="24"/>
        </w:rPr>
        <w:t>若同时出现上述履约保证金扣除情形的，按扣除数额最大的情形执行，不对同时出现的情形累计扣除。</w:t>
      </w:r>
    </w:p>
    <w:p w14:paraId="6C4CB861" w14:textId="5FA018AB" w:rsidR="00AE5B09" w:rsidRPr="006975D4" w:rsidRDefault="00000000" w:rsidP="006975D4">
      <w:pPr>
        <w:tabs>
          <w:tab w:val="left" w:pos="630"/>
        </w:tabs>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w:t>
      </w:r>
      <w:r w:rsidR="00F674ED">
        <w:rPr>
          <w:rFonts w:asciiTheme="minorEastAsia" w:eastAsiaTheme="minorEastAsia" w:hAnsiTheme="minorEastAsia" w:cs="仿宋_GB2312" w:hint="eastAsia"/>
          <w:sz w:val="24"/>
          <w:szCs w:val="24"/>
        </w:rPr>
        <w:t>八</w:t>
      </w:r>
      <w:r w:rsidRPr="006975D4">
        <w:rPr>
          <w:rFonts w:asciiTheme="minorEastAsia" w:eastAsiaTheme="minorEastAsia" w:hAnsiTheme="minorEastAsia" w:cs="仿宋_GB2312" w:hint="eastAsia"/>
          <w:sz w:val="24"/>
          <w:szCs w:val="24"/>
        </w:rPr>
        <w:t>）如</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在合同执行过程中非甲方原因提前终止合同履行的，按单方面违约处理，除扣除全部履约保证金外，还须承担甲方的其他经济损失。</w:t>
      </w:r>
    </w:p>
    <w:p w14:paraId="564A463E" w14:textId="61A2A174"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w:t>
      </w:r>
      <w:r w:rsidR="00F674ED">
        <w:rPr>
          <w:rFonts w:asciiTheme="minorEastAsia" w:eastAsiaTheme="minorEastAsia" w:hAnsiTheme="minorEastAsia" w:cs="仿宋_GB2312" w:hint="eastAsia"/>
          <w:sz w:val="24"/>
          <w:szCs w:val="24"/>
        </w:rPr>
        <w:t>九</w:t>
      </w:r>
      <w:r w:rsidRPr="006975D4">
        <w:rPr>
          <w:rFonts w:asciiTheme="minorEastAsia" w:eastAsiaTheme="minorEastAsia" w:hAnsiTheme="minorEastAsia" w:cs="仿宋_GB2312" w:hint="eastAsia"/>
          <w:sz w:val="24"/>
          <w:szCs w:val="24"/>
        </w:rPr>
        <w:t>）如甲方在合同执行过程中非乙方原因需终止合同履行的，应提前10个日历天以书面形式告知</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，并在合同正式终止后30个日历天内将经甲方验</w:t>
      </w:r>
      <w:r w:rsidRPr="006975D4">
        <w:rPr>
          <w:rFonts w:asciiTheme="minorEastAsia" w:eastAsiaTheme="minorEastAsia" w:hAnsiTheme="minorEastAsia" w:cs="仿宋_GB2312" w:hint="eastAsia"/>
          <w:sz w:val="24"/>
          <w:szCs w:val="24"/>
        </w:rPr>
        <w:lastRenderedPageBreak/>
        <w:t>收确认的货款支付给乙方并退还全部履约保证金；除此以外，甲方无需向乙方承担任何违约责任或赔偿损失。</w:t>
      </w:r>
    </w:p>
    <w:p w14:paraId="7A758CAA" w14:textId="4ECD0BAF"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配送要求与货款支付</w:t>
      </w:r>
    </w:p>
    <w:p w14:paraId="0AA2554A"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（一）交货地点：甲方监管区伙房。</w:t>
      </w:r>
    </w:p>
    <w:p w14:paraId="10AEB15B"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（二）首次供应时，</w:t>
      </w:r>
      <w:r w:rsidRPr="006975D4">
        <w:rPr>
          <w:rFonts w:asciiTheme="minorEastAsia" w:eastAsiaTheme="minorEastAsia" w:hAnsiTheme="minorEastAsia" w:cs="仿宋_GB2312" w:hint="eastAsia"/>
          <w:kern w:val="0"/>
          <w:sz w:val="24"/>
          <w:szCs w:val="24"/>
        </w:rPr>
        <w:t>乙方应提供《营业执照》、《食品经营许可证》等证照复印件予甲方存档。每次供应时应向甲方提供盖有公章的货物清单。</w:t>
      </w:r>
    </w:p>
    <w:p w14:paraId="18D6AFC0"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（三）货物运输整个过程应科学合理，必须采用符合卫生要求的外包装和运载工具，确保货物不被挤压变形导致质量受到影响，并且要保持清洁和定期清洗消毒，车厢内无不良气味、异味。</w:t>
      </w:r>
    </w:p>
    <w:p w14:paraId="7F211B5C"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（四）用于包装货物的容器（框、箱、袋）需清洁、干燥、牢固，无异味、无霉变现象，食品包装符合国家有关法规、行业标准的要求，包装完好无破损。</w:t>
      </w:r>
    </w:p>
    <w:p w14:paraId="3423849F"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（五）送货时间：甲方根据采购计划和实际需求，提前五日以书面形式将需求通知乙方。</w:t>
      </w:r>
    </w:p>
    <w:p w14:paraId="51A38653"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kern w:val="0"/>
          <w:sz w:val="24"/>
          <w:szCs w:val="24"/>
        </w:rPr>
        <w:t>乙方在接到通知后备齐货物，按时送抵交货地点。除不可抗力外，乙方不得以其他任何理由延迟送货。甲方如遇特殊情况需推迟送货，应</w:t>
      </w:r>
      <w:r w:rsidRPr="006975D4">
        <w:rPr>
          <w:rFonts w:asciiTheme="minorEastAsia" w:eastAsiaTheme="minorEastAsia" w:hAnsiTheme="minorEastAsia" w:cs="仿宋_GB2312" w:hint="eastAsia"/>
          <w:kern w:val="0"/>
          <w:sz w:val="24"/>
          <w:szCs w:val="24"/>
          <w:lang w:val="en"/>
        </w:rPr>
        <w:t>至少</w:t>
      </w:r>
      <w:r w:rsidRPr="006975D4">
        <w:rPr>
          <w:rFonts w:asciiTheme="minorEastAsia" w:eastAsiaTheme="minorEastAsia" w:hAnsiTheme="minorEastAsia" w:cs="仿宋_GB2312" w:hint="eastAsia"/>
          <w:kern w:val="0"/>
          <w:sz w:val="24"/>
          <w:szCs w:val="24"/>
        </w:rPr>
        <w:t>提前</w:t>
      </w:r>
      <w:r w:rsidRPr="006975D4">
        <w:rPr>
          <w:rFonts w:asciiTheme="minorEastAsia" w:eastAsiaTheme="minorEastAsia" w:hAnsiTheme="minorEastAsia" w:cs="仿宋_GB2312" w:hint="eastAsia"/>
          <w:kern w:val="0"/>
          <w:sz w:val="24"/>
          <w:szCs w:val="24"/>
          <w:lang w:val="en"/>
        </w:rPr>
        <w:t>一日</w:t>
      </w:r>
      <w:r w:rsidRPr="006975D4">
        <w:rPr>
          <w:rFonts w:asciiTheme="minorEastAsia" w:eastAsiaTheme="minorEastAsia" w:hAnsiTheme="minorEastAsia" w:cs="仿宋_GB2312" w:hint="eastAsia"/>
          <w:kern w:val="0"/>
          <w:sz w:val="24"/>
          <w:szCs w:val="24"/>
        </w:rPr>
        <w:t>通知</w:t>
      </w:r>
      <w:r w:rsidRPr="006975D4">
        <w:rPr>
          <w:rFonts w:asciiTheme="minorEastAsia" w:eastAsiaTheme="minorEastAsia" w:hAnsiTheme="minorEastAsia" w:cs="仿宋_GB2312" w:hint="eastAsia"/>
          <w:kern w:val="0"/>
          <w:sz w:val="24"/>
          <w:szCs w:val="24"/>
          <w:lang w:val="en"/>
        </w:rPr>
        <w:t>乙方</w:t>
      </w:r>
      <w:r w:rsidRPr="006975D4">
        <w:rPr>
          <w:rFonts w:asciiTheme="minorEastAsia" w:eastAsiaTheme="minorEastAsia" w:hAnsiTheme="minorEastAsia" w:cs="仿宋_GB2312" w:hint="eastAsia"/>
          <w:kern w:val="0"/>
          <w:sz w:val="24"/>
          <w:szCs w:val="24"/>
        </w:rPr>
        <w:t>。乙方</w:t>
      </w:r>
      <w:r w:rsidRPr="006975D4">
        <w:rPr>
          <w:rFonts w:asciiTheme="minorEastAsia" w:eastAsiaTheme="minorEastAsia" w:hAnsiTheme="minorEastAsia" w:cs="仿宋_GB2312" w:hint="eastAsia"/>
          <w:sz w:val="24"/>
          <w:szCs w:val="24"/>
        </w:rPr>
        <w:t>不能按时、按质、按量供货，导致甲方无法正常供应伙食的，甲方有权自行采购同等质量的货物，由此造成的采购费用差额等经济损失由乙方负责，并承担相应的违约责任。</w:t>
      </w:r>
    </w:p>
    <w:p w14:paraId="096511B2"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（五）支付方式：乙方按甲方要求完成当月供货后，于次月10日前凭国家正式发票（甲方企业采购的物资需开具增值税专用发票）向甲方申请支付款项，甲方收到申请后应在30个日历天内结清货款。</w:t>
      </w:r>
    </w:p>
    <w:p w14:paraId="05649097" w14:textId="1EB6149D"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物资验收</w:t>
      </w:r>
    </w:p>
    <w:p w14:paraId="7E0BA9CC"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kern w:val="0"/>
          <w:sz w:val="24"/>
          <w:szCs w:val="24"/>
        </w:rPr>
        <w:t>（一）按《广东省监狱罪犯生活物资验收管理办法》有关规定进行验收</w:t>
      </w:r>
      <w:r w:rsidRPr="006975D4">
        <w:rPr>
          <w:rFonts w:asciiTheme="minorEastAsia" w:eastAsiaTheme="minorEastAsia" w:hAnsiTheme="minorEastAsia" w:cs="仿宋_GB2312" w:hint="eastAsia"/>
          <w:sz w:val="24"/>
          <w:szCs w:val="24"/>
        </w:rPr>
        <w:t>。</w:t>
      </w:r>
    </w:p>
    <w:p w14:paraId="207DF91D" w14:textId="0987CA85"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（二）合同期内，</w:t>
      </w:r>
      <w:r w:rsidR="00F674ED">
        <w:rPr>
          <w:rFonts w:asciiTheme="minorEastAsia" w:eastAsiaTheme="minorEastAsia" w:hAnsiTheme="minorEastAsia" w:cs="仿宋_GB2312" w:hint="eastAsia"/>
          <w:sz w:val="24"/>
          <w:szCs w:val="24"/>
        </w:rPr>
        <w:t>广东省监狱管理局</w:t>
      </w:r>
      <w:r w:rsidRPr="006975D4">
        <w:rPr>
          <w:rFonts w:asciiTheme="minorEastAsia" w:eastAsiaTheme="minorEastAsia" w:hAnsiTheme="minorEastAsia" w:cs="仿宋_GB2312" w:hint="eastAsia"/>
          <w:sz w:val="24"/>
          <w:szCs w:val="24"/>
        </w:rPr>
        <w:t>随机对货物质量进行一到两次抽查（因发生食品安全事故或接到相关投诉而送检的，不受此次数限制），检验费用均由</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支付。合同期内两次抽查发现不合格的（可为相同或不同货物），责成甲方扣除全部履约保证金并</w:t>
      </w:r>
      <w:r w:rsidRPr="006975D4">
        <w:rPr>
          <w:rFonts w:asciiTheme="minorEastAsia" w:eastAsiaTheme="minorEastAsia" w:hAnsiTheme="minorEastAsia" w:cs="仿宋_GB2312" w:hint="eastAsia"/>
          <w:sz w:val="24"/>
          <w:szCs w:val="24"/>
          <w:lang w:val="en"/>
        </w:rPr>
        <w:t>立即</w:t>
      </w:r>
      <w:r w:rsidRPr="006975D4">
        <w:rPr>
          <w:rFonts w:asciiTheme="minorEastAsia" w:eastAsiaTheme="minorEastAsia" w:hAnsiTheme="minorEastAsia" w:cs="仿宋_GB2312" w:hint="eastAsia"/>
          <w:sz w:val="24"/>
          <w:szCs w:val="24"/>
        </w:rPr>
        <w:t>解除合同。</w:t>
      </w:r>
    </w:p>
    <w:p w14:paraId="1BCA86B5"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（三）甲方在物资验收时未发现质量问题，而入库后七日内发现质量问题的，</w:t>
      </w:r>
      <w:r w:rsidRPr="006975D4">
        <w:rPr>
          <w:rFonts w:asciiTheme="minorEastAsia" w:eastAsiaTheme="minorEastAsia" w:hAnsiTheme="minorEastAsia" w:cs="仿宋_GB2312" w:hint="eastAsia"/>
          <w:sz w:val="24"/>
          <w:szCs w:val="24"/>
          <w:lang w:val="en"/>
        </w:rPr>
        <w:t>且乙方</w:t>
      </w:r>
      <w:r w:rsidRPr="006975D4">
        <w:rPr>
          <w:rFonts w:asciiTheme="minorEastAsia" w:eastAsiaTheme="minorEastAsia" w:hAnsiTheme="minorEastAsia" w:cs="仿宋_GB2312" w:hint="eastAsia"/>
          <w:sz w:val="24"/>
          <w:szCs w:val="24"/>
        </w:rPr>
        <w:t>无法证明该质量问题是由于甲方保管、使用不善而导致的，应无条件更换</w:t>
      </w:r>
      <w:r w:rsidRPr="006975D4">
        <w:rPr>
          <w:rFonts w:asciiTheme="minorEastAsia" w:eastAsiaTheme="minorEastAsia" w:hAnsiTheme="minorEastAsia" w:cs="仿宋_GB2312" w:hint="eastAsia"/>
          <w:sz w:val="24"/>
          <w:szCs w:val="24"/>
        </w:rPr>
        <w:lastRenderedPageBreak/>
        <w:t>该批次</w:t>
      </w:r>
      <w:r w:rsidRPr="006975D4">
        <w:rPr>
          <w:rFonts w:asciiTheme="minorEastAsia" w:eastAsiaTheme="minorEastAsia" w:hAnsiTheme="minorEastAsia" w:cs="仿宋_GB2312" w:hint="eastAsia"/>
          <w:sz w:val="24"/>
          <w:szCs w:val="24"/>
          <w:lang w:val="en"/>
        </w:rPr>
        <w:t>货物</w:t>
      </w:r>
      <w:r w:rsidRPr="006975D4">
        <w:rPr>
          <w:rFonts w:asciiTheme="minorEastAsia" w:eastAsiaTheme="minorEastAsia" w:hAnsiTheme="minorEastAsia" w:cs="仿宋_GB2312" w:hint="eastAsia"/>
          <w:sz w:val="24"/>
          <w:szCs w:val="24"/>
        </w:rPr>
        <w:t>。</w:t>
      </w:r>
    </w:p>
    <w:p w14:paraId="439E97EF"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四）甲方与乙方双方对货物质量出现争议时，应在双方在场见证的情况下将争议货物取样并送至具备资质的质量检测机构进行检测。检测结果为合格的，检测费用由甲方承担；检测结果不合格的，检测费用由乙方承担，同时甲方按照合同有关违约责任规定作出相应处理。</w:t>
      </w:r>
    </w:p>
    <w:p w14:paraId="36377EEC" w14:textId="79825963"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应急保障</w:t>
      </w:r>
    </w:p>
    <w:p w14:paraId="0A0CE813"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bCs/>
          <w:sz w:val="24"/>
          <w:szCs w:val="24"/>
        </w:rPr>
      </w:pPr>
      <w:r w:rsidRPr="006975D4">
        <w:rPr>
          <w:rFonts w:asciiTheme="minorEastAsia" w:eastAsiaTheme="minorEastAsia" w:hAnsiTheme="minorEastAsia" w:cs="仿宋_GB2312" w:hint="eastAsia"/>
          <w:bCs/>
          <w:sz w:val="24"/>
          <w:szCs w:val="24"/>
        </w:rPr>
        <w:t>（一）乙方要有自己的货源保障能力，即自有或租赁的配送中心、仓库、冷冻库、冷藏库等。</w:t>
      </w:r>
    </w:p>
    <w:p w14:paraId="2C2FC731" w14:textId="1F77C9B0" w:rsidR="00AE5B09" w:rsidRPr="006975D4" w:rsidRDefault="00000000" w:rsidP="006975D4">
      <w:pPr>
        <w:spacing w:line="360" w:lineRule="auto"/>
        <w:ind w:firstLineChars="200" w:firstLine="480"/>
        <w:rPr>
          <w:rFonts w:asciiTheme="minorEastAsia" w:eastAsiaTheme="minorEastAsia" w:hAnsiTheme="minorEastAsia" w:cs="仿宋_GB2312" w:hint="eastAsia"/>
          <w:bCs/>
          <w:sz w:val="24"/>
          <w:szCs w:val="24"/>
        </w:rPr>
      </w:pPr>
      <w:r w:rsidRPr="006975D4">
        <w:rPr>
          <w:rFonts w:asciiTheme="minorEastAsia" w:eastAsiaTheme="minorEastAsia" w:hAnsiTheme="minorEastAsia" w:cs="仿宋_GB2312" w:hint="eastAsia"/>
          <w:bCs/>
          <w:sz w:val="24"/>
          <w:szCs w:val="24"/>
        </w:rPr>
        <w:t>（二）乙方</w:t>
      </w:r>
      <w:r w:rsidR="00C1425F">
        <w:rPr>
          <w:rFonts w:asciiTheme="minorEastAsia" w:eastAsiaTheme="minorEastAsia" w:hAnsiTheme="minorEastAsia" w:cs="仿宋_GB2312" w:hint="eastAsia"/>
          <w:bCs/>
          <w:sz w:val="24"/>
          <w:szCs w:val="24"/>
        </w:rPr>
        <w:t>签订合同前</w:t>
      </w:r>
      <w:r w:rsidRPr="006975D4">
        <w:rPr>
          <w:rFonts w:asciiTheme="minorEastAsia" w:eastAsiaTheme="minorEastAsia" w:hAnsiTheme="minorEastAsia" w:cs="仿宋_GB2312" w:hint="eastAsia"/>
          <w:bCs/>
          <w:sz w:val="24"/>
          <w:szCs w:val="24"/>
        </w:rPr>
        <w:t>应制定详细、科学、合理，可行性和针对性强的特殊情况应急保障方案</w:t>
      </w:r>
      <w:r w:rsidR="00C1425F">
        <w:rPr>
          <w:rFonts w:asciiTheme="minorEastAsia" w:eastAsiaTheme="minorEastAsia" w:hAnsiTheme="minorEastAsia" w:cs="仿宋_GB2312" w:hint="eastAsia"/>
          <w:bCs/>
          <w:sz w:val="24"/>
          <w:szCs w:val="24"/>
        </w:rPr>
        <w:t>给甲方确认</w:t>
      </w:r>
      <w:r w:rsidRPr="006975D4">
        <w:rPr>
          <w:rFonts w:asciiTheme="minorEastAsia" w:eastAsiaTheme="minorEastAsia" w:hAnsiTheme="minorEastAsia" w:cs="仿宋_GB2312" w:hint="eastAsia"/>
          <w:bCs/>
          <w:sz w:val="24"/>
          <w:szCs w:val="24"/>
        </w:rPr>
        <w:t>，</w:t>
      </w:r>
      <w:r w:rsidR="00C1425F">
        <w:rPr>
          <w:rFonts w:asciiTheme="minorEastAsia" w:eastAsiaTheme="minorEastAsia" w:hAnsiTheme="minorEastAsia" w:cs="仿宋_GB2312" w:hint="eastAsia"/>
          <w:bCs/>
          <w:sz w:val="24"/>
          <w:szCs w:val="24"/>
        </w:rPr>
        <w:t>并</w:t>
      </w:r>
      <w:r w:rsidRPr="006975D4">
        <w:rPr>
          <w:rFonts w:asciiTheme="minorEastAsia" w:eastAsiaTheme="minorEastAsia" w:hAnsiTheme="minorEastAsia" w:cs="仿宋_GB2312" w:hint="eastAsia"/>
          <w:bCs/>
          <w:sz w:val="24"/>
          <w:szCs w:val="24"/>
        </w:rPr>
        <w:t>承诺在合同期内（包括国家法定节假日及休息日）保持24小时沟通联系，在收到甲方需配送物资的通知后，及时按要求完成配送。</w:t>
      </w:r>
    </w:p>
    <w:p w14:paraId="3FF975AC"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bCs/>
          <w:sz w:val="24"/>
          <w:szCs w:val="24"/>
        </w:rPr>
      </w:pPr>
      <w:r w:rsidRPr="006975D4">
        <w:rPr>
          <w:rFonts w:asciiTheme="minorEastAsia" w:eastAsiaTheme="minorEastAsia" w:hAnsiTheme="minorEastAsia" w:cs="仿宋_GB2312" w:hint="eastAsia"/>
          <w:bCs/>
          <w:sz w:val="24"/>
          <w:szCs w:val="24"/>
        </w:rPr>
        <w:t>（三）乙方需具备足够的运输车、冷链车及相关设备、配送人员，确保满足本项目的服务需求。乙方不得随意变更、调整甲方采购计划，否则甲方有权拒收。确因市场流通问题需变更的，须向甲方书面提出申请，甲方同意后方可变更。</w:t>
      </w:r>
    </w:p>
    <w:p w14:paraId="60241D47"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b/>
          <w:sz w:val="24"/>
          <w:szCs w:val="24"/>
        </w:rPr>
      </w:pPr>
      <w:r w:rsidRPr="006975D4">
        <w:rPr>
          <w:rFonts w:asciiTheme="minorEastAsia" w:eastAsiaTheme="minorEastAsia" w:hAnsiTheme="minorEastAsia" w:cs="仿宋_GB2312" w:hint="eastAsia"/>
          <w:bCs/>
          <w:sz w:val="24"/>
          <w:szCs w:val="24"/>
        </w:rPr>
        <w:t>（四）除不可抗力外，因乙方不能完成合同约定的应急保障内容，导致甲方出现供应中断等重大安全风险的，甲方有权采取扣除履约保证金、单方面解除合同等措施，并要求乙方承担所造成的一切经济损失。</w:t>
      </w:r>
    </w:p>
    <w:p w14:paraId="648405CE" w14:textId="683E5F2B"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乙方管理要求</w:t>
      </w:r>
    </w:p>
    <w:p w14:paraId="37DFA7F2" w14:textId="71215014"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（一）</w:t>
      </w:r>
      <w:r w:rsidRPr="006975D4">
        <w:rPr>
          <w:rFonts w:asciiTheme="minorEastAsia" w:eastAsiaTheme="minorEastAsia" w:hAnsiTheme="minorEastAsia" w:cs="仿宋_GB2312" w:hint="eastAsia"/>
          <w:bCs/>
          <w:sz w:val="24"/>
          <w:szCs w:val="24"/>
          <w:lang w:val="en"/>
        </w:rPr>
        <w:t>乙方</w:t>
      </w:r>
      <w:r w:rsidRPr="006975D4">
        <w:rPr>
          <w:rFonts w:asciiTheme="minorEastAsia" w:eastAsiaTheme="minorEastAsia" w:hAnsiTheme="minorEastAsia" w:cs="仿宋_GB2312" w:hint="eastAsia"/>
          <w:sz w:val="24"/>
          <w:szCs w:val="24"/>
        </w:rPr>
        <w:t>有以下行为之一并经调查属实的，甲方</w:t>
      </w:r>
      <w:r w:rsidRPr="006975D4">
        <w:rPr>
          <w:rFonts w:asciiTheme="minorEastAsia" w:eastAsiaTheme="minorEastAsia" w:hAnsiTheme="minorEastAsia" w:cs="仿宋_GB2312" w:hint="eastAsia"/>
          <w:sz w:val="24"/>
          <w:szCs w:val="24"/>
          <w:lang w:val="en"/>
        </w:rPr>
        <w:t>有权</w:t>
      </w:r>
      <w:r w:rsidRPr="006975D4">
        <w:rPr>
          <w:rFonts w:asciiTheme="minorEastAsia" w:eastAsiaTheme="minorEastAsia" w:hAnsiTheme="minorEastAsia" w:cs="仿宋_GB2312" w:hint="eastAsia"/>
          <w:sz w:val="24"/>
          <w:szCs w:val="24"/>
        </w:rPr>
        <w:t>立即解除合同，并扣除全部履约保证金：</w:t>
      </w:r>
      <w:r w:rsidRPr="006975D4">
        <w:rPr>
          <w:rFonts w:asciiTheme="minorEastAsia" w:eastAsiaTheme="minorEastAsia" w:hAnsiTheme="minorEastAsia" w:cs="仿宋_GB2312" w:hint="eastAsia"/>
          <w:sz w:val="24"/>
          <w:szCs w:val="24"/>
        </w:rPr>
        <w:br/>
        <w:t xml:space="preserve">    1</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弄虚作假，提供虚假材料取得</w:t>
      </w:r>
      <w:r w:rsidR="00C1425F">
        <w:rPr>
          <w:rFonts w:asciiTheme="minorEastAsia" w:eastAsiaTheme="minorEastAsia" w:hAnsiTheme="minorEastAsia" w:cs="仿宋_GB2312" w:hint="eastAsia"/>
          <w:sz w:val="24"/>
          <w:szCs w:val="24"/>
        </w:rPr>
        <w:t>成交</w:t>
      </w:r>
      <w:r w:rsidRPr="006975D4">
        <w:rPr>
          <w:rFonts w:asciiTheme="minorEastAsia" w:eastAsiaTheme="minorEastAsia" w:hAnsiTheme="minorEastAsia" w:cs="仿宋_GB2312" w:hint="eastAsia"/>
          <w:sz w:val="24"/>
          <w:szCs w:val="24"/>
        </w:rPr>
        <w:t>供应资格的；</w:t>
      </w:r>
    </w:p>
    <w:p w14:paraId="1A3ACF46"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2</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项目有违规转包、分包行为的；</w:t>
      </w:r>
    </w:p>
    <w:p w14:paraId="5D2E7A88"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3</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经营情况发生重大变更，已不具备承接本项目能力的；</w:t>
      </w:r>
    </w:p>
    <w:p w14:paraId="5B1FA5E5"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lang w:val="en"/>
        </w:rPr>
      </w:pPr>
      <w:r w:rsidRPr="006975D4">
        <w:rPr>
          <w:rFonts w:asciiTheme="minorEastAsia" w:eastAsiaTheme="minorEastAsia" w:hAnsiTheme="minorEastAsia" w:cs="仿宋_GB2312" w:hint="eastAsia"/>
          <w:sz w:val="24"/>
          <w:szCs w:val="24"/>
        </w:rPr>
        <w:t>4</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无正当理由拒绝履行合同约定的；</w:t>
      </w:r>
      <w:r w:rsidRPr="006975D4">
        <w:rPr>
          <w:rFonts w:asciiTheme="minorEastAsia" w:eastAsiaTheme="minorEastAsia" w:hAnsiTheme="minorEastAsia" w:cs="仿宋_GB2312" w:hint="eastAsia"/>
          <w:sz w:val="24"/>
          <w:szCs w:val="24"/>
        </w:rPr>
        <w:br/>
        <w:t xml:space="preserve">    5</w:t>
      </w:r>
      <w:r w:rsidRPr="006975D4">
        <w:rPr>
          <w:rFonts w:asciiTheme="minorEastAsia" w:eastAsiaTheme="minorEastAsia" w:hAnsiTheme="minorEastAsia" w:cs="仿宋_GB2312" w:hint="eastAsia"/>
          <w:sz w:val="24"/>
          <w:szCs w:val="24"/>
          <w:lang w:val="en"/>
        </w:rPr>
        <w:t>．存在行贿、受贿等违法违纪行为的；</w:t>
      </w:r>
    </w:p>
    <w:p w14:paraId="682C3102"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lang w:val="en"/>
        </w:rPr>
      </w:pPr>
      <w:r w:rsidRPr="006975D4">
        <w:rPr>
          <w:rFonts w:asciiTheme="minorEastAsia" w:eastAsiaTheme="minorEastAsia" w:hAnsiTheme="minorEastAsia" w:cs="仿宋_GB2312" w:hint="eastAsia"/>
          <w:sz w:val="24"/>
          <w:szCs w:val="24"/>
        </w:rPr>
        <w:t>6</w:t>
      </w:r>
      <w:r w:rsidRPr="006975D4">
        <w:rPr>
          <w:rFonts w:asciiTheme="minorEastAsia" w:eastAsiaTheme="minorEastAsia" w:hAnsiTheme="minorEastAsia" w:cs="仿宋_GB2312" w:hint="eastAsia"/>
          <w:sz w:val="24"/>
          <w:szCs w:val="24"/>
          <w:lang w:val="en"/>
        </w:rPr>
        <w:t>．食品安全责任险有效期未覆盖项目合同期。</w:t>
      </w:r>
    </w:p>
    <w:p w14:paraId="02610C5F"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kern w:val="0"/>
          <w:sz w:val="24"/>
          <w:szCs w:val="24"/>
        </w:rPr>
      </w:pPr>
      <w:r w:rsidRPr="006975D4">
        <w:rPr>
          <w:rFonts w:asciiTheme="minorEastAsia" w:eastAsiaTheme="minorEastAsia" w:hAnsiTheme="minorEastAsia" w:cs="仿宋_GB2312" w:hint="eastAsia"/>
          <w:kern w:val="0"/>
          <w:sz w:val="24"/>
          <w:szCs w:val="24"/>
        </w:rPr>
        <w:t>（二）</w:t>
      </w:r>
      <w:r w:rsidRPr="006975D4">
        <w:rPr>
          <w:rFonts w:asciiTheme="minorEastAsia" w:eastAsiaTheme="minorEastAsia" w:hAnsiTheme="minorEastAsia" w:cs="仿宋_GB2312" w:hint="eastAsia"/>
          <w:kern w:val="0"/>
          <w:sz w:val="24"/>
          <w:szCs w:val="24"/>
          <w:lang w:val="en"/>
        </w:rPr>
        <w:t>乙方</w:t>
      </w:r>
      <w:r w:rsidRPr="006975D4">
        <w:rPr>
          <w:rFonts w:asciiTheme="minorEastAsia" w:eastAsiaTheme="minorEastAsia" w:hAnsiTheme="minorEastAsia" w:cs="仿宋_GB2312" w:hint="eastAsia"/>
          <w:kern w:val="0"/>
          <w:sz w:val="24"/>
          <w:szCs w:val="24"/>
        </w:rPr>
        <w:t>必须依据国家有关法律法规，建立健全各项管理制度，保证食品安全，有明确的食品安全责任人。</w:t>
      </w:r>
      <w:r w:rsidRPr="006975D4">
        <w:rPr>
          <w:rFonts w:asciiTheme="minorEastAsia" w:eastAsiaTheme="minorEastAsia" w:hAnsiTheme="minorEastAsia" w:cs="仿宋_GB2312" w:hint="eastAsia"/>
          <w:sz w:val="24"/>
          <w:szCs w:val="24"/>
        </w:rPr>
        <w:t>因所供货物原因导致狱内发生食品安全事故或</w:t>
      </w:r>
      <w:r w:rsidRPr="006975D4">
        <w:rPr>
          <w:rFonts w:asciiTheme="minorEastAsia" w:eastAsiaTheme="minorEastAsia" w:hAnsiTheme="minorEastAsia" w:cs="仿宋_GB2312" w:hint="eastAsia"/>
          <w:sz w:val="24"/>
          <w:szCs w:val="24"/>
        </w:rPr>
        <w:lastRenderedPageBreak/>
        <w:t>监管安全事故的，除扣除全部履约保证金并解除合同外，</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还需赔偿甲方由此产生的一切经济损失（包括但不限于医疗救治、护理、康复等费用）。</w:t>
      </w:r>
    </w:p>
    <w:p w14:paraId="6024488A"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kern w:val="0"/>
          <w:sz w:val="24"/>
          <w:szCs w:val="24"/>
        </w:rPr>
      </w:pPr>
      <w:r w:rsidRPr="006975D4">
        <w:rPr>
          <w:rFonts w:asciiTheme="minorEastAsia" w:eastAsiaTheme="minorEastAsia" w:hAnsiTheme="minorEastAsia" w:cs="仿宋_GB2312" w:hint="eastAsia"/>
          <w:kern w:val="0"/>
          <w:sz w:val="24"/>
          <w:szCs w:val="24"/>
        </w:rPr>
        <w:t>（三）</w:t>
      </w:r>
      <w:r w:rsidRPr="006975D4">
        <w:rPr>
          <w:rFonts w:asciiTheme="minorEastAsia" w:eastAsiaTheme="minorEastAsia" w:hAnsiTheme="minorEastAsia" w:cs="仿宋_GB2312" w:hint="eastAsia"/>
          <w:kern w:val="0"/>
          <w:sz w:val="24"/>
          <w:szCs w:val="24"/>
          <w:lang w:val="en"/>
        </w:rPr>
        <w:t>乙方</w:t>
      </w:r>
      <w:r w:rsidRPr="006975D4">
        <w:rPr>
          <w:rFonts w:asciiTheme="minorEastAsia" w:eastAsiaTheme="minorEastAsia" w:hAnsiTheme="minorEastAsia" w:cs="仿宋_GB2312" w:hint="eastAsia"/>
          <w:kern w:val="0"/>
          <w:sz w:val="24"/>
          <w:szCs w:val="24"/>
        </w:rPr>
        <w:t>应严格按询价要求及合同约定（品种、质量等）供应，不得随意变更</w:t>
      </w:r>
      <w:r w:rsidRPr="006975D4">
        <w:rPr>
          <w:rFonts w:asciiTheme="minorEastAsia" w:eastAsiaTheme="minorEastAsia" w:hAnsiTheme="minorEastAsia" w:cs="仿宋_GB2312" w:hint="eastAsia"/>
          <w:bCs/>
          <w:sz w:val="24"/>
          <w:szCs w:val="24"/>
        </w:rPr>
        <w:t>、调整</w:t>
      </w:r>
      <w:r w:rsidRPr="006975D4">
        <w:rPr>
          <w:rFonts w:asciiTheme="minorEastAsia" w:eastAsiaTheme="minorEastAsia" w:hAnsiTheme="minorEastAsia" w:cs="仿宋_GB2312" w:hint="eastAsia"/>
          <w:kern w:val="0"/>
          <w:sz w:val="24"/>
          <w:szCs w:val="24"/>
        </w:rPr>
        <w:t>甲方采购计划。对甲方验收认为不符合规格要求或质量标准的货物，</w:t>
      </w:r>
      <w:r w:rsidRPr="006975D4">
        <w:rPr>
          <w:rFonts w:asciiTheme="minorEastAsia" w:eastAsiaTheme="minorEastAsia" w:hAnsiTheme="minorEastAsia" w:cs="仿宋_GB2312" w:hint="eastAsia"/>
          <w:kern w:val="0"/>
          <w:sz w:val="24"/>
          <w:szCs w:val="24"/>
          <w:lang w:val="en"/>
        </w:rPr>
        <w:t>乙方</w:t>
      </w:r>
      <w:r w:rsidRPr="006975D4">
        <w:rPr>
          <w:rFonts w:asciiTheme="minorEastAsia" w:eastAsiaTheme="minorEastAsia" w:hAnsiTheme="minorEastAsia" w:cs="仿宋_GB2312" w:hint="eastAsia"/>
          <w:kern w:val="0"/>
          <w:sz w:val="24"/>
          <w:szCs w:val="24"/>
        </w:rPr>
        <w:t>应无条件予以退货或更换，并承担由此造成的全部经济损失。</w:t>
      </w:r>
    </w:p>
    <w:p w14:paraId="6AFFC088" w14:textId="71AFEEB6" w:rsidR="00AE5B09" w:rsidRPr="006975D4" w:rsidRDefault="00000000" w:rsidP="006975D4">
      <w:pPr>
        <w:spacing w:line="360" w:lineRule="auto"/>
        <w:ind w:firstLineChars="200" w:firstLine="480"/>
        <w:rPr>
          <w:rFonts w:asciiTheme="minorEastAsia" w:eastAsiaTheme="minorEastAsia" w:hAnsiTheme="minorEastAsia" w:cs="仿宋_GB2312" w:hint="eastAsia"/>
          <w:kern w:val="0"/>
          <w:sz w:val="24"/>
          <w:szCs w:val="24"/>
        </w:rPr>
      </w:pPr>
      <w:r w:rsidRPr="006975D4">
        <w:rPr>
          <w:rFonts w:asciiTheme="minorEastAsia" w:eastAsiaTheme="minorEastAsia" w:hAnsiTheme="minorEastAsia" w:cs="仿宋_GB2312" w:hint="eastAsia"/>
          <w:kern w:val="0"/>
          <w:sz w:val="24"/>
          <w:szCs w:val="24"/>
        </w:rPr>
        <w:t>（四）</w:t>
      </w:r>
      <w:r w:rsidRPr="006975D4">
        <w:rPr>
          <w:rFonts w:asciiTheme="minorEastAsia" w:eastAsiaTheme="minorEastAsia" w:hAnsiTheme="minorEastAsia" w:cs="仿宋_GB2312" w:hint="eastAsia"/>
          <w:bCs/>
          <w:sz w:val="24"/>
          <w:szCs w:val="24"/>
        </w:rPr>
        <w:t>因生产商原因停产、改变生产规格的，乙方凭生产商出具的证明告知甲方，甲方经市场调查选择替换的品种、规格，报</w:t>
      </w:r>
      <w:r w:rsidR="00F674ED">
        <w:rPr>
          <w:rFonts w:asciiTheme="minorEastAsia" w:eastAsiaTheme="minorEastAsia" w:hAnsiTheme="minorEastAsia" w:cs="仿宋_GB2312" w:hint="eastAsia"/>
          <w:sz w:val="24"/>
          <w:szCs w:val="24"/>
        </w:rPr>
        <w:t>广东省监狱管理局</w:t>
      </w:r>
      <w:r w:rsidRPr="006975D4">
        <w:rPr>
          <w:rFonts w:asciiTheme="minorEastAsia" w:eastAsiaTheme="minorEastAsia" w:hAnsiTheme="minorEastAsia" w:cs="仿宋_GB2312" w:hint="eastAsia"/>
          <w:bCs/>
          <w:sz w:val="24"/>
          <w:szCs w:val="24"/>
        </w:rPr>
        <w:t>生活卫生处备案后与乙方协商予以更换。</w:t>
      </w:r>
    </w:p>
    <w:p w14:paraId="708A0F8C" w14:textId="26A6C525" w:rsidR="00AE5B09" w:rsidRPr="006975D4" w:rsidRDefault="00000000" w:rsidP="006975D4">
      <w:pPr>
        <w:spacing w:line="360" w:lineRule="auto"/>
        <w:ind w:firstLineChars="200" w:firstLine="480"/>
        <w:rPr>
          <w:rFonts w:asciiTheme="minorEastAsia" w:eastAsiaTheme="minorEastAsia" w:hAnsiTheme="minorEastAsia" w:cs="仿宋_GB2312" w:hint="eastAsia"/>
          <w:bCs/>
          <w:sz w:val="24"/>
          <w:szCs w:val="24"/>
        </w:rPr>
      </w:pPr>
      <w:r w:rsidRPr="006975D4">
        <w:rPr>
          <w:rFonts w:asciiTheme="minorEastAsia" w:eastAsiaTheme="minorEastAsia" w:hAnsiTheme="minorEastAsia" w:cs="仿宋_GB2312" w:hint="eastAsia"/>
          <w:kern w:val="0"/>
          <w:sz w:val="24"/>
          <w:szCs w:val="24"/>
        </w:rPr>
        <w:t>（五）乙方须按所供应商品的实际</w:t>
      </w:r>
      <w:r w:rsidR="00F674ED">
        <w:rPr>
          <w:rFonts w:asciiTheme="minorEastAsia" w:eastAsiaTheme="minorEastAsia" w:hAnsiTheme="minorEastAsia" w:cs="仿宋_GB2312" w:hint="eastAsia"/>
          <w:kern w:val="0"/>
          <w:sz w:val="24"/>
          <w:szCs w:val="24"/>
        </w:rPr>
        <w:t>结算金</w:t>
      </w:r>
      <w:r w:rsidRPr="006975D4">
        <w:rPr>
          <w:rFonts w:asciiTheme="minorEastAsia" w:eastAsiaTheme="minorEastAsia" w:hAnsiTheme="minorEastAsia" w:cs="仿宋_GB2312" w:hint="eastAsia"/>
          <w:kern w:val="0"/>
          <w:sz w:val="24"/>
          <w:szCs w:val="24"/>
        </w:rPr>
        <w:t>额开具国家正式发票。</w:t>
      </w:r>
    </w:p>
    <w:p w14:paraId="7B836EA8"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kern w:val="0"/>
          <w:sz w:val="24"/>
          <w:szCs w:val="24"/>
        </w:rPr>
      </w:pPr>
      <w:r w:rsidRPr="006975D4">
        <w:rPr>
          <w:rFonts w:asciiTheme="minorEastAsia" w:eastAsiaTheme="minorEastAsia" w:hAnsiTheme="minorEastAsia" w:cs="仿宋_GB2312" w:hint="eastAsia"/>
          <w:kern w:val="0"/>
          <w:sz w:val="24"/>
          <w:szCs w:val="24"/>
        </w:rPr>
        <w:t>（六）食品溯源要求：乙方需建立完整的食品溯源管理机制，确保所有食品及原材料的生产、加工、运输、贮存等各环节链条清晰、源头可控，并主动接受属地市场监督管理部门的监管。</w:t>
      </w:r>
    </w:p>
    <w:p w14:paraId="6EBC7C1E" w14:textId="77777777" w:rsidR="00E24AA7"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bCs/>
          <w:sz w:val="24"/>
          <w:szCs w:val="24"/>
        </w:rPr>
        <w:t>（</w:t>
      </w:r>
      <w:r w:rsidRPr="006975D4">
        <w:rPr>
          <w:rFonts w:asciiTheme="minorEastAsia" w:eastAsiaTheme="minorEastAsia" w:hAnsiTheme="minorEastAsia" w:cs="仿宋_GB2312" w:hint="eastAsia"/>
          <w:kern w:val="0"/>
          <w:sz w:val="24"/>
          <w:szCs w:val="24"/>
        </w:rPr>
        <w:t>七</w:t>
      </w:r>
      <w:r w:rsidRPr="006975D4">
        <w:rPr>
          <w:rFonts w:asciiTheme="minorEastAsia" w:eastAsiaTheme="minorEastAsia" w:hAnsiTheme="minorEastAsia" w:cs="仿宋_GB2312" w:hint="eastAsia"/>
          <w:bCs/>
          <w:sz w:val="24"/>
          <w:szCs w:val="24"/>
        </w:rPr>
        <w:t>）</w:t>
      </w:r>
      <w:r w:rsidRPr="006975D4">
        <w:rPr>
          <w:rFonts w:asciiTheme="minorEastAsia" w:eastAsiaTheme="minorEastAsia" w:hAnsiTheme="minorEastAsia" w:cs="仿宋_GB2312" w:hint="eastAsia"/>
          <w:sz w:val="24"/>
          <w:szCs w:val="24"/>
          <w:lang w:val="en"/>
        </w:rPr>
        <w:t>乙方</w:t>
      </w:r>
      <w:r w:rsidRPr="006975D4">
        <w:rPr>
          <w:rFonts w:asciiTheme="minorEastAsia" w:eastAsiaTheme="minorEastAsia" w:hAnsiTheme="minorEastAsia" w:cs="仿宋_GB2312" w:hint="eastAsia"/>
          <w:sz w:val="24"/>
          <w:szCs w:val="24"/>
        </w:rPr>
        <w:t>应保存以下资料备查：</w:t>
      </w:r>
    </w:p>
    <w:p w14:paraId="59BEF3F2" w14:textId="77777777" w:rsidR="00E24AA7"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1</w:t>
      </w:r>
      <w:r w:rsidRPr="006975D4">
        <w:rPr>
          <w:rFonts w:asciiTheme="minorEastAsia" w:eastAsiaTheme="minorEastAsia" w:hAnsiTheme="minorEastAsia" w:cs="仿宋_GB2312" w:hint="eastAsia"/>
          <w:sz w:val="24"/>
          <w:szCs w:val="24"/>
          <w:lang w:val="en"/>
        </w:rPr>
        <w:t>．</w:t>
      </w:r>
      <w:r w:rsidRPr="006975D4">
        <w:rPr>
          <w:rFonts w:asciiTheme="minorEastAsia" w:eastAsiaTheme="minorEastAsia" w:hAnsiTheme="minorEastAsia" w:cs="仿宋_GB2312" w:hint="eastAsia"/>
          <w:sz w:val="24"/>
          <w:szCs w:val="24"/>
        </w:rPr>
        <w:t>与食品生产企业的销售/代理合同</w:t>
      </w:r>
      <w:r w:rsidR="00E24AA7">
        <w:rPr>
          <w:rFonts w:asciiTheme="minorEastAsia" w:eastAsiaTheme="minorEastAsia" w:hAnsiTheme="minorEastAsia" w:cs="仿宋_GB2312" w:hint="eastAsia"/>
          <w:sz w:val="24"/>
          <w:szCs w:val="24"/>
        </w:rPr>
        <w:t>、</w:t>
      </w:r>
      <w:r w:rsidRPr="006975D4">
        <w:rPr>
          <w:rFonts w:asciiTheme="minorEastAsia" w:eastAsiaTheme="minorEastAsia" w:hAnsiTheme="minorEastAsia" w:cs="仿宋_GB2312" w:hint="eastAsia"/>
          <w:sz w:val="24"/>
          <w:szCs w:val="24"/>
        </w:rPr>
        <w:t>送货单据和销售发票；</w:t>
      </w:r>
    </w:p>
    <w:p w14:paraId="7C392C85" w14:textId="4D79EE7C" w:rsidR="00AE5B09" w:rsidRPr="006975D4" w:rsidRDefault="00E24AA7" w:rsidP="006975D4">
      <w:pPr>
        <w:spacing w:line="360" w:lineRule="auto"/>
        <w:ind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w:t>
      </w:r>
      <w:r w:rsidRPr="006975D4">
        <w:rPr>
          <w:rFonts w:asciiTheme="minorEastAsia" w:eastAsiaTheme="minorEastAsia" w:hAnsiTheme="minorEastAsia" w:cs="仿宋_GB2312" w:hint="eastAsia"/>
          <w:sz w:val="24"/>
          <w:szCs w:val="24"/>
          <w:lang w:val="en"/>
        </w:rPr>
        <w:t>．与</w:t>
      </w:r>
      <w:r w:rsidRPr="006975D4">
        <w:rPr>
          <w:rFonts w:asciiTheme="minorEastAsia" w:eastAsiaTheme="minorEastAsia" w:hAnsiTheme="minorEastAsia" w:cs="仿宋_GB2312" w:hint="eastAsia"/>
          <w:sz w:val="24"/>
          <w:szCs w:val="24"/>
        </w:rPr>
        <w:t>经销商/代理商的采购合同、送货单据和销售发票。</w:t>
      </w:r>
    </w:p>
    <w:p w14:paraId="386DF682" w14:textId="6AC43302"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争议解决方式</w:t>
      </w:r>
    </w:p>
    <w:p w14:paraId="6D96AD5E"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本项目发生争议，由双方友好协商或调解解决。协商或调解不成时，任何一方均可向甲方所在地具有管辖权的人民法院提起诉讼（在诉讼期间，除有争议部分的事项外，合同其他部分继续履行）。</w:t>
      </w:r>
    </w:p>
    <w:p w14:paraId="4885EEAD" w14:textId="46B55AB3"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其它</w:t>
      </w:r>
    </w:p>
    <w:p w14:paraId="552242AE" w14:textId="7211A55D"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（一）本项目所有附件、竞价文件、</w:t>
      </w:r>
      <w:r w:rsidR="00C1425F">
        <w:rPr>
          <w:rFonts w:asciiTheme="minorEastAsia" w:eastAsiaTheme="minorEastAsia" w:hAnsiTheme="minorEastAsia" w:cs="仿宋_GB2312" w:hint="eastAsia"/>
          <w:sz w:val="24"/>
          <w:szCs w:val="24"/>
        </w:rPr>
        <w:t>响应</w:t>
      </w:r>
      <w:r w:rsidRPr="006975D4">
        <w:rPr>
          <w:rFonts w:asciiTheme="minorEastAsia" w:eastAsiaTheme="minorEastAsia" w:hAnsiTheme="minorEastAsia" w:cs="仿宋_GB2312" w:hint="eastAsia"/>
          <w:sz w:val="24"/>
          <w:szCs w:val="24"/>
        </w:rPr>
        <w:t>文件、成交通知书均为合同的有效组成部分，与本合同具有同等法律效力。</w:t>
      </w:r>
    </w:p>
    <w:p w14:paraId="1E64F344"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（二）在执行本合同的过程中，所有经双方签署确认的文件（包括会议纪要、补充协议、往来信函）即成为本合同的有效组成部分。</w:t>
      </w:r>
    </w:p>
    <w:p w14:paraId="21D53A51"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（三）如一方地址、电话、传真号码等基本信息有变更，应在变更当日内书面通知对方；否则，应承担相应责任。</w:t>
      </w:r>
    </w:p>
    <w:p w14:paraId="0C2AFB43" w14:textId="1C0270F6" w:rsidR="00AE5B09" w:rsidRPr="00385B6D" w:rsidRDefault="00000000" w:rsidP="00385B6D">
      <w:pPr>
        <w:pStyle w:val="ad"/>
        <w:numPr>
          <w:ilvl w:val="0"/>
          <w:numId w:val="1"/>
        </w:numPr>
        <w:adjustRightInd w:val="0"/>
        <w:snapToGrid w:val="0"/>
        <w:spacing w:line="360" w:lineRule="auto"/>
        <w:ind w:firstLineChars="0"/>
        <w:rPr>
          <w:rFonts w:asciiTheme="minorEastAsia" w:eastAsiaTheme="minorEastAsia" w:hAnsiTheme="minorEastAsia" w:cs="黑体" w:hint="eastAsia"/>
          <w:b/>
          <w:sz w:val="24"/>
          <w:szCs w:val="24"/>
        </w:rPr>
      </w:pPr>
      <w:r w:rsidRPr="00385B6D">
        <w:rPr>
          <w:rFonts w:asciiTheme="minorEastAsia" w:eastAsiaTheme="minorEastAsia" w:hAnsiTheme="minorEastAsia" w:cs="黑体" w:hint="eastAsia"/>
          <w:b/>
          <w:sz w:val="24"/>
          <w:szCs w:val="24"/>
        </w:rPr>
        <w:t>合同生效</w:t>
      </w:r>
    </w:p>
    <w:p w14:paraId="67F5F7E7"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（一）本合同在甲乙双方法人代表或其授权代表签字盖章后生效。</w:t>
      </w:r>
    </w:p>
    <w:p w14:paraId="62344C75" w14:textId="77777777" w:rsidR="00AE5B09" w:rsidRPr="006975D4" w:rsidRDefault="00000000" w:rsidP="006975D4">
      <w:pPr>
        <w:spacing w:line="360" w:lineRule="auto"/>
        <w:ind w:firstLineChars="200" w:firstLine="480"/>
        <w:rPr>
          <w:rFonts w:asciiTheme="minorEastAsia" w:eastAsiaTheme="minorEastAsia" w:hAnsiTheme="minorEastAsia" w:cs="仿宋_GB2312" w:hint="eastAsia"/>
          <w:sz w:val="24"/>
          <w:szCs w:val="24"/>
        </w:rPr>
      </w:pPr>
      <w:r w:rsidRPr="006975D4">
        <w:rPr>
          <w:rFonts w:asciiTheme="minorEastAsia" w:eastAsiaTheme="minorEastAsia" w:hAnsiTheme="minorEastAsia" w:cs="仿宋_GB2312" w:hint="eastAsia"/>
          <w:sz w:val="24"/>
          <w:szCs w:val="24"/>
        </w:rPr>
        <w:t>（二）合同一式</w:t>
      </w:r>
      <w:r w:rsidRPr="006975D4">
        <w:rPr>
          <w:rFonts w:asciiTheme="minorEastAsia" w:eastAsiaTheme="minorEastAsia" w:hAnsiTheme="minorEastAsia" w:cs="仿宋_GB2312" w:hint="eastAsia"/>
          <w:sz w:val="24"/>
          <w:szCs w:val="24"/>
          <w:u w:val="single"/>
        </w:rPr>
        <w:t>肆</w:t>
      </w:r>
      <w:r w:rsidRPr="006975D4">
        <w:rPr>
          <w:rFonts w:asciiTheme="minorEastAsia" w:eastAsiaTheme="minorEastAsia" w:hAnsiTheme="minorEastAsia" w:cs="仿宋_GB2312" w:hint="eastAsia"/>
          <w:sz w:val="24"/>
          <w:szCs w:val="24"/>
        </w:rPr>
        <w:t>份，其中甲方</w:t>
      </w:r>
      <w:r w:rsidRPr="006975D4">
        <w:rPr>
          <w:rFonts w:asciiTheme="minorEastAsia" w:eastAsiaTheme="minorEastAsia" w:hAnsiTheme="minorEastAsia" w:cs="仿宋_GB2312" w:hint="eastAsia"/>
          <w:sz w:val="24"/>
          <w:szCs w:val="24"/>
          <w:u w:val="single"/>
        </w:rPr>
        <w:t>叁</w:t>
      </w:r>
      <w:r w:rsidRPr="006975D4">
        <w:rPr>
          <w:rFonts w:asciiTheme="minorEastAsia" w:eastAsiaTheme="minorEastAsia" w:hAnsiTheme="minorEastAsia" w:cs="仿宋_GB2312" w:hint="eastAsia"/>
          <w:sz w:val="24"/>
          <w:szCs w:val="24"/>
        </w:rPr>
        <w:t>份，乙方</w:t>
      </w:r>
      <w:r w:rsidRPr="006975D4">
        <w:rPr>
          <w:rFonts w:asciiTheme="minorEastAsia" w:eastAsiaTheme="minorEastAsia" w:hAnsiTheme="minorEastAsia" w:cs="仿宋_GB2312" w:hint="eastAsia"/>
          <w:sz w:val="24"/>
          <w:szCs w:val="24"/>
          <w:u w:val="single"/>
        </w:rPr>
        <w:t>壹</w:t>
      </w:r>
      <w:r w:rsidRPr="006975D4">
        <w:rPr>
          <w:rFonts w:asciiTheme="minorEastAsia" w:eastAsiaTheme="minorEastAsia" w:hAnsiTheme="minorEastAsia" w:cs="仿宋_GB2312" w:hint="eastAsia"/>
          <w:sz w:val="24"/>
          <w:szCs w:val="24"/>
        </w:rPr>
        <w:t>份。</w:t>
      </w:r>
    </w:p>
    <w:bookmarkEnd w:id="11"/>
    <w:bookmarkEnd w:id="12"/>
    <w:bookmarkEnd w:id="13"/>
    <w:p w14:paraId="61FF3EF0" w14:textId="2AAAE977" w:rsidR="00AE5B09" w:rsidRPr="006975D4" w:rsidRDefault="00000000" w:rsidP="006975D4">
      <w:pPr>
        <w:pStyle w:val="2"/>
        <w:spacing w:after="0"/>
        <w:ind w:left="0" w:firstLine="0"/>
        <w:rPr>
          <w:rFonts w:asciiTheme="minorEastAsia" w:eastAsiaTheme="minorEastAsia" w:hAnsiTheme="minorEastAsia" w:cs="仿宋" w:hint="eastAsia"/>
          <w:sz w:val="24"/>
          <w:szCs w:val="24"/>
        </w:rPr>
      </w:pPr>
      <w:r w:rsidRPr="006975D4">
        <w:rPr>
          <w:rFonts w:asciiTheme="minorEastAsia" w:eastAsiaTheme="minorEastAsia" w:hAnsiTheme="minorEastAsia" w:cs="仿宋" w:hint="eastAsia"/>
          <w:sz w:val="24"/>
          <w:szCs w:val="24"/>
        </w:rPr>
        <w:lastRenderedPageBreak/>
        <w:t>甲方：广东省肇庆监狱                   乙方：</w:t>
      </w:r>
    </w:p>
    <w:p w14:paraId="5FD50F84" w14:textId="2B25BEBD" w:rsidR="00AE5B09" w:rsidRPr="006975D4" w:rsidRDefault="00000000" w:rsidP="006975D4">
      <w:pPr>
        <w:pStyle w:val="2"/>
        <w:spacing w:after="0"/>
        <w:ind w:left="0" w:firstLine="0"/>
        <w:rPr>
          <w:rFonts w:asciiTheme="minorEastAsia" w:eastAsiaTheme="minorEastAsia" w:hAnsiTheme="minorEastAsia" w:cs="仿宋" w:hint="eastAsia"/>
          <w:sz w:val="24"/>
          <w:szCs w:val="24"/>
        </w:rPr>
      </w:pPr>
      <w:r w:rsidRPr="006975D4">
        <w:rPr>
          <w:rFonts w:asciiTheme="minorEastAsia" w:eastAsiaTheme="minorEastAsia" w:hAnsiTheme="minorEastAsia" w:cs="仿宋" w:hint="eastAsia"/>
          <w:sz w:val="24"/>
          <w:szCs w:val="24"/>
        </w:rPr>
        <w:t>法定代表人：                           法定代表人：</w:t>
      </w:r>
    </w:p>
    <w:p w14:paraId="08E2E5F3" w14:textId="7D8E8FE0" w:rsidR="00AE5B09" w:rsidRPr="006975D4" w:rsidRDefault="00000000" w:rsidP="006975D4">
      <w:pPr>
        <w:pStyle w:val="2"/>
        <w:spacing w:after="0"/>
        <w:ind w:left="0" w:firstLine="0"/>
        <w:rPr>
          <w:rFonts w:asciiTheme="minorEastAsia" w:eastAsiaTheme="minorEastAsia" w:hAnsiTheme="minorEastAsia" w:cs="仿宋" w:hint="eastAsia"/>
          <w:sz w:val="24"/>
          <w:szCs w:val="24"/>
        </w:rPr>
      </w:pPr>
      <w:r w:rsidRPr="006975D4">
        <w:rPr>
          <w:rFonts w:asciiTheme="minorEastAsia" w:eastAsiaTheme="minorEastAsia" w:hAnsiTheme="minorEastAsia" w:cs="仿宋" w:hint="eastAsia"/>
          <w:sz w:val="24"/>
          <w:szCs w:val="24"/>
        </w:rPr>
        <w:t>委托签约人：                           委托签约人：</w:t>
      </w:r>
    </w:p>
    <w:p w14:paraId="1D134478" w14:textId="44F9C326" w:rsidR="00AE5B09" w:rsidRPr="006975D4" w:rsidRDefault="00000000" w:rsidP="00CF5B9A">
      <w:pPr>
        <w:pStyle w:val="2"/>
        <w:spacing w:after="0"/>
        <w:ind w:left="0" w:rightChars="-500" w:right="-1050" w:firstLine="0"/>
        <w:rPr>
          <w:rFonts w:asciiTheme="minorEastAsia" w:eastAsiaTheme="minorEastAsia" w:hAnsiTheme="minorEastAsia" w:cs="仿宋" w:hint="eastAsia"/>
          <w:sz w:val="24"/>
          <w:szCs w:val="24"/>
        </w:rPr>
      </w:pPr>
      <w:r w:rsidRPr="006975D4">
        <w:rPr>
          <w:rFonts w:asciiTheme="minorEastAsia" w:eastAsiaTheme="minorEastAsia" w:hAnsiTheme="minorEastAsia" w:cs="仿宋" w:hint="eastAsia"/>
          <w:sz w:val="24"/>
          <w:szCs w:val="24"/>
        </w:rPr>
        <w:t>地址：四会市城中街道汶塘路一号         地址：</w:t>
      </w:r>
    </w:p>
    <w:p w14:paraId="51602336" w14:textId="7899ACC6" w:rsidR="00AE5B09" w:rsidRPr="006975D4" w:rsidRDefault="00000000" w:rsidP="006975D4">
      <w:pPr>
        <w:pStyle w:val="2"/>
        <w:spacing w:after="0"/>
        <w:ind w:left="0" w:firstLine="0"/>
        <w:rPr>
          <w:rFonts w:asciiTheme="minorEastAsia" w:eastAsiaTheme="minorEastAsia" w:hAnsiTheme="minorEastAsia" w:cs="仿宋" w:hint="eastAsia"/>
          <w:sz w:val="24"/>
          <w:szCs w:val="24"/>
        </w:rPr>
      </w:pPr>
      <w:r w:rsidRPr="006975D4">
        <w:rPr>
          <w:rFonts w:asciiTheme="minorEastAsia" w:eastAsiaTheme="minorEastAsia" w:hAnsiTheme="minorEastAsia" w:cs="仿宋" w:hint="eastAsia"/>
          <w:sz w:val="24"/>
          <w:szCs w:val="24"/>
        </w:rPr>
        <w:t>开户名称：广东省肇庆监狱               开户名称：</w:t>
      </w:r>
    </w:p>
    <w:p w14:paraId="0B8CE2C1" w14:textId="68053594" w:rsidR="00AE5B09" w:rsidRPr="006975D4" w:rsidRDefault="00000000" w:rsidP="006975D4">
      <w:pPr>
        <w:pStyle w:val="2"/>
        <w:spacing w:after="0"/>
        <w:ind w:left="0" w:firstLine="0"/>
        <w:rPr>
          <w:rFonts w:asciiTheme="minorEastAsia" w:eastAsiaTheme="minorEastAsia" w:hAnsiTheme="minorEastAsia" w:cs="仿宋" w:hint="eastAsia"/>
          <w:sz w:val="24"/>
          <w:szCs w:val="24"/>
        </w:rPr>
      </w:pPr>
      <w:r w:rsidRPr="006975D4">
        <w:rPr>
          <w:rFonts w:asciiTheme="minorEastAsia" w:eastAsiaTheme="minorEastAsia" w:hAnsiTheme="minorEastAsia" w:cs="仿宋" w:hint="eastAsia"/>
          <w:sz w:val="24"/>
          <w:szCs w:val="24"/>
        </w:rPr>
        <w:t>开户银行：中国建设银行肇庆市四会支行   开户银行：</w:t>
      </w:r>
    </w:p>
    <w:p w14:paraId="36E3B53E" w14:textId="77777777" w:rsidR="00AE5B09" w:rsidRPr="006975D4" w:rsidRDefault="00000000" w:rsidP="006975D4">
      <w:pPr>
        <w:pStyle w:val="2"/>
        <w:spacing w:after="0"/>
        <w:ind w:left="0" w:firstLine="0"/>
        <w:rPr>
          <w:rFonts w:asciiTheme="minorEastAsia" w:eastAsiaTheme="minorEastAsia" w:hAnsiTheme="minorEastAsia" w:cs="仿宋" w:hint="eastAsia"/>
          <w:sz w:val="24"/>
          <w:szCs w:val="24"/>
        </w:rPr>
      </w:pPr>
      <w:r w:rsidRPr="006975D4">
        <w:rPr>
          <w:rFonts w:asciiTheme="minorEastAsia" w:eastAsiaTheme="minorEastAsia" w:hAnsiTheme="minorEastAsia" w:cs="仿宋" w:hint="eastAsia"/>
          <w:sz w:val="24"/>
          <w:szCs w:val="24"/>
        </w:rPr>
        <w:t>银行账户：44050 17072 01094 43788      银行账户：</w:t>
      </w:r>
    </w:p>
    <w:p w14:paraId="58ACEF07" w14:textId="086C03A7" w:rsidR="00AE5B09" w:rsidRPr="006975D4" w:rsidRDefault="00000000" w:rsidP="006975D4">
      <w:pPr>
        <w:spacing w:line="360" w:lineRule="auto"/>
        <w:rPr>
          <w:rFonts w:asciiTheme="minorEastAsia" w:eastAsiaTheme="minorEastAsia" w:hAnsiTheme="minorEastAsia" w:cs="仿宋_GB2312" w:hint="eastAsia"/>
          <w:sz w:val="24"/>
          <w:szCs w:val="24"/>
        </w:rPr>
      </w:pPr>
      <w:r w:rsidRPr="006975D4">
        <w:rPr>
          <w:rFonts w:asciiTheme="minorEastAsia" w:eastAsiaTheme="minorEastAsia" w:hAnsiTheme="minorEastAsia" w:cs="仿宋" w:hint="eastAsia"/>
          <w:sz w:val="24"/>
          <w:szCs w:val="24"/>
        </w:rPr>
        <w:t xml:space="preserve">签约时间：       </w:t>
      </w:r>
      <w:r w:rsidR="00CF5B9A">
        <w:rPr>
          <w:rFonts w:asciiTheme="minorEastAsia" w:eastAsiaTheme="minorEastAsia" w:hAnsiTheme="minorEastAsia" w:cs="仿宋" w:hint="eastAsia"/>
          <w:sz w:val="24"/>
          <w:szCs w:val="24"/>
        </w:rPr>
        <w:t xml:space="preserve">                      </w:t>
      </w:r>
      <w:r w:rsidR="00CF5B9A" w:rsidRPr="006975D4">
        <w:rPr>
          <w:rFonts w:asciiTheme="minorEastAsia" w:eastAsiaTheme="minorEastAsia" w:hAnsiTheme="minorEastAsia" w:cs="仿宋" w:hint="eastAsia"/>
          <w:sz w:val="24"/>
          <w:szCs w:val="24"/>
        </w:rPr>
        <w:t>签约时间：</w:t>
      </w:r>
      <w:r w:rsidR="00CF5B9A">
        <w:rPr>
          <w:rFonts w:asciiTheme="minorEastAsia" w:eastAsiaTheme="minorEastAsia" w:hAnsiTheme="minorEastAsia" w:cs="仿宋" w:hint="eastAsia"/>
          <w:sz w:val="24"/>
          <w:szCs w:val="24"/>
        </w:rPr>
        <w:t xml:space="preserve"> </w:t>
      </w:r>
    </w:p>
    <w:p w14:paraId="7D5AC1C5" w14:textId="77777777" w:rsidR="00AE5B09" w:rsidRPr="006975D4" w:rsidRDefault="00AE5B09" w:rsidP="006975D4">
      <w:pPr>
        <w:spacing w:line="360" w:lineRule="auto"/>
        <w:rPr>
          <w:rFonts w:asciiTheme="minorEastAsia" w:eastAsiaTheme="minorEastAsia" w:hAnsiTheme="minorEastAsia" w:hint="eastAsia"/>
          <w:sz w:val="24"/>
          <w:szCs w:val="24"/>
        </w:rPr>
      </w:pPr>
    </w:p>
    <w:sectPr w:rsidR="00AE5B09" w:rsidRPr="006975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98621" w14:textId="77777777" w:rsidR="008952FB" w:rsidRDefault="008952FB">
      <w:r>
        <w:separator/>
      </w:r>
    </w:p>
  </w:endnote>
  <w:endnote w:type="continuationSeparator" w:id="0">
    <w:p w14:paraId="31CFF995" w14:textId="77777777" w:rsidR="008952FB" w:rsidRDefault="008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C31E" w14:textId="77777777" w:rsidR="00AE5B09" w:rsidRDefault="00000000">
    <w:pPr>
      <w:pStyle w:val="a6"/>
    </w:pPr>
    <w:r>
      <w:rPr>
        <w:noProof/>
      </w:rPr>
      <mc:AlternateContent>
        <mc:Choice Requires="wps">
          <w:drawing>
            <wp:anchor distT="0" distB="0" distL="114300" distR="114300" simplePos="0" relativeHeight="251659264" behindDoc="0" locked="0" layoutInCell="1" allowOverlap="1" wp14:anchorId="466986F3" wp14:editId="596AE4C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79196" w14:textId="77777777" w:rsidR="00AE5B09" w:rsidRDefault="00000000">
                          <w:pPr>
                            <w:pStyle w:val="a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AE5B09">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986F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D79196" w14:textId="77777777" w:rsidR="00AE5B09" w:rsidRDefault="00000000">
                    <w:pPr>
                      <w:pStyle w:val="a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AE5B09">
                        <w:t>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7836F" w14:textId="77777777" w:rsidR="008952FB" w:rsidRDefault="008952FB">
      <w:r>
        <w:separator/>
      </w:r>
    </w:p>
  </w:footnote>
  <w:footnote w:type="continuationSeparator" w:id="0">
    <w:p w14:paraId="27D03183" w14:textId="77777777" w:rsidR="008952FB" w:rsidRDefault="0089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400ED"/>
    <w:multiLevelType w:val="hybridMultilevel"/>
    <w:tmpl w:val="720213AA"/>
    <w:lvl w:ilvl="0" w:tplc="1DB04EC6">
      <w:start w:val="1"/>
      <w:numFmt w:val="chineseCountingThousand"/>
      <w:suff w:val="space"/>
      <w:lvlText w:val="%1、"/>
      <w:lvlJc w:val="left"/>
      <w:pPr>
        <w:ind w:left="440" w:hanging="440"/>
      </w:pPr>
      <w:rPr>
        <w:rFonts w:hint="eastAsia"/>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5434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E04ADD"/>
    <w:rsid w:val="000622EC"/>
    <w:rsid w:val="000E5734"/>
    <w:rsid w:val="00193402"/>
    <w:rsid w:val="00332015"/>
    <w:rsid w:val="00346C2E"/>
    <w:rsid w:val="00385B6D"/>
    <w:rsid w:val="00450146"/>
    <w:rsid w:val="0048284A"/>
    <w:rsid w:val="005C0DF5"/>
    <w:rsid w:val="005D1B7F"/>
    <w:rsid w:val="00615DAA"/>
    <w:rsid w:val="00677989"/>
    <w:rsid w:val="006975D4"/>
    <w:rsid w:val="006E691A"/>
    <w:rsid w:val="007D7FDD"/>
    <w:rsid w:val="00816FD2"/>
    <w:rsid w:val="008952FB"/>
    <w:rsid w:val="008A2EA5"/>
    <w:rsid w:val="008C6ACF"/>
    <w:rsid w:val="00942622"/>
    <w:rsid w:val="009548B2"/>
    <w:rsid w:val="009A3D07"/>
    <w:rsid w:val="009B4400"/>
    <w:rsid w:val="009F19D0"/>
    <w:rsid w:val="00AD464D"/>
    <w:rsid w:val="00AE5B09"/>
    <w:rsid w:val="00B519F1"/>
    <w:rsid w:val="00B5637B"/>
    <w:rsid w:val="00BF672A"/>
    <w:rsid w:val="00C1425F"/>
    <w:rsid w:val="00C42AAE"/>
    <w:rsid w:val="00C42BC7"/>
    <w:rsid w:val="00CF5B9A"/>
    <w:rsid w:val="00D324A5"/>
    <w:rsid w:val="00D53960"/>
    <w:rsid w:val="00DA5AB1"/>
    <w:rsid w:val="00E24AA7"/>
    <w:rsid w:val="00E265F6"/>
    <w:rsid w:val="00E97E3D"/>
    <w:rsid w:val="00EB5226"/>
    <w:rsid w:val="00EE299A"/>
    <w:rsid w:val="00F674ED"/>
    <w:rsid w:val="00FB044D"/>
    <w:rsid w:val="07573E87"/>
    <w:rsid w:val="0E8B100F"/>
    <w:rsid w:val="0E8E7925"/>
    <w:rsid w:val="12F9372E"/>
    <w:rsid w:val="147E3115"/>
    <w:rsid w:val="19453803"/>
    <w:rsid w:val="1E920253"/>
    <w:rsid w:val="1ED95142"/>
    <w:rsid w:val="20092B3A"/>
    <w:rsid w:val="22D444D3"/>
    <w:rsid w:val="27431FFA"/>
    <w:rsid w:val="2B977DFA"/>
    <w:rsid w:val="2B9E24A8"/>
    <w:rsid w:val="2FDA5C3E"/>
    <w:rsid w:val="306A7EC0"/>
    <w:rsid w:val="35503F04"/>
    <w:rsid w:val="3C94258C"/>
    <w:rsid w:val="40786455"/>
    <w:rsid w:val="413C40DA"/>
    <w:rsid w:val="428D5649"/>
    <w:rsid w:val="45B048B5"/>
    <w:rsid w:val="4D746B10"/>
    <w:rsid w:val="577C65B1"/>
    <w:rsid w:val="5FE04ADD"/>
    <w:rsid w:val="62495C8F"/>
    <w:rsid w:val="639037F0"/>
    <w:rsid w:val="640B02CA"/>
    <w:rsid w:val="66CA3F89"/>
    <w:rsid w:val="6ED3255A"/>
    <w:rsid w:val="76422771"/>
    <w:rsid w:val="77705FEB"/>
    <w:rsid w:val="795A7B3E"/>
    <w:rsid w:val="7A5D2852"/>
    <w:rsid w:val="7E50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C0752"/>
  <w15:docId w15:val="{8B03E153-0BA4-4F6B-B6B3-F794116C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8" w:lineRule="auto"/>
      <w:outlineLvl w:val="0"/>
    </w:pPr>
    <w:rPr>
      <w:kern w:val="44"/>
      <w:sz w:val="44"/>
    </w:rPr>
  </w:style>
  <w:style w:type="paragraph" w:styleId="3">
    <w:name w:val="heading 3"/>
    <w:basedOn w:val="a"/>
    <w:next w:val="a"/>
    <w:qFormat/>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420" w:firstLine="210"/>
    </w:pPr>
    <w:rPr>
      <w:rFonts w:ascii="Times New Roman"/>
      <w:sz w:val="21"/>
    </w:rPr>
  </w:style>
  <w:style w:type="paragraph" w:styleId="a3">
    <w:name w:val="Body Text Indent"/>
    <w:basedOn w:val="a"/>
    <w:next w:val="a4"/>
    <w:qFormat/>
    <w:pPr>
      <w:spacing w:line="360" w:lineRule="auto"/>
      <w:ind w:left="480"/>
    </w:pPr>
    <w:rPr>
      <w:rFonts w:ascii="宋体"/>
      <w:sz w:val="24"/>
    </w:rPr>
  </w:style>
  <w:style w:type="paragraph" w:styleId="a4">
    <w:name w:val="envelope return"/>
    <w:basedOn w:val="a"/>
    <w:qFormat/>
    <w:pPr>
      <w:snapToGrid w:val="0"/>
    </w:pPr>
    <w:rPr>
      <w:rFonts w:ascii="Arial" w:hAnsi="Arial"/>
    </w:rPr>
  </w:style>
  <w:style w:type="paragraph" w:styleId="a5">
    <w:name w:val="Body Text"/>
    <w:basedOn w:val="a"/>
    <w:next w:val="a"/>
    <w:qFormat/>
    <w:pPr>
      <w:spacing w:line="360" w:lineRule="auto"/>
    </w:pPr>
    <w:rPr>
      <w:rFonts w:ascii="黑体"/>
      <w:sz w:val="24"/>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basedOn w:val="a0"/>
    <w:qFormat/>
    <w:rPr>
      <w:rFonts w:ascii="宋体" w:eastAsia="宋体" w:hAnsi="宋体" w:cs="宋体" w:hint="eastAsia"/>
      <w:color w:val="000000"/>
      <w:sz w:val="21"/>
      <w:szCs w:val="21"/>
      <w:u w:val="none"/>
    </w:rPr>
  </w:style>
  <w:style w:type="paragraph" w:styleId="a8">
    <w:name w:val="annotation text"/>
    <w:basedOn w:val="a"/>
    <w:link w:val="10"/>
    <w:qFormat/>
    <w:rsid w:val="007D7FDD"/>
    <w:pPr>
      <w:jc w:val="left"/>
    </w:pPr>
    <w:rPr>
      <w:szCs w:val="24"/>
    </w:rPr>
  </w:style>
  <w:style w:type="character" w:customStyle="1" w:styleId="a9">
    <w:name w:val="批注文字 字符"/>
    <w:basedOn w:val="a0"/>
    <w:rsid w:val="007D7FDD"/>
    <w:rPr>
      <w:rFonts w:ascii="Times New Roman" w:eastAsia="宋体" w:hAnsi="Times New Roman" w:cs="Times New Roman"/>
      <w:kern w:val="2"/>
      <w:sz w:val="21"/>
    </w:rPr>
  </w:style>
  <w:style w:type="paragraph" w:styleId="aa">
    <w:name w:val="Plain Text"/>
    <w:basedOn w:val="a"/>
    <w:link w:val="11"/>
    <w:qFormat/>
    <w:rsid w:val="007D7FDD"/>
    <w:rPr>
      <w:rFonts w:ascii="宋体" w:hAnsi="Courier New"/>
      <w:kern w:val="0"/>
      <w:sz w:val="20"/>
      <w:szCs w:val="21"/>
    </w:rPr>
  </w:style>
  <w:style w:type="character" w:customStyle="1" w:styleId="ab">
    <w:name w:val="纯文本 字符"/>
    <w:basedOn w:val="a0"/>
    <w:rsid w:val="007D7FDD"/>
    <w:rPr>
      <w:rFonts w:asciiTheme="minorEastAsia" w:hAnsi="Courier New" w:cs="Courier New"/>
      <w:kern w:val="2"/>
      <w:sz w:val="21"/>
    </w:rPr>
  </w:style>
  <w:style w:type="character" w:styleId="ac">
    <w:name w:val="annotation reference"/>
    <w:basedOn w:val="a0"/>
    <w:uiPriority w:val="99"/>
    <w:qFormat/>
    <w:rsid w:val="007D7FDD"/>
    <w:rPr>
      <w:sz w:val="21"/>
      <w:szCs w:val="21"/>
    </w:rPr>
  </w:style>
  <w:style w:type="character" w:customStyle="1" w:styleId="11">
    <w:name w:val="纯文本 字符1"/>
    <w:basedOn w:val="a0"/>
    <w:link w:val="aa"/>
    <w:qFormat/>
    <w:rsid w:val="007D7FDD"/>
    <w:rPr>
      <w:rFonts w:ascii="宋体" w:eastAsia="宋体" w:hAnsi="Courier New" w:cs="Times New Roman"/>
      <w:szCs w:val="21"/>
    </w:rPr>
  </w:style>
  <w:style w:type="character" w:customStyle="1" w:styleId="10">
    <w:name w:val="批注文字 字符1"/>
    <w:basedOn w:val="a0"/>
    <w:link w:val="a8"/>
    <w:qFormat/>
    <w:rsid w:val="007D7FDD"/>
    <w:rPr>
      <w:rFonts w:ascii="Times New Roman" w:eastAsia="宋体" w:hAnsi="Times New Roman" w:cs="Times New Roman"/>
      <w:kern w:val="2"/>
      <w:sz w:val="21"/>
      <w:szCs w:val="24"/>
    </w:rPr>
  </w:style>
  <w:style w:type="paragraph" w:styleId="ad">
    <w:name w:val="List Paragraph"/>
    <w:basedOn w:val="a"/>
    <w:uiPriority w:val="99"/>
    <w:unhideWhenUsed/>
    <w:rsid w:val="00385B6D"/>
    <w:pPr>
      <w:ind w:firstLineChars="200" w:firstLine="420"/>
    </w:pPr>
  </w:style>
  <w:style w:type="paragraph" w:styleId="ae">
    <w:name w:val="Revision"/>
    <w:hidden/>
    <w:uiPriority w:val="99"/>
    <w:unhideWhenUsed/>
    <w:rsid w:val="00F674ED"/>
    <w:rPr>
      <w:rFonts w:ascii="Times New Roman" w:eastAsia="宋体" w:hAnsi="Times New Roman" w:cs="Times New Roman"/>
      <w:kern w:val="2"/>
      <w:sz w:val="21"/>
    </w:rPr>
  </w:style>
  <w:style w:type="paragraph" w:styleId="af">
    <w:name w:val="annotation subject"/>
    <w:basedOn w:val="a8"/>
    <w:next w:val="a8"/>
    <w:link w:val="af0"/>
    <w:rsid w:val="00677989"/>
    <w:rPr>
      <w:b/>
      <w:bCs/>
      <w:szCs w:val="20"/>
    </w:rPr>
  </w:style>
  <w:style w:type="character" w:customStyle="1" w:styleId="af0">
    <w:name w:val="批注主题 字符"/>
    <w:basedOn w:val="10"/>
    <w:link w:val="af"/>
    <w:rsid w:val="00677989"/>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1112</Words>
  <Characters>6341</Characters>
  <Application>Microsoft Office Word</Application>
  <DocSecurity>0</DocSecurity>
  <Lines>52</Lines>
  <Paragraphs>14</Paragraphs>
  <ScaleCrop>false</ScaleCrop>
  <Company>省监狱管理局</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林惠义</dc:creator>
  <cp:lastModifiedBy>云采链</cp:lastModifiedBy>
  <cp:revision>26</cp:revision>
  <dcterms:created xsi:type="dcterms:W3CDTF">2024-09-11T01:43:00Z</dcterms:created>
  <dcterms:modified xsi:type="dcterms:W3CDTF">2024-11-20T03:51:00Z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38A978D7194B42E7BFCF6AED15CE4C43</vt:lpwstr>
  </property>
</Properties>
</file>