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69B42" w14:textId="77777777" w:rsidR="004763EF" w:rsidRDefault="004763EF">
      <w:pPr>
        <w:snapToGrid w:val="0"/>
        <w:spacing w:beforeLines="50" w:before="156"/>
        <w:jc w:val="center"/>
        <w:rPr>
          <w:rFonts w:ascii="宋体" w:eastAsia="宋体" w:hAnsi="宋体" w:cs="宋体" w:hint="eastAsia"/>
          <w:b/>
          <w:color w:val="000000" w:themeColor="text1"/>
          <w:sz w:val="84"/>
          <w:szCs w:val="84"/>
        </w:rPr>
      </w:pPr>
      <w:bookmarkStart w:id="0" w:name="PO_t_封面"/>
      <w:bookmarkEnd w:id="0"/>
    </w:p>
    <w:p w14:paraId="5BCF2936" w14:textId="77777777" w:rsidR="004763EF" w:rsidRDefault="004763EF">
      <w:pPr>
        <w:snapToGrid w:val="0"/>
        <w:spacing w:beforeLines="50" w:before="156"/>
        <w:jc w:val="center"/>
        <w:rPr>
          <w:rFonts w:ascii="宋体" w:eastAsia="宋体" w:hAnsi="宋体" w:cs="宋体" w:hint="eastAsia"/>
          <w:b/>
          <w:color w:val="000000" w:themeColor="text1"/>
          <w:sz w:val="84"/>
          <w:szCs w:val="84"/>
        </w:rPr>
      </w:pPr>
    </w:p>
    <w:p w14:paraId="356CEEBC" w14:textId="77777777" w:rsidR="004763EF" w:rsidRDefault="00000000">
      <w:pPr>
        <w:snapToGrid w:val="0"/>
        <w:spacing w:beforeLines="50" w:before="156"/>
        <w:jc w:val="center"/>
        <w:rPr>
          <w:rFonts w:ascii="宋体" w:eastAsia="宋体" w:hAnsi="宋体" w:cs="宋体" w:hint="eastAsia"/>
          <w:b/>
          <w:bCs/>
          <w:color w:val="000000" w:themeColor="text1"/>
          <w:sz w:val="84"/>
          <w:szCs w:val="84"/>
        </w:rPr>
      </w:pPr>
      <w:r>
        <w:rPr>
          <w:rFonts w:ascii="宋体" w:eastAsia="宋体" w:hAnsi="宋体" w:cs="宋体" w:hint="eastAsia"/>
          <w:b/>
          <w:color w:val="000000" w:themeColor="text1"/>
          <w:sz w:val="84"/>
          <w:szCs w:val="84"/>
        </w:rPr>
        <w:t>竞价文件</w:t>
      </w:r>
    </w:p>
    <w:p w14:paraId="2F0F6E47" w14:textId="77777777" w:rsidR="004763EF" w:rsidRDefault="004763EF">
      <w:pPr>
        <w:spacing w:line="360" w:lineRule="auto"/>
        <w:jc w:val="center"/>
        <w:rPr>
          <w:rFonts w:ascii="宋体" w:eastAsia="宋体" w:hAnsi="宋体" w:cs="宋体" w:hint="eastAsia"/>
          <w:b/>
          <w:bCs/>
          <w:color w:val="000000" w:themeColor="text1"/>
          <w:sz w:val="24"/>
          <w:szCs w:val="24"/>
        </w:rPr>
      </w:pPr>
    </w:p>
    <w:p w14:paraId="7E06544F" w14:textId="77777777" w:rsidR="004763EF" w:rsidRDefault="004763EF">
      <w:pPr>
        <w:spacing w:line="360" w:lineRule="auto"/>
        <w:rPr>
          <w:rFonts w:ascii="宋体" w:eastAsia="宋体" w:hAnsi="宋体" w:cs="宋体" w:hint="eastAsia"/>
          <w:color w:val="000000" w:themeColor="text1"/>
          <w:sz w:val="30"/>
          <w:szCs w:val="30"/>
        </w:rPr>
      </w:pPr>
    </w:p>
    <w:p w14:paraId="53DD5595" w14:textId="77777777" w:rsidR="004763EF" w:rsidRDefault="004763EF">
      <w:pPr>
        <w:spacing w:line="360" w:lineRule="auto"/>
        <w:rPr>
          <w:rFonts w:ascii="宋体" w:eastAsia="宋体" w:hAnsi="宋体" w:cs="宋体" w:hint="eastAsia"/>
          <w:color w:val="000000" w:themeColor="text1"/>
          <w:sz w:val="30"/>
          <w:szCs w:val="30"/>
        </w:rPr>
      </w:pPr>
    </w:p>
    <w:p w14:paraId="6D290AC5" w14:textId="77777777" w:rsidR="004763EF" w:rsidRDefault="004763EF">
      <w:pPr>
        <w:spacing w:line="360" w:lineRule="auto"/>
        <w:rPr>
          <w:rFonts w:ascii="宋体" w:eastAsia="宋体" w:hAnsi="宋体" w:cs="宋体" w:hint="eastAsia"/>
          <w:color w:val="000000" w:themeColor="text1"/>
          <w:sz w:val="30"/>
          <w:szCs w:val="30"/>
        </w:rPr>
      </w:pPr>
    </w:p>
    <w:p w14:paraId="5A8F1902" w14:textId="77777777" w:rsidR="004763EF" w:rsidRDefault="004763EF">
      <w:pPr>
        <w:spacing w:line="360" w:lineRule="auto"/>
        <w:rPr>
          <w:rFonts w:ascii="宋体" w:eastAsia="宋体" w:hAnsi="宋体" w:cs="宋体" w:hint="eastAsia"/>
          <w:color w:val="000000" w:themeColor="text1"/>
          <w:sz w:val="30"/>
          <w:szCs w:val="30"/>
        </w:rPr>
      </w:pPr>
    </w:p>
    <w:p w14:paraId="3EBF3BDE" w14:textId="77777777" w:rsidR="004763EF" w:rsidRDefault="00000000">
      <w:pPr>
        <w:spacing w:line="360" w:lineRule="auto"/>
        <w:jc w:val="left"/>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采购方式：线上竞价</w:t>
      </w:r>
    </w:p>
    <w:p w14:paraId="49687AD4" w14:textId="77777777" w:rsidR="004763EF" w:rsidRDefault="00000000">
      <w:pPr>
        <w:spacing w:line="360" w:lineRule="auto"/>
        <w:ind w:left="1405" w:hangingChars="500" w:hanging="1405"/>
        <w:jc w:val="left"/>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项目名称：广东省肇庆监狱演出服装采购项目</w:t>
      </w:r>
    </w:p>
    <w:p w14:paraId="483D0649" w14:textId="77777777" w:rsidR="004763EF" w:rsidRDefault="004763EF">
      <w:pPr>
        <w:snapToGrid w:val="0"/>
        <w:spacing w:beforeLines="50" w:before="156" w:afterLines="50" w:after="156" w:line="360" w:lineRule="auto"/>
        <w:jc w:val="center"/>
        <w:rPr>
          <w:rFonts w:ascii="宋体" w:eastAsia="宋体" w:hAnsi="宋体" w:cs="宋体" w:hint="eastAsia"/>
          <w:color w:val="000000" w:themeColor="text1"/>
          <w:sz w:val="30"/>
          <w:szCs w:val="30"/>
        </w:rPr>
      </w:pPr>
    </w:p>
    <w:p w14:paraId="6826EE3E" w14:textId="77777777" w:rsidR="004763EF" w:rsidRDefault="004763EF">
      <w:pPr>
        <w:autoSpaceDE w:val="0"/>
        <w:autoSpaceDN w:val="0"/>
        <w:adjustRightInd w:val="0"/>
        <w:snapToGrid w:val="0"/>
        <w:spacing w:beforeLines="50" w:before="156" w:afterLines="50" w:after="156" w:line="360" w:lineRule="auto"/>
        <w:jc w:val="center"/>
        <w:rPr>
          <w:rFonts w:ascii="宋体" w:eastAsia="宋体" w:hAnsi="宋体" w:cs="宋体" w:hint="eastAsia"/>
          <w:color w:val="000000" w:themeColor="text1"/>
          <w:kern w:val="0"/>
          <w:sz w:val="30"/>
          <w:szCs w:val="30"/>
        </w:rPr>
      </w:pPr>
    </w:p>
    <w:p w14:paraId="388EA48E" w14:textId="77777777" w:rsidR="004763EF" w:rsidRDefault="004763EF">
      <w:pPr>
        <w:autoSpaceDE w:val="0"/>
        <w:autoSpaceDN w:val="0"/>
        <w:adjustRightInd w:val="0"/>
        <w:snapToGrid w:val="0"/>
        <w:spacing w:beforeLines="50" w:before="156" w:afterLines="50" w:after="156" w:line="360" w:lineRule="auto"/>
        <w:jc w:val="left"/>
        <w:rPr>
          <w:rFonts w:ascii="宋体" w:eastAsia="宋体" w:hAnsi="宋体" w:cs="宋体" w:hint="eastAsia"/>
          <w:color w:val="000000" w:themeColor="text1"/>
          <w:kern w:val="0"/>
          <w:sz w:val="30"/>
          <w:szCs w:val="30"/>
        </w:rPr>
      </w:pPr>
    </w:p>
    <w:p w14:paraId="534BA1DE" w14:textId="77777777" w:rsidR="004763EF" w:rsidRDefault="00000000">
      <w:pPr>
        <w:autoSpaceDE w:val="0"/>
        <w:autoSpaceDN w:val="0"/>
        <w:adjustRightInd w:val="0"/>
        <w:snapToGrid w:val="0"/>
        <w:spacing w:line="360" w:lineRule="auto"/>
        <w:ind w:left="420" w:firstLine="420"/>
        <w:jc w:val="center"/>
        <w:rPr>
          <w:rFonts w:ascii="宋体" w:eastAsia="宋体" w:hAnsi="宋体" w:cs="宋体" w:hint="eastAsia"/>
          <w:b/>
          <w:bCs/>
          <w:sz w:val="28"/>
          <w:szCs w:val="32"/>
        </w:rPr>
      </w:pPr>
      <w:bookmarkStart w:id="1" w:name="PO_te_采购单位_3_1"/>
      <w:r>
        <w:rPr>
          <w:rFonts w:ascii="宋体" w:eastAsia="宋体" w:hAnsi="宋体" w:cs="宋体" w:hint="eastAsia"/>
          <w:b/>
          <w:bCs/>
          <w:color w:val="000000" w:themeColor="text1"/>
          <w:sz w:val="28"/>
          <w:szCs w:val="32"/>
        </w:rPr>
        <w:t>广东省肇庆监狱</w:t>
      </w:r>
      <w:bookmarkEnd w:id="1"/>
    </w:p>
    <w:p w14:paraId="178DAA07" w14:textId="77777777" w:rsidR="004763EF" w:rsidRDefault="00000000">
      <w:pPr>
        <w:autoSpaceDE w:val="0"/>
        <w:autoSpaceDN w:val="0"/>
        <w:adjustRightInd w:val="0"/>
        <w:snapToGrid w:val="0"/>
        <w:spacing w:line="360" w:lineRule="auto"/>
        <w:ind w:left="420" w:firstLine="420"/>
        <w:jc w:val="center"/>
        <w:rPr>
          <w:rFonts w:ascii="宋体" w:eastAsia="宋体" w:hAnsi="宋体" w:cs="宋体" w:hint="eastAsia"/>
          <w:b/>
          <w:sz w:val="28"/>
        </w:rPr>
      </w:pPr>
      <w:bookmarkStart w:id="2" w:name="PO_te_代理机构_4_1"/>
      <w:r>
        <w:rPr>
          <w:rFonts w:ascii="宋体" w:eastAsia="宋体" w:hAnsi="宋体" w:cs="宋体" w:hint="eastAsia"/>
          <w:b/>
          <w:sz w:val="28"/>
        </w:rPr>
        <w:t>采联国际招标采购集团有限公司</w:t>
      </w:r>
      <w:bookmarkEnd w:id="2"/>
    </w:p>
    <w:p w14:paraId="30C082FE" w14:textId="77777777" w:rsidR="004763EF" w:rsidRDefault="00000000">
      <w:pPr>
        <w:autoSpaceDE w:val="0"/>
        <w:autoSpaceDN w:val="0"/>
        <w:adjustRightInd w:val="0"/>
        <w:snapToGrid w:val="0"/>
        <w:spacing w:line="360" w:lineRule="auto"/>
        <w:ind w:left="420" w:firstLine="420"/>
        <w:jc w:val="center"/>
        <w:rPr>
          <w:rFonts w:ascii="宋体" w:eastAsia="宋体" w:hAnsi="宋体" w:cs="宋体" w:hint="eastAsia"/>
          <w:b/>
          <w:sz w:val="28"/>
        </w:rPr>
      </w:pPr>
      <w:bookmarkStart w:id="3" w:name="PO_te_文件编制时间_5_1"/>
      <w:r>
        <w:rPr>
          <w:rFonts w:ascii="宋体" w:eastAsia="宋体" w:hAnsi="宋体" w:cs="宋体" w:hint="eastAsia"/>
          <w:b/>
          <w:sz w:val="28"/>
        </w:rPr>
        <w:t>二零二四年十一月</w:t>
      </w:r>
      <w:bookmarkEnd w:id="3"/>
    </w:p>
    <w:p w14:paraId="646E29CE" w14:textId="77777777" w:rsidR="004763EF" w:rsidRDefault="00000000">
      <w:pPr>
        <w:widowControl/>
        <w:jc w:val="left"/>
        <w:rPr>
          <w:rFonts w:ascii="宋体" w:eastAsia="宋体" w:hAnsi="宋体" w:cs="宋体" w:hint="eastAsia"/>
          <w:sz w:val="28"/>
        </w:rPr>
      </w:pPr>
      <w:r>
        <w:rPr>
          <w:rFonts w:ascii="宋体" w:eastAsia="宋体" w:hAnsi="宋体" w:cs="宋体"/>
          <w:sz w:val="28"/>
        </w:rPr>
        <w:br w:type="page"/>
      </w:r>
    </w:p>
    <w:p w14:paraId="7146B460" w14:textId="77777777" w:rsidR="004763EF" w:rsidRDefault="00000000">
      <w:pPr>
        <w:pStyle w:val="af4"/>
        <w:spacing w:before="0" w:after="0"/>
        <w:rPr>
          <w:rFonts w:ascii="宋体" w:hAnsi="宋体" w:cs="宋体" w:hint="eastAsia"/>
          <w:color w:val="000000" w:themeColor="text1"/>
        </w:rPr>
      </w:pPr>
      <w:bookmarkStart w:id="4" w:name="PO_t_第一章竞价须知_1"/>
      <w:r>
        <w:rPr>
          <w:rFonts w:ascii="宋体" w:hAnsi="宋体" w:cs="宋体" w:hint="eastAsia"/>
          <w:color w:val="000000" w:themeColor="text1"/>
        </w:rPr>
        <w:lastRenderedPageBreak/>
        <w:t>第一章 竞价须知</w:t>
      </w:r>
    </w:p>
    <w:bookmarkEnd w:id="4"/>
    <w:p w14:paraId="4082C056" w14:textId="77777777" w:rsidR="004763EF" w:rsidRDefault="00000000">
      <w:pPr>
        <w:pStyle w:val="afb"/>
        <w:numPr>
          <w:ilvl w:val="0"/>
          <w:numId w:val="2"/>
        </w:numPr>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szCs w:val="21"/>
        </w:rPr>
        <w:t>本项目通过</w:t>
      </w:r>
      <w:proofErr w:type="gramStart"/>
      <w:r>
        <w:rPr>
          <w:rFonts w:ascii="宋体" w:eastAsia="宋体" w:hAnsi="宋体" w:cs="宋体" w:hint="eastAsia"/>
          <w:color w:val="000000" w:themeColor="text1"/>
          <w:szCs w:val="21"/>
        </w:rPr>
        <w:t>云采链线上</w:t>
      </w:r>
      <w:proofErr w:type="gramEnd"/>
      <w:r>
        <w:rPr>
          <w:rFonts w:ascii="宋体" w:eastAsia="宋体" w:hAnsi="宋体" w:cs="宋体" w:hint="eastAsia"/>
          <w:color w:val="000000" w:themeColor="text1"/>
          <w:szCs w:val="21"/>
        </w:rPr>
        <w:t>采购一体化平台（www.choicelink.cn）进行竞价，参与竞价的供应商必须登录平台进行注册，注册成功后方可参与项目竞价。</w:t>
      </w:r>
    </w:p>
    <w:p w14:paraId="731967A6" w14:textId="77777777" w:rsidR="004763EF" w:rsidRDefault="00000000">
      <w:pPr>
        <w:pStyle w:val="afb"/>
        <w:numPr>
          <w:ilvl w:val="0"/>
          <w:numId w:val="2"/>
        </w:numPr>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语言要求</w:t>
      </w:r>
    </w:p>
    <w:p w14:paraId="30AA454A" w14:textId="77777777" w:rsidR="004763EF" w:rsidRDefault="00000000">
      <w:pPr>
        <w:spacing w:line="360" w:lineRule="auto"/>
        <w:ind w:leftChars="200" w:left="420"/>
        <w:rPr>
          <w:rFonts w:ascii="宋体" w:eastAsia="宋体" w:hAnsi="宋体" w:cs="宋体" w:hint="eastAsia"/>
          <w:color w:val="000000" w:themeColor="text1"/>
        </w:rPr>
      </w:pPr>
      <w:r>
        <w:rPr>
          <w:rFonts w:ascii="宋体" w:eastAsia="宋体" w:hAnsi="宋体" w:cs="宋体" w:hint="eastAsia"/>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0F30F6A3" w14:textId="77777777" w:rsidR="004763EF" w:rsidRDefault="00000000">
      <w:pPr>
        <w:pStyle w:val="afb"/>
        <w:numPr>
          <w:ilvl w:val="0"/>
          <w:numId w:val="2"/>
        </w:numPr>
        <w:spacing w:line="360" w:lineRule="auto"/>
        <w:ind w:firstLineChars="0"/>
        <w:rPr>
          <w:rFonts w:ascii="宋体" w:eastAsia="宋体" w:hAnsi="宋体" w:cs="宋体" w:hint="eastAsia"/>
          <w:b/>
          <w:bCs/>
          <w:color w:val="000000" w:themeColor="text1"/>
        </w:rPr>
      </w:pPr>
      <w:r>
        <w:rPr>
          <w:rFonts w:ascii="宋体" w:eastAsia="宋体" w:hAnsi="宋体" w:cs="宋体" w:hint="eastAsia"/>
          <w:b/>
          <w:bCs/>
          <w:color w:val="000000" w:themeColor="text1"/>
          <w:szCs w:val="21"/>
        </w:rPr>
        <w:t>在</w:t>
      </w:r>
      <w:proofErr w:type="gramStart"/>
      <w:r>
        <w:rPr>
          <w:rFonts w:ascii="宋体" w:eastAsia="宋体" w:hAnsi="宋体" w:cs="宋体" w:hint="eastAsia"/>
          <w:b/>
          <w:bCs/>
          <w:color w:val="000000" w:themeColor="text1"/>
          <w:szCs w:val="21"/>
        </w:rPr>
        <w:t>云采</w:t>
      </w:r>
      <w:proofErr w:type="gramEnd"/>
      <w:r>
        <w:rPr>
          <w:rFonts w:ascii="宋体" w:eastAsia="宋体" w:hAnsi="宋体" w:cs="宋体" w:hint="eastAsia"/>
          <w:b/>
          <w:bCs/>
          <w:color w:val="000000" w:themeColor="text1"/>
          <w:szCs w:val="21"/>
        </w:rPr>
        <w:t>链平台参与项目竞价后放弃成交资格超过三次（含三次）的供应商</w:t>
      </w:r>
      <w:proofErr w:type="gramStart"/>
      <w:r>
        <w:rPr>
          <w:rFonts w:ascii="宋体" w:eastAsia="宋体" w:hAnsi="宋体" w:cs="宋体" w:hint="eastAsia"/>
          <w:b/>
          <w:bCs/>
          <w:color w:val="000000" w:themeColor="text1"/>
          <w:szCs w:val="21"/>
        </w:rPr>
        <w:t>连同该</w:t>
      </w:r>
      <w:proofErr w:type="gramEnd"/>
      <w:r>
        <w:rPr>
          <w:rFonts w:ascii="宋体" w:eastAsia="宋体" w:hAnsi="宋体" w:cs="宋体" w:hint="eastAsia"/>
          <w:b/>
          <w:bCs/>
          <w:color w:val="000000" w:themeColor="text1"/>
          <w:szCs w:val="21"/>
        </w:rPr>
        <w:t>供应商同一法人名下所有公司将被列入平台黑名单，永久不得参与平台的项目竞价。</w:t>
      </w:r>
    </w:p>
    <w:p w14:paraId="64727B04" w14:textId="77777777" w:rsidR="004763EF" w:rsidRDefault="00000000">
      <w:pPr>
        <w:pStyle w:val="afb"/>
        <w:numPr>
          <w:ilvl w:val="0"/>
          <w:numId w:val="2"/>
        </w:numPr>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竞价须知</w:t>
      </w:r>
    </w:p>
    <w:p w14:paraId="16E64450" w14:textId="77777777" w:rsidR="004763EF" w:rsidRDefault="00000000">
      <w:pPr>
        <w:pStyle w:val="afb"/>
        <w:numPr>
          <w:ilvl w:val="0"/>
          <w:numId w:val="3"/>
        </w:numPr>
        <w:spacing w:line="360" w:lineRule="auto"/>
        <w:ind w:left="420" w:firstLineChars="0" w:hanging="420"/>
        <w:rPr>
          <w:rFonts w:ascii="宋体" w:eastAsia="宋体" w:hAnsi="宋体" w:cs="宋体" w:hint="eastAsia"/>
          <w:b/>
          <w:color w:val="000000" w:themeColor="text1"/>
        </w:rPr>
      </w:pPr>
      <w:r>
        <w:rPr>
          <w:rStyle w:val="af6"/>
          <w:rFonts w:ascii="宋体" w:eastAsia="宋体" w:hAnsi="宋体" w:cs="宋体" w:hint="eastAsia"/>
          <w:bCs w:val="0"/>
          <w:color w:val="000000" w:themeColor="text1"/>
        </w:rPr>
        <w:t>竞价说明</w:t>
      </w:r>
    </w:p>
    <w:p w14:paraId="1AD76E35" w14:textId="77777777" w:rsidR="004763EF" w:rsidRDefault="00000000">
      <w:pPr>
        <w:pStyle w:val="afb"/>
        <w:numPr>
          <w:ilvl w:val="0"/>
          <w:numId w:val="4"/>
        </w:numPr>
        <w:tabs>
          <w:tab w:val="left" w:pos="851"/>
        </w:tabs>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szCs w:val="21"/>
        </w:rPr>
        <w:t>参与竞价的供应商应承担所有与准备和参加竞价有关的费用，不</w:t>
      </w:r>
      <w:r>
        <w:rPr>
          <w:rFonts w:ascii="宋体" w:eastAsia="宋体" w:hAnsi="宋体" w:cs="宋体" w:hint="eastAsia"/>
          <w:color w:val="000000" w:themeColor="text1"/>
          <w:szCs w:val="21"/>
          <w:lang w:eastAsia="zh-TW"/>
        </w:rPr>
        <w:t>论</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的结果如何</w:t>
      </w:r>
      <w:r>
        <w:rPr>
          <w:rFonts w:ascii="宋体" w:eastAsia="宋体" w:hAnsi="宋体" w:cs="宋体" w:hint="eastAsia"/>
          <w:color w:val="000000" w:themeColor="text1"/>
          <w:szCs w:val="21"/>
        </w:rPr>
        <w:t>，采购</w:t>
      </w:r>
      <w:r>
        <w:rPr>
          <w:rFonts w:ascii="宋体" w:eastAsia="宋体" w:hAnsi="宋体" w:cs="宋体" w:hint="eastAsia"/>
          <w:color w:val="000000" w:themeColor="text1"/>
          <w:szCs w:val="21"/>
          <w:lang w:eastAsia="zh-TW"/>
        </w:rPr>
        <w:t>人</w:t>
      </w:r>
      <w:r>
        <w:rPr>
          <w:rFonts w:ascii="宋体" w:eastAsia="宋体" w:hAnsi="宋体" w:cs="宋体" w:hint="eastAsia"/>
          <w:color w:val="000000" w:themeColor="text1"/>
          <w:szCs w:val="21"/>
        </w:rPr>
        <w:t>和</w:t>
      </w:r>
      <w:r>
        <w:rPr>
          <w:rFonts w:ascii="宋体" w:eastAsia="宋体" w:hAnsi="宋体" w:cs="宋体" w:hint="eastAsia"/>
          <w:color w:val="000000" w:themeColor="text1"/>
          <w:szCs w:val="21"/>
          <w:lang w:eastAsia="zh-TW"/>
        </w:rPr>
        <w:t>代理机构均无义务和责任承担这些费用</w:t>
      </w:r>
      <w:r>
        <w:rPr>
          <w:rFonts w:ascii="宋体" w:eastAsia="宋体" w:hAnsi="宋体" w:cs="宋体" w:hint="eastAsia"/>
          <w:color w:val="000000" w:themeColor="text1"/>
          <w:szCs w:val="21"/>
        </w:rPr>
        <w:t>。</w:t>
      </w:r>
    </w:p>
    <w:p w14:paraId="55ABA31F" w14:textId="77777777" w:rsidR="004763EF" w:rsidRDefault="00000000">
      <w:pPr>
        <w:pStyle w:val="afb"/>
        <w:numPr>
          <w:ilvl w:val="0"/>
          <w:numId w:val="4"/>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14:paraId="349DBB1F" w14:textId="77777777" w:rsidR="004763EF" w:rsidRDefault="00000000">
      <w:pPr>
        <w:pStyle w:val="afb"/>
        <w:numPr>
          <w:ilvl w:val="0"/>
          <w:numId w:val="4"/>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val="zh-CN"/>
        </w:rPr>
        <w:t>供应商需对</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需求书的所有条款进行整体响应，</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需求书条款若有一条负偏离或不响应，</w:t>
      </w:r>
      <w:r>
        <w:rPr>
          <w:rFonts w:ascii="宋体" w:eastAsia="宋体" w:hAnsi="宋体" w:cs="宋体" w:hint="eastAsia"/>
          <w:bCs/>
          <w:color w:val="000000" w:themeColor="text1"/>
          <w:szCs w:val="21"/>
        </w:rPr>
        <w:t>不推荐为成交候选人</w:t>
      </w:r>
      <w:r>
        <w:rPr>
          <w:rFonts w:ascii="宋体" w:eastAsia="宋体" w:hAnsi="宋体" w:cs="宋体" w:hint="eastAsia"/>
          <w:color w:val="000000" w:themeColor="text1"/>
          <w:szCs w:val="21"/>
          <w:lang w:val="zh-CN"/>
        </w:rPr>
        <w:t>。</w:t>
      </w:r>
    </w:p>
    <w:p w14:paraId="22206C74" w14:textId="77777777" w:rsidR="004763EF" w:rsidRDefault="00000000">
      <w:pPr>
        <w:pStyle w:val="afb"/>
        <w:numPr>
          <w:ilvl w:val="0"/>
          <w:numId w:val="4"/>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szCs w:val="21"/>
        </w:rPr>
        <w:t>若成交供应商自身原因无法完成本项目，则采购人有权利保留追究责任。</w:t>
      </w:r>
    </w:p>
    <w:p w14:paraId="50ED6FF6" w14:textId="77777777" w:rsidR="004763EF" w:rsidRDefault="00000000">
      <w:pPr>
        <w:pStyle w:val="afb"/>
        <w:numPr>
          <w:ilvl w:val="0"/>
          <w:numId w:val="4"/>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成交供应商因自身原因被取消成交资格，采购人可重新启动采购或按竞价公告规定顺延推选符合要求的供应商作为成交供应商。</w:t>
      </w:r>
    </w:p>
    <w:p w14:paraId="3FED17B2" w14:textId="77777777" w:rsidR="004763EF" w:rsidRDefault="00000000">
      <w:pPr>
        <w:pStyle w:val="afb"/>
        <w:numPr>
          <w:ilvl w:val="0"/>
          <w:numId w:val="4"/>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若本项目竞价采购失败，采购人将重新采购，届时采购人有权根据项目具体情况，决定重新采购项目的采购方式。</w:t>
      </w:r>
    </w:p>
    <w:p w14:paraId="05B2CDA7" w14:textId="77777777" w:rsidR="004763EF" w:rsidRDefault="00000000">
      <w:pPr>
        <w:pStyle w:val="afb"/>
        <w:numPr>
          <w:ilvl w:val="0"/>
          <w:numId w:val="4"/>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成交供应商若无正当理由恶意放弃成交资格，采购人有权将拒绝其参加本项目重新组织的竞价采购活动。</w:t>
      </w:r>
    </w:p>
    <w:p w14:paraId="378825CF" w14:textId="77777777" w:rsidR="004763EF" w:rsidRDefault="00000000">
      <w:pPr>
        <w:pStyle w:val="afb"/>
        <w:numPr>
          <w:ilvl w:val="0"/>
          <w:numId w:val="4"/>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如采购人或代理机构在审核或复核</w:t>
      </w: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供应商所提交的竞价资料时，供应商须无条件配合；期间若发现存在弄虚作假或相关的失信记录或违反国家法律法规等相关的不良情形，采购人可取消其成交资格并保留追究责任的权力。</w:t>
      </w:r>
    </w:p>
    <w:p w14:paraId="7D1F3B21" w14:textId="77777777" w:rsidR="004763EF" w:rsidRDefault="00000000">
      <w:pPr>
        <w:pStyle w:val="afb"/>
        <w:numPr>
          <w:ilvl w:val="0"/>
          <w:numId w:val="4"/>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eastAsia="zh-TW"/>
        </w:rPr>
        <w:t>供应商向我司咨询的有关项目事项，一切以</w:t>
      </w:r>
      <w:r>
        <w:rPr>
          <w:rFonts w:ascii="宋体" w:eastAsia="宋体" w:hAnsi="宋体" w:cs="宋体" w:hint="eastAsia"/>
          <w:color w:val="000000" w:themeColor="text1"/>
          <w:szCs w:val="21"/>
        </w:rPr>
        <w:t>竞价文件</w:t>
      </w:r>
      <w:r>
        <w:rPr>
          <w:rFonts w:ascii="宋体" w:eastAsia="宋体" w:hAnsi="宋体" w:cs="宋体" w:hint="eastAsia"/>
          <w:color w:val="000000" w:themeColor="text1"/>
          <w:szCs w:val="21"/>
          <w:lang w:eastAsia="zh-TW"/>
        </w:rPr>
        <w:t>规定</w:t>
      </w:r>
      <w:r>
        <w:rPr>
          <w:rFonts w:ascii="宋体" w:eastAsia="宋体" w:hAnsi="宋体" w:cs="宋体" w:hint="eastAsia"/>
          <w:color w:val="000000" w:themeColor="text1"/>
          <w:szCs w:val="21"/>
        </w:rPr>
        <w:t>和竞价公告规</w:t>
      </w:r>
      <w:r>
        <w:rPr>
          <w:rFonts w:ascii="宋体" w:eastAsia="宋体" w:hAnsi="宋体" w:cs="宋体" w:hint="eastAsia"/>
          <w:color w:val="000000" w:themeColor="text1"/>
          <w:szCs w:val="21"/>
        </w:rPr>
        <w:lastRenderedPageBreak/>
        <w:t>定以及</w:t>
      </w:r>
      <w:r>
        <w:rPr>
          <w:rFonts w:ascii="宋体" w:eastAsia="宋体" w:hAnsi="宋体" w:cs="宋体" w:hint="eastAsia"/>
          <w:color w:val="000000" w:themeColor="text1"/>
          <w:szCs w:val="21"/>
          <w:lang w:eastAsia="zh-TW"/>
        </w:rPr>
        <w:t>本公司</w:t>
      </w:r>
      <w:r>
        <w:rPr>
          <w:rFonts w:ascii="宋体" w:eastAsia="宋体" w:hAnsi="宋体" w:cs="宋体" w:hint="eastAsia"/>
          <w:color w:val="000000" w:themeColor="text1"/>
          <w:szCs w:val="21"/>
        </w:rPr>
        <w:t>的</w:t>
      </w:r>
      <w:r>
        <w:rPr>
          <w:rFonts w:ascii="宋体" w:eastAsia="宋体" w:hAnsi="宋体" w:cs="宋体" w:hint="eastAsia"/>
          <w:color w:val="000000" w:themeColor="text1"/>
          <w:szCs w:val="21"/>
          <w:lang w:eastAsia="zh-TW"/>
        </w:rPr>
        <w:t>书面答复为准，其他一切形式均为个人意见，不代表本公司的意见</w:t>
      </w:r>
      <w:r>
        <w:rPr>
          <w:rFonts w:ascii="宋体" w:eastAsia="宋体" w:hAnsi="宋体" w:cs="宋体" w:hint="eastAsia"/>
          <w:color w:val="000000" w:themeColor="text1"/>
          <w:szCs w:val="21"/>
        </w:rPr>
        <w:t>。</w:t>
      </w:r>
    </w:p>
    <w:p w14:paraId="322C6563" w14:textId="77777777" w:rsidR="004763EF" w:rsidRDefault="00000000">
      <w:pPr>
        <w:pStyle w:val="afb"/>
        <w:numPr>
          <w:ilvl w:val="0"/>
          <w:numId w:val="4"/>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参与竞价的供应商应认真阅读</w:t>
      </w:r>
      <w:r>
        <w:rPr>
          <w:rFonts w:ascii="宋体" w:eastAsia="宋体" w:hAnsi="宋体" w:cs="宋体" w:hint="eastAsia"/>
          <w:color w:val="000000" w:themeColor="text1"/>
          <w:szCs w:val="21"/>
          <w:lang w:eastAsia="zh-TW"/>
        </w:rPr>
        <w:t>、并充分理解</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文件的全部内容（包括所有的补充、修改内容重要事项、格式、条款</w:t>
      </w:r>
      <w:r>
        <w:rPr>
          <w:rFonts w:ascii="宋体" w:eastAsia="宋体" w:hAnsi="宋体" w:cs="宋体" w:hint="eastAsia"/>
          <w:color w:val="000000" w:themeColor="text1"/>
          <w:szCs w:val="21"/>
        </w:rPr>
        <w:t>、服务要求</w:t>
      </w:r>
      <w:r>
        <w:rPr>
          <w:rFonts w:ascii="宋体" w:eastAsia="宋体" w:hAnsi="宋体" w:cs="宋体" w:hint="eastAsia"/>
          <w:color w:val="000000" w:themeColor="text1"/>
          <w:szCs w:val="21"/>
          <w:lang w:eastAsia="zh-TW"/>
        </w:rPr>
        <w:t>和技术规范、参数及要求等）。</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没有按照</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文件要求提交全部资料，或者</w:t>
      </w:r>
      <w:r>
        <w:rPr>
          <w:rFonts w:ascii="宋体" w:eastAsia="宋体" w:hAnsi="宋体" w:cs="宋体" w:hint="eastAsia"/>
          <w:color w:val="000000" w:themeColor="text1"/>
          <w:szCs w:val="21"/>
        </w:rPr>
        <w:t>参与竞价所上传的</w:t>
      </w:r>
      <w:r>
        <w:rPr>
          <w:rFonts w:ascii="宋体" w:eastAsia="宋体" w:hAnsi="宋体" w:cs="宋体" w:hint="eastAsia"/>
          <w:color w:val="000000" w:themeColor="text1"/>
          <w:szCs w:val="21"/>
          <w:lang w:eastAsia="zh-TW"/>
        </w:rPr>
        <w:t>文件没有对</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文件在各方面都</w:t>
      </w:r>
      <w:proofErr w:type="gramStart"/>
      <w:r>
        <w:rPr>
          <w:rFonts w:ascii="宋体" w:eastAsia="宋体" w:hAnsi="宋体" w:cs="宋体" w:hint="eastAsia"/>
          <w:color w:val="000000" w:themeColor="text1"/>
          <w:szCs w:val="21"/>
          <w:lang w:eastAsia="zh-TW"/>
        </w:rPr>
        <w:t>作出</w:t>
      </w:r>
      <w:proofErr w:type="gramEnd"/>
      <w:r>
        <w:rPr>
          <w:rFonts w:ascii="宋体" w:eastAsia="宋体" w:hAnsi="宋体" w:cs="宋体" w:hint="eastAsia"/>
          <w:color w:val="000000" w:themeColor="text1"/>
          <w:szCs w:val="21"/>
          <w:lang w:eastAsia="zh-TW"/>
        </w:rPr>
        <w:t>实质性响应是</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的风险，有可能导致其</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被拒绝，</w:t>
      </w:r>
      <w:r>
        <w:rPr>
          <w:rFonts w:ascii="宋体" w:eastAsia="宋体" w:hAnsi="宋体" w:cs="宋体" w:hint="eastAsia"/>
          <w:color w:val="000000" w:themeColor="text1"/>
          <w:szCs w:val="21"/>
        </w:rPr>
        <w:t>或被认定为无效竞价。</w:t>
      </w:r>
    </w:p>
    <w:p w14:paraId="6C3A5F4E" w14:textId="77777777" w:rsidR="004763EF" w:rsidRDefault="00000000">
      <w:pPr>
        <w:pStyle w:val="afb"/>
        <w:numPr>
          <w:ilvl w:val="0"/>
          <w:numId w:val="4"/>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kern w:val="0"/>
          <w:szCs w:val="21"/>
        </w:rPr>
        <w:t>采购人有权拒绝接受任何不合格的货物或服务，由此产生的费用及相关后果均</w:t>
      </w:r>
      <w:proofErr w:type="gramStart"/>
      <w:r>
        <w:rPr>
          <w:rFonts w:ascii="宋体" w:eastAsia="宋体" w:hAnsi="宋体" w:cs="宋体" w:hint="eastAsia"/>
          <w:color w:val="000000" w:themeColor="text1"/>
          <w:kern w:val="0"/>
          <w:szCs w:val="21"/>
        </w:rPr>
        <w:t>由成交</w:t>
      </w:r>
      <w:proofErr w:type="gramEnd"/>
      <w:r>
        <w:rPr>
          <w:rFonts w:ascii="宋体" w:eastAsia="宋体" w:hAnsi="宋体" w:cs="宋体" w:hint="eastAsia"/>
          <w:color w:val="000000" w:themeColor="text1"/>
          <w:kern w:val="0"/>
          <w:szCs w:val="21"/>
        </w:rPr>
        <w:t>供应商自行承担。</w:t>
      </w:r>
    </w:p>
    <w:p w14:paraId="16671319" w14:textId="77777777" w:rsidR="004763EF" w:rsidRDefault="00000000">
      <w:pPr>
        <w:pStyle w:val="afb"/>
        <w:numPr>
          <w:ilvl w:val="0"/>
          <w:numId w:val="4"/>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供应商认为竞价结果损害其权益的，应按照</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链平台相关指引在规定的时间内向采购人或代理机构提交书面质疑，不提交的视为无异议，逾期提交将不予受理。</w:t>
      </w:r>
    </w:p>
    <w:p w14:paraId="0B545EF5" w14:textId="77777777" w:rsidR="004763EF" w:rsidRDefault="00000000">
      <w:pPr>
        <w:pStyle w:val="afb"/>
        <w:numPr>
          <w:ilvl w:val="0"/>
          <w:numId w:val="4"/>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本竞价公告和竞价文件的解释权归</w:t>
      </w:r>
      <w:r>
        <w:rPr>
          <w:rFonts w:ascii="宋体" w:eastAsia="宋体" w:hAnsi="宋体" w:cs="宋体" w:hint="eastAsia"/>
          <w:color w:val="000000" w:themeColor="text1"/>
          <w:szCs w:val="21"/>
          <w:lang w:eastAsia="zh-TW"/>
        </w:rPr>
        <w:t>“云采链</w:t>
      </w:r>
      <w:r>
        <w:rPr>
          <w:rFonts w:ascii="宋体" w:eastAsia="宋体" w:hAnsi="宋体" w:cs="宋体" w:hint="eastAsia"/>
          <w:color w:val="000000" w:themeColor="text1"/>
        </w:rPr>
        <w:t>线上采购一体化平台</w:t>
      </w:r>
      <w:r>
        <w:rPr>
          <w:rFonts w:ascii="宋体" w:eastAsia="宋体" w:hAnsi="宋体" w:cs="宋体" w:hint="eastAsia"/>
          <w:color w:val="000000" w:themeColor="text1"/>
          <w:szCs w:val="21"/>
          <w:lang w:eastAsia="zh-TW"/>
        </w:rPr>
        <w:t>”所有。</w:t>
      </w:r>
    </w:p>
    <w:p w14:paraId="3ECB8B4F" w14:textId="77777777" w:rsidR="004763EF" w:rsidRDefault="00000000">
      <w:pPr>
        <w:pStyle w:val="afb"/>
        <w:numPr>
          <w:ilvl w:val="0"/>
          <w:numId w:val="3"/>
        </w:numPr>
        <w:spacing w:line="360" w:lineRule="auto"/>
        <w:ind w:left="420" w:firstLineChars="0" w:hanging="420"/>
        <w:rPr>
          <w:rFonts w:ascii="宋体" w:eastAsia="宋体" w:hAnsi="宋体" w:cs="宋体" w:hint="eastAsia"/>
          <w:color w:val="000000" w:themeColor="text1"/>
        </w:rPr>
      </w:pPr>
      <w:r>
        <w:rPr>
          <w:rFonts w:ascii="宋体" w:eastAsia="宋体" w:hAnsi="宋体" w:cs="宋体" w:hint="eastAsia"/>
          <w:b/>
          <w:color w:val="000000" w:themeColor="text1"/>
        </w:rPr>
        <w:t>竞价文件的澄清或修改</w:t>
      </w:r>
    </w:p>
    <w:p w14:paraId="21AC3948" w14:textId="77777777" w:rsidR="004763EF" w:rsidRDefault="00000000">
      <w:pPr>
        <w:pStyle w:val="afb"/>
        <w:numPr>
          <w:ilvl w:val="0"/>
          <w:numId w:val="5"/>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链平台上发布澄清（更正/变更）公告。</w:t>
      </w:r>
    </w:p>
    <w:p w14:paraId="671E41FD" w14:textId="77777777" w:rsidR="004763EF" w:rsidRDefault="00000000">
      <w:pPr>
        <w:pStyle w:val="afb"/>
        <w:numPr>
          <w:ilvl w:val="0"/>
          <w:numId w:val="5"/>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cs="宋体" w:hint="eastAsia"/>
          <w:color w:val="000000" w:themeColor="text1"/>
        </w:rPr>
        <w:t>采购人或者采购代理机构应当相应顺延报名的截止时间。</w:t>
      </w:r>
    </w:p>
    <w:p w14:paraId="0ED68804" w14:textId="77777777" w:rsidR="004763EF" w:rsidRDefault="00000000">
      <w:pPr>
        <w:pStyle w:val="afb"/>
        <w:numPr>
          <w:ilvl w:val="0"/>
          <w:numId w:val="5"/>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采购人或者采购代理机构发出的澄清或修改（更正/变更）的内容为竞价文件的组成部分，并对供应商具有约束力。</w:t>
      </w:r>
    </w:p>
    <w:p w14:paraId="572CB3A7" w14:textId="77777777" w:rsidR="004763EF" w:rsidRDefault="00000000">
      <w:pPr>
        <w:pStyle w:val="afb"/>
        <w:numPr>
          <w:ilvl w:val="0"/>
          <w:numId w:val="3"/>
        </w:numPr>
        <w:spacing w:line="360" w:lineRule="auto"/>
        <w:ind w:left="420" w:firstLineChars="0" w:hanging="420"/>
        <w:rPr>
          <w:rStyle w:val="af6"/>
          <w:rFonts w:ascii="宋体" w:eastAsia="宋体" w:hAnsi="宋体" w:cs="宋体" w:hint="eastAsia"/>
          <w:bCs w:val="0"/>
        </w:rPr>
      </w:pPr>
      <w:r>
        <w:rPr>
          <w:rStyle w:val="af6"/>
          <w:rFonts w:ascii="宋体" w:eastAsia="宋体" w:hAnsi="宋体" w:cs="宋体" w:hint="eastAsia"/>
          <w:bCs w:val="0"/>
        </w:rPr>
        <w:t>报名要求</w:t>
      </w:r>
      <w:r>
        <w:rPr>
          <w:rStyle w:val="af6"/>
          <w:rFonts w:ascii="宋体" w:eastAsia="宋体" w:hAnsi="宋体" w:cs="宋体" w:hint="eastAsia"/>
          <w:b w:val="0"/>
        </w:rPr>
        <w:t>（参与竞价的供应商资质要求: 报名时需要提供以下</w:t>
      </w:r>
      <w:r>
        <w:rPr>
          <w:rStyle w:val="af6"/>
          <w:rFonts w:ascii="宋体" w:eastAsia="宋体" w:hAnsi="宋体" w:cs="宋体" w:hint="eastAsia"/>
          <w:bCs w:val="0"/>
          <w:u w:val="single"/>
        </w:rPr>
        <w:t>盖章</w:t>
      </w:r>
      <w:r>
        <w:rPr>
          <w:rStyle w:val="af6"/>
          <w:rFonts w:ascii="宋体" w:eastAsia="宋体" w:hAnsi="宋体" w:cs="宋体" w:hint="eastAsia"/>
          <w:b w:val="0"/>
        </w:rPr>
        <w:t>资料，并对上传的报名文件资料承担责任）</w:t>
      </w:r>
    </w:p>
    <w:p w14:paraId="68F50254" w14:textId="77777777" w:rsidR="004763EF" w:rsidRDefault="00000000">
      <w:pPr>
        <w:pStyle w:val="afb"/>
        <w:widowControl/>
        <w:numPr>
          <w:ilvl w:val="0"/>
          <w:numId w:val="6"/>
        </w:numPr>
        <w:spacing w:line="360" w:lineRule="auto"/>
        <w:ind w:left="732" w:firstLineChars="0" w:hanging="312"/>
        <w:jc w:val="left"/>
        <w:rPr>
          <w:rFonts w:ascii="宋体" w:eastAsia="宋体" w:hAnsi="宋体" w:cs="宋体" w:hint="eastAsia"/>
          <w:color w:val="000000" w:themeColor="text1"/>
          <w:kern w:val="0"/>
          <w:szCs w:val="20"/>
        </w:rPr>
      </w:pPr>
      <w:r>
        <w:rPr>
          <w:rFonts w:ascii="宋体" w:hAnsi="宋体" w:cs="宋体" w:hint="eastAsia"/>
          <w:kern w:val="0"/>
          <w:szCs w:val="20"/>
        </w:rPr>
        <w:t>提供在中华人民共和国境内注册的法人或其他组织的营业执照或事业单位法人证书或社会团体法人登记证书复印件，如响应供应商为自然人的提供自然人身份证明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1A67499A" w14:textId="77777777" w:rsidR="004763EF" w:rsidRDefault="00000000">
      <w:pPr>
        <w:pStyle w:val="afb"/>
        <w:widowControl/>
        <w:numPr>
          <w:ilvl w:val="0"/>
          <w:numId w:val="6"/>
        </w:numPr>
        <w:spacing w:line="360" w:lineRule="auto"/>
        <w:ind w:left="732" w:firstLineChars="0" w:hanging="312"/>
        <w:jc w:val="left"/>
        <w:rPr>
          <w:rFonts w:ascii="宋体" w:eastAsia="宋体" w:hAnsi="宋体" w:cs="宋体" w:hint="eastAsia"/>
          <w:color w:val="000000" w:themeColor="text1"/>
          <w:kern w:val="0"/>
          <w:szCs w:val="20"/>
        </w:rPr>
      </w:pPr>
      <w:r>
        <w:rPr>
          <w:rFonts w:ascii="宋体" w:eastAsia="宋体" w:hAnsi="宋体" w:cs="宋体"/>
          <w:color w:val="000000" w:themeColor="text1"/>
          <w:kern w:val="0"/>
          <w:szCs w:val="20"/>
        </w:rPr>
        <w:t>供应商：具有良好的商业信誉和健全的财务会计制度；有依法缴纳税收和社会保障资金的良好记录；</w:t>
      </w:r>
      <w:r>
        <w:rPr>
          <w:rFonts w:ascii="宋体" w:eastAsia="宋体" w:hAnsi="宋体" w:cs="宋体" w:hint="eastAsia"/>
          <w:color w:val="000000" w:themeColor="text1"/>
          <w:kern w:val="0"/>
          <w:szCs w:val="20"/>
        </w:rPr>
        <w:t>具有</w:t>
      </w:r>
      <w:r>
        <w:rPr>
          <w:rFonts w:ascii="宋体" w:eastAsia="宋体" w:hAnsi="宋体" w:cs="宋体"/>
          <w:color w:val="000000" w:themeColor="text1"/>
          <w:kern w:val="0"/>
          <w:szCs w:val="20"/>
        </w:rPr>
        <w:t>履行合同所必需的设备和专业技术能力；参加采购活动前3年内在经营活动中没有重大违法记录的书面声明；具备法律、行政法规规定的其他</w:t>
      </w:r>
      <w:r>
        <w:rPr>
          <w:rFonts w:ascii="宋体" w:eastAsia="宋体" w:hAnsi="宋体" w:cs="宋体"/>
          <w:color w:val="000000" w:themeColor="text1"/>
          <w:kern w:val="0"/>
          <w:szCs w:val="20"/>
        </w:rPr>
        <w:lastRenderedPageBreak/>
        <w:t>条件</w:t>
      </w:r>
      <w:r>
        <w:rPr>
          <w:rFonts w:ascii="宋体" w:eastAsia="宋体" w:hAnsi="宋体" w:cs="宋体" w:hint="eastAsia"/>
          <w:color w:val="000000" w:themeColor="text1"/>
          <w:kern w:val="0"/>
          <w:szCs w:val="20"/>
        </w:rPr>
        <w:t>；法定代表人或单位负责人与所参投的本项目其他供应商的法定代表人或单位负责人不为同一人且与其</w:t>
      </w:r>
      <w:proofErr w:type="gramStart"/>
      <w:r>
        <w:rPr>
          <w:rFonts w:ascii="宋体" w:eastAsia="宋体" w:hAnsi="宋体" w:cs="宋体" w:hint="eastAsia"/>
          <w:color w:val="000000" w:themeColor="text1"/>
          <w:kern w:val="0"/>
          <w:szCs w:val="20"/>
        </w:rPr>
        <w:t>他供应</w:t>
      </w:r>
      <w:proofErr w:type="gramEnd"/>
      <w:r>
        <w:rPr>
          <w:rFonts w:ascii="宋体" w:eastAsia="宋体" w:hAnsi="宋体" w:cs="宋体" w:hint="eastAsia"/>
          <w:color w:val="000000" w:themeColor="text1"/>
          <w:kern w:val="0"/>
          <w:szCs w:val="20"/>
        </w:rPr>
        <w:t>商之间不存在直接控股、管理关系；本项目不接受转包分包且不接受联合体参与竞价（提供《供应商资格声明函》，格式见附件）；</w:t>
      </w:r>
    </w:p>
    <w:p w14:paraId="077F60CE" w14:textId="77777777" w:rsidR="004763EF" w:rsidRDefault="00000000">
      <w:pPr>
        <w:pStyle w:val="afb"/>
        <w:widowControl/>
        <w:numPr>
          <w:ilvl w:val="0"/>
          <w:numId w:val="6"/>
        </w:numPr>
        <w:spacing w:line="360" w:lineRule="auto"/>
        <w:ind w:left="732" w:firstLineChars="0" w:hanging="312"/>
        <w:jc w:val="left"/>
        <w:rPr>
          <w:rFonts w:ascii="宋体" w:eastAsia="宋体" w:hAnsi="宋体" w:cs="宋体" w:hint="eastAsia"/>
          <w:color w:val="000000" w:themeColor="text1"/>
          <w:kern w:val="0"/>
          <w:szCs w:val="20"/>
        </w:rPr>
      </w:pPr>
      <w:r>
        <w:rPr>
          <w:rFonts w:ascii="宋体" w:eastAsia="宋体" w:hAnsi="宋体" w:cs="宋体" w:hint="eastAsia"/>
          <w:color w:val="000000" w:themeColor="text1"/>
          <w:kern w:val="0"/>
          <w:szCs w:val="21"/>
        </w:rPr>
        <w:t>供应</w:t>
      </w:r>
      <w:proofErr w:type="gramStart"/>
      <w:r>
        <w:rPr>
          <w:rFonts w:ascii="宋体" w:eastAsia="宋体" w:hAnsi="宋体" w:cs="宋体" w:hint="eastAsia"/>
          <w:color w:val="000000" w:themeColor="text1"/>
          <w:kern w:val="0"/>
          <w:szCs w:val="21"/>
        </w:rPr>
        <w:t>商完全响应</w:t>
      </w:r>
      <w:proofErr w:type="gramEnd"/>
      <w:r>
        <w:rPr>
          <w:rFonts w:ascii="宋体" w:eastAsia="宋体" w:hAnsi="宋体" w:cs="宋体" w:hint="eastAsia"/>
          <w:color w:val="000000" w:themeColor="text1"/>
          <w:kern w:val="0"/>
          <w:szCs w:val="21"/>
        </w:rPr>
        <w:t>本项目</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需求的条款、内容及要求的，提供</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需求书响应声明函，格式详见附件。</w:t>
      </w:r>
    </w:p>
    <w:p w14:paraId="3CB179BB" w14:textId="77777777" w:rsidR="004763EF" w:rsidRDefault="00000000">
      <w:pPr>
        <w:pStyle w:val="afb"/>
        <w:numPr>
          <w:ilvl w:val="0"/>
          <w:numId w:val="3"/>
        </w:numPr>
        <w:spacing w:line="360" w:lineRule="auto"/>
        <w:ind w:left="420" w:firstLineChars="0" w:hanging="420"/>
        <w:rPr>
          <w:rStyle w:val="af6"/>
          <w:rFonts w:ascii="宋体" w:eastAsia="宋体" w:hAnsi="宋体" w:cs="宋体" w:hint="eastAsia"/>
          <w:bCs w:val="0"/>
          <w:color w:val="000000" w:themeColor="text1"/>
        </w:rPr>
      </w:pPr>
      <w:r>
        <w:rPr>
          <w:rStyle w:val="af6"/>
          <w:rFonts w:ascii="宋体" w:eastAsia="宋体" w:hAnsi="宋体" w:cs="宋体" w:hint="eastAsia"/>
          <w:bCs w:val="0"/>
          <w:color w:val="000000" w:themeColor="text1"/>
        </w:rPr>
        <w:t>报价要求</w:t>
      </w:r>
      <w:r>
        <w:rPr>
          <w:rStyle w:val="af6"/>
          <w:rFonts w:ascii="宋体" w:eastAsia="宋体" w:hAnsi="宋体" w:cs="宋体" w:hint="eastAsia"/>
          <w:color w:val="000000" w:themeColor="text1"/>
          <w:szCs w:val="21"/>
        </w:rPr>
        <w:t>（</w:t>
      </w:r>
      <w:r>
        <w:rPr>
          <w:rStyle w:val="af6"/>
          <w:rFonts w:ascii="宋体" w:eastAsia="宋体" w:hAnsi="宋体" w:cs="宋体" w:hint="eastAsia"/>
          <w:b w:val="0"/>
          <w:color w:val="000000" w:themeColor="text1"/>
          <w:szCs w:val="21"/>
        </w:rPr>
        <w:t>报价时需要提供以下</w:t>
      </w:r>
      <w:r>
        <w:rPr>
          <w:rStyle w:val="af6"/>
          <w:rFonts w:ascii="宋体" w:eastAsia="宋体" w:hAnsi="宋体" w:cs="宋体" w:hint="eastAsia"/>
          <w:color w:val="000000" w:themeColor="text1"/>
          <w:szCs w:val="21"/>
          <w:u w:val="double"/>
        </w:rPr>
        <w:t>盖章</w:t>
      </w:r>
      <w:r>
        <w:rPr>
          <w:rStyle w:val="af6"/>
          <w:rFonts w:ascii="宋体" w:eastAsia="宋体" w:hAnsi="宋体" w:cs="宋体" w:hint="eastAsia"/>
          <w:b w:val="0"/>
          <w:color w:val="000000" w:themeColor="text1"/>
          <w:szCs w:val="21"/>
        </w:rPr>
        <w:t>资料，</w:t>
      </w:r>
      <w:r>
        <w:rPr>
          <w:rFonts w:ascii="宋体" w:eastAsia="宋体" w:hAnsi="宋体" w:cs="宋体" w:hint="eastAsia"/>
          <w:color w:val="000000" w:themeColor="text1"/>
          <w:szCs w:val="21"/>
        </w:rPr>
        <w:t>并对上传的竞价文件资料承担责任</w:t>
      </w:r>
      <w:r>
        <w:rPr>
          <w:rStyle w:val="af6"/>
          <w:rFonts w:ascii="宋体" w:eastAsia="宋体" w:hAnsi="宋体" w:cs="宋体" w:hint="eastAsia"/>
          <w:color w:val="000000" w:themeColor="text1"/>
          <w:szCs w:val="21"/>
        </w:rPr>
        <w:t>）</w:t>
      </w:r>
    </w:p>
    <w:p w14:paraId="7F97CBED" w14:textId="77777777" w:rsidR="004763EF" w:rsidRDefault="00000000">
      <w:pPr>
        <w:pStyle w:val="afb"/>
        <w:numPr>
          <w:ilvl w:val="0"/>
          <w:numId w:val="7"/>
        </w:numPr>
        <w:spacing w:line="360" w:lineRule="auto"/>
        <w:ind w:left="732" w:firstLineChars="0" w:hanging="312"/>
        <w:rPr>
          <w:rFonts w:ascii="宋体" w:eastAsia="宋体" w:hAnsi="宋体" w:cs="宋体" w:hint="eastAsia"/>
          <w:szCs w:val="21"/>
        </w:rPr>
      </w:pPr>
      <w:r>
        <w:rPr>
          <w:rFonts w:ascii="宋体" w:eastAsia="宋体" w:hAnsi="宋体" w:cs="宋体" w:hint="eastAsia"/>
          <w:color w:val="000000" w:themeColor="text1"/>
          <w:szCs w:val="21"/>
        </w:rPr>
        <w:t>通过报名供应商应根据本公告要求，在规定的竞价时间内对采购项目进行报价，同时按本公告要求完整</w:t>
      </w:r>
      <w:r>
        <w:rPr>
          <w:rFonts w:ascii="宋体" w:eastAsia="宋体" w:hAnsi="宋体" w:cs="宋体" w:hint="eastAsia"/>
          <w:color w:val="000000" w:themeColor="text1"/>
          <w:szCs w:val="21"/>
          <w:lang w:eastAsia="zh-TW"/>
        </w:rPr>
        <w:t>、真实、准确地</w:t>
      </w:r>
      <w:r>
        <w:rPr>
          <w:rFonts w:ascii="宋体" w:eastAsia="宋体" w:hAnsi="宋体" w:cs="宋体" w:hint="eastAsia"/>
          <w:color w:val="000000" w:themeColor="text1"/>
          <w:szCs w:val="21"/>
        </w:rPr>
        <w:t>填写并上</w:t>
      </w:r>
      <w:proofErr w:type="gramStart"/>
      <w:r>
        <w:rPr>
          <w:rFonts w:ascii="宋体" w:eastAsia="宋体" w:hAnsi="宋体" w:cs="宋体" w:hint="eastAsia"/>
          <w:color w:val="000000" w:themeColor="text1"/>
          <w:szCs w:val="21"/>
        </w:rPr>
        <w:t>传相应</w:t>
      </w:r>
      <w:proofErr w:type="gramEnd"/>
      <w:r>
        <w:rPr>
          <w:rFonts w:ascii="宋体" w:eastAsia="宋体" w:hAnsi="宋体" w:cs="宋体" w:hint="eastAsia"/>
          <w:color w:val="000000" w:themeColor="text1"/>
          <w:szCs w:val="21"/>
        </w:rPr>
        <w:t>报价附件</w:t>
      </w:r>
      <w:r>
        <w:rPr>
          <w:rFonts w:ascii="宋体" w:eastAsia="宋体" w:hAnsi="宋体" w:cs="宋体" w:hint="eastAsia"/>
          <w:b/>
          <w:bCs/>
          <w:color w:val="000000" w:themeColor="text1"/>
          <w:szCs w:val="21"/>
        </w:rPr>
        <w:t>（</w:t>
      </w:r>
      <w:r>
        <w:rPr>
          <w:rFonts w:ascii="宋体" w:eastAsia="宋体" w:hAnsi="宋体" w:cs="宋体" w:hint="eastAsia"/>
          <w:b/>
          <w:szCs w:val="21"/>
          <w:lang w:bidi="ar"/>
        </w:rPr>
        <w:t>上传</w:t>
      </w:r>
      <w:r>
        <w:rPr>
          <w:rFonts w:ascii="宋体" w:eastAsia="宋体" w:hAnsi="宋体" w:cs="宋体" w:hint="eastAsia"/>
          <w:b/>
          <w:bCs/>
          <w:szCs w:val="21"/>
          <w:shd w:val="clear" w:color="auto" w:fill="FFFFFF"/>
          <w:lang w:bidi="ar"/>
        </w:rPr>
        <w:t>报价表）。</w:t>
      </w:r>
    </w:p>
    <w:p w14:paraId="7D7750DC" w14:textId="77777777" w:rsidR="004763EF" w:rsidRDefault="00000000">
      <w:pPr>
        <w:pStyle w:val="afb"/>
        <w:numPr>
          <w:ilvl w:val="0"/>
          <w:numId w:val="7"/>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b/>
          <w:color w:val="000000" w:themeColor="text1"/>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6565FB3C" w14:textId="77777777" w:rsidR="004763EF" w:rsidRDefault="00000000">
      <w:pPr>
        <w:pStyle w:val="afb"/>
        <w:numPr>
          <w:ilvl w:val="0"/>
          <w:numId w:val="3"/>
        </w:numPr>
        <w:spacing w:line="360" w:lineRule="auto"/>
        <w:ind w:left="420" w:firstLineChars="0" w:hanging="420"/>
        <w:rPr>
          <w:rStyle w:val="af6"/>
          <w:rFonts w:ascii="宋体" w:eastAsia="宋体" w:hAnsi="宋体" w:cs="宋体" w:hint="eastAsia"/>
          <w:bCs w:val="0"/>
          <w:color w:val="000000" w:themeColor="text1"/>
        </w:rPr>
      </w:pPr>
      <w:r>
        <w:rPr>
          <w:rStyle w:val="af6"/>
          <w:rFonts w:ascii="宋体" w:eastAsia="宋体" w:hAnsi="宋体" w:cs="宋体" w:hint="eastAsia"/>
          <w:bCs w:val="0"/>
          <w:color w:val="000000" w:themeColor="text1"/>
        </w:rPr>
        <w:t>确定成交候选人</w:t>
      </w:r>
    </w:p>
    <w:p w14:paraId="14641B9E" w14:textId="77777777" w:rsidR="004763EF" w:rsidRDefault="00000000">
      <w:pPr>
        <w:pStyle w:val="afb"/>
        <w:numPr>
          <w:ilvl w:val="0"/>
          <w:numId w:val="8"/>
        </w:numPr>
        <w:spacing w:line="360" w:lineRule="auto"/>
        <w:ind w:left="760" w:firstLineChars="0" w:hanging="340"/>
        <w:rPr>
          <w:rFonts w:ascii="宋体" w:eastAsia="宋体" w:hAnsi="宋体" w:cs="宋体" w:hint="eastAsia"/>
          <w:bCs/>
          <w:color w:val="000000" w:themeColor="text1"/>
        </w:rPr>
      </w:pPr>
      <w:r>
        <w:rPr>
          <w:rFonts w:ascii="宋体" w:eastAsia="宋体" w:hAnsi="宋体" w:hint="eastAsia"/>
          <w:szCs w:val="21"/>
        </w:rPr>
        <w:t>本项目以最低价成交的方式确定成交供应商。报价时间截止后，系统按报价（经价格核准后的价格）由低到高顺序排列，</w:t>
      </w:r>
      <w:r>
        <w:rPr>
          <w:rFonts w:ascii="宋体" w:eastAsia="宋体" w:hAnsi="宋体" w:hint="eastAsia"/>
        </w:rPr>
        <w:t>报价最低的为第一成交候选人，报价相同的，按报价时间在前的为第一成交候选人；</w:t>
      </w:r>
      <w:r>
        <w:rPr>
          <w:rFonts w:ascii="宋体" w:eastAsia="宋体" w:hAnsi="宋体" w:hint="eastAsia"/>
          <w:szCs w:val="21"/>
        </w:rPr>
        <w:t>报价次低的为第二成交候选人，以此类推</w:t>
      </w:r>
      <w:r>
        <w:rPr>
          <w:rFonts w:ascii="宋体" w:eastAsia="宋体" w:hAnsi="宋体" w:cs="宋体" w:hint="eastAsia"/>
          <w:bCs/>
          <w:color w:val="000000" w:themeColor="text1"/>
        </w:rPr>
        <w:t>。</w:t>
      </w:r>
    </w:p>
    <w:p w14:paraId="5F8448AD" w14:textId="77777777" w:rsidR="004763EF" w:rsidRDefault="00000000">
      <w:pPr>
        <w:pStyle w:val="afb"/>
        <w:numPr>
          <w:ilvl w:val="0"/>
          <w:numId w:val="3"/>
        </w:numPr>
        <w:spacing w:line="360" w:lineRule="auto"/>
        <w:ind w:left="420" w:firstLineChars="0" w:hanging="420"/>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无效报价</w:t>
      </w:r>
    </w:p>
    <w:p w14:paraId="70E4EB3D" w14:textId="77777777" w:rsidR="004763EF" w:rsidRDefault="00000000">
      <w:pPr>
        <w:pStyle w:val="afb"/>
        <w:numPr>
          <w:ilvl w:val="0"/>
          <w:numId w:val="9"/>
        </w:numPr>
        <w:spacing w:line="360" w:lineRule="auto"/>
        <w:ind w:left="732" w:firstLineChars="0" w:hanging="312"/>
        <w:rPr>
          <w:rFonts w:ascii="宋体" w:eastAsia="宋体" w:hAnsi="宋体" w:cs="宋体" w:hint="eastAsia"/>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供应商报价超过最高限价或低于最低限价或超过项目对应产品单项最高限价的视为无效报价。</w:t>
      </w:r>
    </w:p>
    <w:p w14:paraId="19216D90" w14:textId="77777777" w:rsidR="004763EF" w:rsidRDefault="00000000">
      <w:pPr>
        <w:pStyle w:val="afb"/>
        <w:numPr>
          <w:ilvl w:val="0"/>
          <w:numId w:val="9"/>
        </w:numPr>
        <w:spacing w:line="360" w:lineRule="auto"/>
        <w:ind w:left="732" w:firstLineChars="0" w:hanging="312"/>
        <w:rPr>
          <w:rFonts w:ascii="宋体" w:eastAsia="宋体" w:hAnsi="宋体" w:cs="宋体" w:hint="eastAsia"/>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供应商须提供本项目要求的资质文件，如果不按公告规定或竞价文件要求等相关规定提供符合要求的资质文件，将被视为无效报价。</w:t>
      </w:r>
    </w:p>
    <w:p w14:paraId="3274DE18" w14:textId="77777777" w:rsidR="004763EF" w:rsidRDefault="00000000">
      <w:pPr>
        <w:pStyle w:val="afb"/>
        <w:numPr>
          <w:ilvl w:val="0"/>
          <w:numId w:val="9"/>
        </w:numPr>
        <w:spacing w:line="360" w:lineRule="auto"/>
        <w:ind w:left="732" w:firstLineChars="0" w:hanging="312"/>
        <w:rPr>
          <w:rFonts w:ascii="宋体" w:eastAsia="宋体" w:hAnsi="宋体" w:cs="宋体" w:hint="eastAsia"/>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供应商须对本项目采购内容进行整体报价，任何只对其中一部分内容进行的报价都被视为无效报价。</w:t>
      </w:r>
    </w:p>
    <w:p w14:paraId="4878FBB6" w14:textId="77777777" w:rsidR="004763EF" w:rsidRDefault="00000000">
      <w:pPr>
        <w:pStyle w:val="afb"/>
        <w:numPr>
          <w:ilvl w:val="0"/>
          <w:numId w:val="9"/>
        </w:numPr>
        <w:spacing w:line="360" w:lineRule="auto"/>
        <w:ind w:left="732" w:firstLineChars="0" w:hanging="312"/>
        <w:rPr>
          <w:rFonts w:ascii="宋体" w:eastAsia="宋体" w:hAnsi="宋体" w:cs="宋体" w:hint="eastAsia"/>
          <w:color w:val="000000" w:themeColor="text1"/>
          <w:szCs w:val="21"/>
        </w:rPr>
      </w:pPr>
      <w:r>
        <w:rPr>
          <w:rFonts w:ascii="宋体" w:eastAsia="宋体" w:hAnsi="宋体" w:cs="宋体" w:hint="eastAsia"/>
          <w:color w:val="000000" w:themeColor="text1"/>
          <w:u w:val="double"/>
        </w:rPr>
        <w:t>报价表以及有报价供应商落款的报价文件必须加盖报价供应商公章，否则视为无效报价。</w:t>
      </w:r>
    </w:p>
    <w:p w14:paraId="645D4969" w14:textId="77777777" w:rsidR="004763EF" w:rsidRDefault="00000000">
      <w:pPr>
        <w:pStyle w:val="af3"/>
        <w:numPr>
          <w:ilvl w:val="0"/>
          <w:numId w:val="9"/>
        </w:numPr>
        <w:shd w:val="clear" w:color="auto" w:fill="FFFFFF"/>
        <w:spacing w:before="0" w:beforeAutospacing="0" w:after="0" w:afterAutospacing="0" w:line="360" w:lineRule="auto"/>
        <w:ind w:left="732" w:hanging="312"/>
        <w:rPr>
          <w:rFonts w:hint="eastAsia"/>
          <w:color w:val="000000" w:themeColor="text1"/>
          <w:sz w:val="21"/>
          <w:szCs w:val="21"/>
        </w:rPr>
      </w:pPr>
      <w:r>
        <w:rPr>
          <w:rFonts w:hint="eastAsia"/>
          <w:color w:val="000000" w:themeColor="text1"/>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69D6283E" w14:textId="77777777" w:rsidR="004763EF" w:rsidRDefault="00000000">
      <w:pPr>
        <w:pStyle w:val="af3"/>
        <w:numPr>
          <w:ilvl w:val="0"/>
          <w:numId w:val="9"/>
        </w:numPr>
        <w:shd w:val="clear" w:color="auto" w:fill="FFFFFF"/>
        <w:spacing w:before="0" w:beforeAutospacing="0" w:after="0" w:afterAutospacing="0" w:line="360" w:lineRule="auto"/>
        <w:ind w:left="840" w:hanging="420"/>
        <w:rPr>
          <w:rFonts w:hint="eastAsia"/>
          <w:b/>
          <w:bCs/>
          <w:color w:val="000000" w:themeColor="text1"/>
          <w:sz w:val="21"/>
          <w:szCs w:val="21"/>
          <w:u w:val="double"/>
        </w:rPr>
      </w:pPr>
      <w:r>
        <w:rPr>
          <w:rFonts w:hint="eastAsia"/>
          <w:b/>
          <w:bCs/>
          <w:color w:val="000000" w:themeColor="text1"/>
          <w:sz w:val="21"/>
          <w:szCs w:val="21"/>
          <w:u w:val="double"/>
        </w:rPr>
        <w:lastRenderedPageBreak/>
        <w:t>按有关法律、法规、规章属于报价无效的。</w:t>
      </w:r>
    </w:p>
    <w:p w14:paraId="57D2D054" w14:textId="77777777" w:rsidR="004763EF" w:rsidRDefault="00000000">
      <w:pPr>
        <w:pStyle w:val="af3"/>
        <w:numPr>
          <w:ilvl w:val="0"/>
          <w:numId w:val="9"/>
        </w:numPr>
        <w:shd w:val="clear" w:color="auto" w:fill="FFFFFF"/>
        <w:spacing w:before="0" w:beforeAutospacing="0" w:after="0" w:afterAutospacing="0" w:line="360" w:lineRule="auto"/>
        <w:ind w:left="840" w:hanging="420"/>
        <w:rPr>
          <w:rFonts w:hint="eastAsia"/>
          <w:color w:val="000000" w:themeColor="text1"/>
          <w:sz w:val="21"/>
          <w:szCs w:val="21"/>
        </w:rPr>
      </w:pPr>
      <w:r>
        <w:rPr>
          <w:rFonts w:hint="eastAsia"/>
          <w:b/>
          <w:color w:val="000000" w:themeColor="text1"/>
          <w:sz w:val="21"/>
          <w:szCs w:val="21"/>
        </w:rPr>
        <w:t>有下列情形之一的，视为串通竞价，其报价无效：</w:t>
      </w:r>
    </w:p>
    <w:p w14:paraId="4D8EFF61" w14:textId="77777777" w:rsidR="004763EF" w:rsidRDefault="00000000">
      <w:pPr>
        <w:pStyle w:val="afb"/>
        <w:widowControl/>
        <w:numPr>
          <w:ilvl w:val="0"/>
          <w:numId w:val="10"/>
        </w:numPr>
        <w:spacing w:line="360" w:lineRule="auto"/>
        <w:ind w:left="1248" w:firstLineChars="0" w:hanging="39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存在单位负责人为同一人或存在控股、管理关系的不同单位参与同一竞价项目；</w:t>
      </w:r>
    </w:p>
    <w:p w14:paraId="01E8166A" w14:textId="77777777" w:rsidR="004763EF" w:rsidRDefault="00000000">
      <w:pPr>
        <w:pStyle w:val="afb"/>
        <w:widowControl/>
        <w:numPr>
          <w:ilvl w:val="0"/>
          <w:numId w:val="10"/>
        </w:numPr>
        <w:spacing w:line="360" w:lineRule="auto"/>
        <w:ind w:left="1248" w:firstLineChars="0" w:hanging="39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不同供应商的响应文件由同一单位或者个人编制；</w:t>
      </w:r>
    </w:p>
    <w:p w14:paraId="3FB0A2BF" w14:textId="77777777" w:rsidR="004763EF" w:rsidRDefault="00000000">
      <w:pPr>
        <w:pStyle w:val="afb"/>
        <w:widowControl/>
        <w:numPr>
          <w:ilvl w:val="0"/>
          <w:numId w:val="10"/>
        </w:numPr>
        <w:spacing w:line="360" w:lineRule="auto"/>
        <w:ind w:left="1248" w:firstLineChars="0" w:hanging="39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不同供应商委托同一单位或者个人办理竞价事宜；</w:t>
      </w:r>
    </w:p>
    <w:p w14:paraId="766042BE" w14:textId="77777777" w:rsidR="004763EF" w:rsidRDefault="00000000">
      <w:pPr>
        <w:pStyle w:val="afb"/>
        <w:widowControl/>
        <w:numPr>
          <w:ilvl w:val="0"/>
          <w:numId w:val="10"/>
        </w:numPr>
        <w:spacing w:line="360" w:lineRule="auto"/>
        <w:ind w:left="1248" w:firstLineChars="0" w:hanging="397"/>
        <w:jc w:val="left"/>
        <w:rPr>
          <w:rFonts w:ascii="宋体" w:eastAsia="宋体" w:hAnsi="宋体" w:cs="宋体" w:hint="eastAsia"/>
          <w:b/>
          <w:bCs/>
          <w:color w:val="000000" w:themeColor="text1"/>
          <w:szCs w:val="21"/>
          <w:u w:val="double"/>
        </w:rPr>
      </w:pPr>
      <w:r>
        <w:rPr>
          <w:rFonts w:ascii="宋体" w:eastAsia="宋体" w:hAnsi="宋体" w:cs="宋体" w:hint="eastAsia"/>
          <w:b/>
          <w:bCs/>
          <w:color w:val="000000" w:themeColor="text1"/>
          <w:szCs w:val="21"/>
          <w:u w:val="double"/>
        </w:rPr>
        <w:t>不同供应商使用同一IP地址参与竞价；</w:t>
      </w:r>
    </w:p>
    <w:p w14:paraId="65ED5D32" w14:textId="77777777" w:rsidR="004763EF" w:rsidRDefault="00000000">
      <w:pPr>
        <w:pStyle w:val="afb"/>
        <w:widowControl/>
        <w:numPr>
          <w:ilvl w:val="0"/>
          <w:numId w:val="10"/>
        </w:numPr>
        <w:spacing w:line="360" w:lineRule="auto"/>
        <w:ind w:left="1248" w:firstLineChars="0" w:hanging="39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不同供应商的响应文件载明的项目管理成员或者联系人员为同一人；</w:t>
      </w:r>
    </w:p>
    <w:p w14:paraId="5E1D2FD6" w14:textId="77777777" w:rsidR="004763EF" w:rsidRDefault="00000000">
      <w:pPr>
        <w:pStyle w:val="afb"/>
        <w:widowControl/>
        <w:numPr>
          <w:ilvl w:val="0"/>
          <w:numId w:val="10"/>
        </w:numPr>
        <w:spacing w:line="360" w:lineRule="auto"/>
        <w:ind w:left="1248" w:firstLineChars="0" w:hanging="39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不同供应商的响应文件异常一致(格式相同，字体一样，表格颜色相同等)或者报价呈规律性差异；</w:t>
      </w:r>
    </w:p>
    <w:p w14:paraId="20C11B6E" w14:textId="77777777" w:rsidR="004763EF" w:rsidRDefault="00000000">
      <w:pPr>
        <w:pStyle w:val="afb"/>
        <w:widowControl/>
        <w:numPr>
          <w:ilvl w:val="0"/>
          <w:numId w:val="10"/>
        </w:numPr>
        <w:spacing w:line="360" w:lineRule="auto"/>
        <w:ind w:left="1248" w:firstLineChars="0" w:hanging="39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不同供应商的响应文件相互混淆；</w:t>
      </w:r>
    </w:p>
    <w:p w14:paraId="2B461A03" w14:textId="77777777" w:rsidR="004763EF" w:rsidRDefault="00000000">
      <w:pPr>
        <w:pStyle w:val="afb"/>
        <w:widowControl/>
        <w:numPr>
          <w:ilvl w:val="0"/>
          <w:numId w:val="10"/>
        </w:numPr>
        <w:spacing w:line="360" w:lineRule="auto"/>
        <w:ind w:left="1248" w:firstLineChars="0" w:hanging="39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不同供应商的平台保障金从同一单位或者个人的账户转出（如有）。</w:t>
      </w:r>
    </w:p>
    <w:p w14:paraId="3B60B0C5" w14:textId="77777777" w:rsidR="004763EF" w:rsidRDefault="00000000">
      <w:pPr>
        <w:pStyle w:val="afb"/>
        <w:numPr>
          <w:ilvl w:val="0"/>
          <w:numId w:val="3"/>
        </w:numPr>
        <w:spacing w:line="360" w:lineRule="auto"/>
        <w:ind w:left="420" w:firstLineChars="0" w:hanging="420"/>
        <w:rPr>
          <w:rFonts w:ascii="宋体" w:eastAsia="宋体" w:hAnsi="宋体" w:cs="宋体" w:hint="eastAsia"/>
          <w:color w:val="000000" w:themeColor="text1"/>
          <w:szCs w:val="21"/>
        </w:rPr>
      </w:pPr>
      <w:r>
        <w:rPr>
          <w:rFonts w:ascii="宋体" w:eastAsia="宋体" w:hAnsi="宋体" w:cs="宋体" w:hint="eastAsia"/>
          <w:b/>
          <w:color w:val="000000" w:themeColor="text1"/>
          <w:szCs w:val="21"/>
        </w:rPr>
        <w:t>竞价活动失败</w:t>
      </w:r>
    </w:p>
    <w:p w14:paraId="076A3A94" w14:textId="77777777" w:rsidR="004763EF" w:rsidRDefault="00000000">
      <w:pPr>
        <w:pStyle w:val="afb"/>
        <w:numPr>
          <w:ilvl w:val="0"/>
          <w:numId w:val="11"/>
        </w:numPr>
        <w:spacing w:line="360" w:lineRule="auto"/>
        <w:ind w:leftChars="200" w:left="840" w:firstLineChars="0" w:hanging="420"/>
        <w:rPr>
          <w:rFonts w:ascii="宋体" w:eastAsia="宋体" w:hAnsi="宋体" w:cs="宋体" w:hint="eastAsia"/>
          <w:color w:val="000000"/>
        </w:rPr>
      </w:pPr>
      <w:r>
        <w:rPr>
          <w:rFonts w:ascii="宋体" w:eastAsia="宋体" w:hAnsi="宋体" w:cs="宋体" w:hint="eastAsia"/>
          <w:color w:val="000000"/>
          <w:szCs w:val="21"/>
        </w:rPr>
        <w:t>出现下列情况的，本项目竞价活动失败：</w:t>
      </w:r>
    </w:p>
    <w:p w14:paraId="1155FE69" w14:textId="77777777" w:rsidR="004763EF" w:rsidRDefault="00000000">
      <w:pPr>
        <w:pStyle w:val="afb"/>
        <w:numPr>
          <w:ilvl w:val="0"/>
          <w:numId w:val="12"/>
        </w:numPr>
        <w:spacing w:line="360" w:lineRule="auto"/>
        <w:ind w:leftChars="600" w:left="1680" w:firstLineChars="0"/>
        <w:rPr>
          <w:rFonts w:ascii="宋体" w:eastAsia="宋体" w:hAnsi="宋体" w:cs="宋体" w:hint="eastAsia"/>
          <w:color w:val="000000"/>
        </w:rPr>
      </w:pPr>
      <w:r>
        <w:rPr>
          <w:rFonts w:ascii="宋体" w:eastAsia="宋体" w:hAnsi="宋体" w:cs="宋体" w:hint="eastAsia"/>
          <w:color w:val="000000"/>
        </w:rPr>
        <w:t>有效报名供应商不足3家；</w:t>
      </w:r>
    </w:p>
    <w:p w14:paraId="2B0DAFED" w14:textId="77777777" w:rsidR="004763EF" w:rsidRDefault="00000000">
      <w:pPr>
        <w:pStyle w:val="afb"/>
        <w:numPr>
          <w:ilvl w:val="0"/>
          <w:numId w:val="12"/>
        </w:numPr>
        <w:spacing w:line="360" w:lineRule="auto"/>
        <w:ind w:leftChars="600" w:left="1680" w:firstLineChars="0"/>
        <w:rPr>
          <w:rFonts w:ascii="宋体" w:eastAsia="宋体" w:hAnsi="宋体" w:cs="宋体" w:hint="eastAsia"/>
          <w:color w:val="000000"/>
          <w:szCs w:val="21"/>
        </w:rPr>
      </w:pPr>
      <w:r>
        <w:rPr>
          <w:rFonts w:ascii="宋体" w:eastAsia="宋体" w:hAnsi="宋体" w:cs="宋体" w:hint="eastAsia"/>
          <w:color w:val="000000"/>
        </w:rPr>
        <w:t>有效报价供应商不足3家。</w:t>
      </w:r>
    </w:p>
    <w:p w14:paraId="4722F043" w14:textId="77777777" w:rsidR="004763EF" w:rsidRDefault="00000000">
      <w:pPr>
        <w:pStyle w:val="afb"/>
        <w:spacing w:line="360" w:lineRule="auto"/>
        <w:ind w:leftChars="200" w:left="840" w:firstLineChars="0" w:hanging="420"/>
        <w:rPr>
          <w:rFonts w:ascii="宋体" w:eastAsia="宋体" w:hAnsi="宋体" w:cs="宋体" w:hint="eastAsia"/>
          <w:szCs w:val="21"/>
        </w:rPr>
      </w:pPr>
      <w:r>
        <w:rPr>
          <w:rFonts w:ascii="宋体" w:eastAsia="宋体" w:hAnsi="宋体" w:cs="宋体" w:hint="eastAsia"/>
          <w:szCs w:val="21"/>
        </w:rPr>
        <w:t>2.出现影响采购公正的违法、违规行为的。</w:t>
      </w:r>
    </w:p>
    <w:p w14:paraId="22681A07" w14:textId="77777777" w:rsidR="004763EF" w:rsidRDefault="00000000">
      <w:pPr>
        <w:pStyle w:val="afb"/>
        <w:spacing w:line="360" w:lineRule="auto"/>
        <w:ind w:leftChars="200" w:left="840" w:firstLineChars="0" w:hanging="420"/>
        <w:rPr>
          <w:rFonts w:ascii="宋体" w:eastAsia="宋体" w:hAnsi="宋体" w:cs="宋体" w:hint="eastAsia"/>
          <w:szCs w:val="21"/>
        </w:rPr>
      </w:pPr>
      <w:r>
        <w:rPr>
          <w:rFonts w:ascii="宋体" w:eastAsia="宋体" w:hAnsi="宋体" w:cs="宋体" w:hint="eastAsia"/>
          <w:szCs w:val="21"/>
        </w:rPr>
        <w:t>3.因重大变故，采购任务取消的。</w:t>
      </w:r>
    </w:p>
    <w:p w14:paraId="0EBB304C" w14:textId="77777777" w:rsidR="004763EF" w:rsidRDefault="00000000">
      <w:pPr>
        <w:pStyle w:val="afb"/>
        <w:numPr>
          <w:ilvl w:val="0"/>
          <w:numId w:val="3"/>
        </w:numPr>
        <w:spacing w:line="360" w:lineRule="auto"/>
        <w:ind w:left="420" w:firstLineChars="0" w:hanging="420"/>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使用费</w:t>
      </w:r>
    </w:p>
    <w:p w14:paraId="3E389E77" w14:textId="77777777" w:rsidR="004763EF" w:rsidRDefault="00000000">
      <w:pPr>
        <w:pStyle w:val="afb"/>
        <w:spacing w:line="360" w:lineRule="auto"/>
        <w:ind w:leftChars="200" w:left="647" w:firstLineChars="0" w:hanging="227"/>
        <w:rPr>
          <w:rFonts w:ascii="宋体" w:eastAsia="宋体" w:hAnsi="宋体" w:cs="宋体" w:hint="eastAsia"/>
          <w:szCs w:val="21"/>
        </w:rPr>
      </w:pPr>
      <w:r>
        <w:rPr>
          <w:rFonts w:ascii="宋体" w:eastAsia="宋体" w:hAnsi="宋体" w:cs="宋体" w:hint="eastAsia"/>
          <w:szCs w:val="21"/>
        </w:rPr>
        <w:t>1.成交供应商须向平台服务商</w:t>
      </w:r>
      <w:proofErr w:type="gramStart"/>
      <w:r>
        <w:rPr>
          <w:rFonts w:ascii="宋体" w:eastAsia="宋体" w:hAnsi="宋体" w:cs="宋体" w:hint="eastAsia"/>
          <w:szCs w:val="21"/>
        </w:rPr>
        <w:t>云采链线上</w:t>
      </w:r>
      <w:proofErr w:type="gramEnd"/>
      <w:r>
        <w:rPr>
          <w:rFonts w:ascii="宋体" w:eastAsia="宋体" w:hAnsi="宋体" w:cs="宋体" w:hint="eastAsia"/>
          <w:szCs w:val="21"/>
        </w:rPr>
        <w:t>采购一体化平台缴纳平台使用费，金额为成交金额的1.2%（四舍五入取整数）。</w:t>
      </w:r>
    </w:p>
    <w:p w14:paraId="1D240051" w14:textId="77777777" w:rsidR="004763EF" w:rsidRDefault="00000000">
      <w:pPr>
        <w:pStyle w:val="afb"/>
        <w:spacing w:line="360" w:lineRule="auto"/>
        <w:ind w:leftChars="200" w:left="647" w:firstLineChars="0" w:hanging="227"/>
        <w:rPr>
          <w:rFonts w:ascii="宋体" w:eastAsia="宋体" w:hAnsi="宋体" w:cs="宋体" w:hint="eastAsia"/>
          <w:szCs w:val="21"/>
        </w:rPr>
      </w:pPr>
      <w:r>
        <w:rPr>
          <w:rFonts w:ascii="宋体" w:eastAsia="宋体" w:hAnsi="宋体" w:cs="宋体" w:hint="eastAsia"/>
          <w:szCs w:val="21"/>
        </w:rPr>
        <w:t>2.成交</w:t>
      </w:r>
      <w:proofErr w:type="gramStart"/>
      <w:r>
        <w:rPr>
          <w:rFonts w:ascii="宋体" w:eastAsia="宋体" w:hAnsi="宋体" w:cs="宋体" w:hint="eastAsia"/>
          <w:szCs w:val="21"/>
        </w:rPr>
        <w:t>供应商无正当</w:t>
      </w:r>
      <w:proofErr w:type="gramEnd"/>
      <w:r>
        <w:rPr>
          <w:rFonts w:ascii="宋体" w:eastAsia="宋体" w:hAnsi="宋体" w:cs="宋体" w:hint="eastAsia"/>
          <w:szCs w:val="21"/>
        </w:rPr>
        <w:t>理由放弃成交资格的必须按竞价公告等相关规定缴纳相应的平台使用费。</w:t>
      </w:r>
    </w:p>
    <w:p w14:paraId="092CE90A" w14:textId="77777777" w:rsidR="004763EF" w:rsidRDefault="00000000">
      <w:pPr>
        <w:pStyle w:val="afb"/>
        <w:spacing w:line="360" w:lineRule="auto"/>
        <w:ind w:leftChars="200" w:left="647" w:firstLineChars="0" w:hanging="227"/>
        <w:rPr>
          <w:rFonts w:ascii="宋体" w:eastAsia="宋体" w:hAnsi="宋体" w:cs="宋体" w:hint="eastAsia"/>
          <w:szCs w:val="21"/>
        </w:rPr>
      </w:pPr>
      <w:r>
        <w:rPr>
          <w:rFonts w:ascii="宋体" w:eastAsia="宋体" w:hAnsi="宋体" w:cs="宋体" w:hint="eastAsia"/>
          <w:szCs w:val="21"/>
        </w:rPr>
        <w:t>3.如确实因不可抗力放弃成交资格的，应在不可抗力发生后三个工作日内予以通知采购代理机构并提供相关的证明；如逾期，采购代理机构不予退还平台使用费。</w:t>
      </w:r>
    </w:p>
    <w:p w14:paraId="1AF4CE4C" w14:textId="77777777" w:rsidR="004763EF" w:rsidRDefault="00000000">
      <w:pPr>
        <w:pStyle w:val="afb"/>
        <w:numPr>
          <w:ilvl w:val="0"/>
          <w:numId w:val="2"/>
        </w:numPr>
        <w:spacing w:line="360" w:lineRule="auto"/>
        <w:ind w:firstLineChars="0"/>
        <w:rPr>
          <w:rFonts w:ascii="宋体" w:eastAsia="宋体" w:hAnsi="宋体" w:cs="宋体" w:hint="eastAsia"/>
          <w:b/>
          <w:color w:val="000000" w:themeColor="text1"/>
        </w:rPr>
      </w:pPr>
      <w:r>
        <w:rPr>
          <w:rFonts w:ascii="宋体" w:eastAsia="宋体" w:hAnsi="宋体" w:cs="宋体" w:hint="eastAsia"/>
          <w:b/>
          <w:color w:val="000000" w:themeColor="text1"/>
        </w:rPr>
        <w:t>联系方式</w:t>
      </w:r>
    </w:p>
    <w:p w14:paraId="3C9AECC9" w14:textId="77777777" w:rsidR="004763EF" w:rsidRDefault="00000000">
      <w:pPr>
        <w:pStyle w:val="afb"/>
        <w:spacing w:line="360" w:lineRule="auto"/>
        <w:ind w:left="420" w:firstLineChars="0" w:firstLine="0"/>
        <w:rPr>
          <w:rFonts w:ascii="宋体" w:eastAsia="宋体" w:hAnsi="宋体" w:cstheme="minorEastAsia" w:hint="eastAsia"/>
          <w:b/>
          <w:color w:val="000000" w:themeColor="text1"/>
        </w:rPr>
      </w:pPr>
      <w:r>
        <w:rPr>
          <w:rFonts w:ascii="宋体" w:eastAsia="宋体" w:hAnsi="宋体"/>
        </w:rPr>
        <w:t>1、采购人联系人及联系</w:t>
      </w:r>
      <w:r>
        <w:rPr>
          <w:rFonts w:ascii="宋体" w:eastAsia="宋体" w:hAnsi="宋体" w:hint="eastAsia"/>
        </w:rPr>
        <w:t>方式</w:t>
      </w:r>
      <w:r>
        <w:rPr>
          <w:rFonts w:ascii="宋体" w:eastAsia="宋体" w:hAnsi="宋体"/>
        </w:rPr>
        <w:t>：</w:t>
      </w:r>
      <w:r>
        <w:rPr>
          <w:rFonts w:ascii="宋体" w:eastAsia="宋体" w:hAnsi="宋体"/>
        </w:rPr>
        <w:br/>
      </w:r>
      <w:r>
        <w:rPr>
          <w:rFonts w:ascii="宋体" w:eastAsia="宋体" w:hAnsi="宋体" w:hint="eastAsia"/>
        </w:rPr>
        <w:t>广东省肇庆监狱业务咨询部门电话 0758-3173863</w:t>
      </w:r>
      <w:r>
        <w:rPr>
          <w:rFonts w:ascii="宋体" w:eastAsia="宋体" w:hAnsi="宋体"/>
        </w:rPr>
        <w:t>。</w:t>
      </w:r>
      <w:r>
        <w:rPr>
          <w:rFonts w:ascii="宋体" w:eastAsia="宋体" w:hAnsi="宋体"/>
        </w:rPr>
        <w:br/>
        <w:t>2、</w:t>
      </w:r>
      <w:r>
        <w:t>纪检监督部门</w:t>
      </w:r>
      <w:r>
        <w:rPr>
          <w:rFonts w:ascii="宋体" w:eastAsia="宋体" w:hAnsi="宋体"/>
        </w:rPr>
        <w:t>：</w:t>
      </w:r>
      <w:r>
        <w:rPr>
          <w:rFonts w:ascii="宋体" w:eastAsia="宋体" w:hAnsi="宋体"/>
        </w:rPr>
        <w:br/>
      </w:r>
      <w:r>
        <w:rPr>
          <w:rFonts w:ascii="宋体" w:eastAsia="宋体" w:hAnsi="宋体" w:hint="eastAsia"/>
        </w:rPr>
        <w:t>广东省肇庆监狱纪检监督部门电话0758—3173809</w:t>
      </w:r>
      <w:r>
        <w:rPr>
          <w:rFonts w:ascii="宋体" w:eastAsia="宋体" w:hAnsi="宋体"/>
        </w:rPr>
        <w:t>。</w:t>
      </w:r>
    </w:p>
    <w:p w14:paraId="1E7AB72F" w14:textId="77777777" w:rsidR="004763EF" w:rsidRDefault="00000000">
      <w:pPr>
        <w:pStyle w:val="afb"/>
        <w:widowControl/>
        <w:spacing w:line="360" w:lineRule="auto"/>
        <w:ind w:left="420" w:firstLineChars="0" w:firstLine="0"/>
        <w:jc w:val="left"/>
        <w:rPr>
          <w:rFonts w:ascii="宋体" w:eastAsia="宋体" w:hAnsi="宋体" w:cstheme="minorEastAsia" w:hint="eastAsia"/>
          <w:color w:val="000000" w:themeColor="text1"/>
        </w:rPr>
      </w:pPr>
      <w:r>
        <w:rPr>
          <w:rFonts w:ascii="宋体" w:eastAsia="宋体" w:hAnsi="宋体" w:cstheme="minorEastAsia" w:hint="eastAsia"/>
          <w:color w:val="000000" w:themeColor="text1"/>
        </w:rPr>
        <w:lastRenderedPageBreak/>
        <w:t>3、</w:t>
      </w:r>
      <w:proofErr w:type="gramStart"/>
      <w:r>
        <w:rPr>
          <w:rFonts w:ascii="宋体" w:eastAsia="宋体" w:hAnsi="宋体" w:cstheme="minorEastAsia" w:hint="eastAsia"/>
          <w:color w:val="000000" w:themeColor="text1"/>
        </w:rPr>
        <w:t>扫码关注微信公众号</w:t>
      </w:r>
      <w:proofErr w:type="gramEnd"/>
      <w:r>
        <w:rPr>
          <w:rFonts w:ascii="宋体" w:eastAsia="宋体" w:hAnsi="宋体" w:cstheme="minorEastAsia" w:hint="eastAsia"/>
          <w:color w:val="000000" w:themeColor="text1"/>
        </w:rPr>
        <w:t>“</w:t>
      </w:r>
      <w:proofErr w:type="gramStart"/>
      <w:r>
        <w:rPr>
          <w:rFonts w:ascii="宋体" w:eastAsia="宋体" w:hAnsi="宋体" w:cstheme="minorEastAsia" w:hint="eastAsia"/>
          <w:color w:val="000000" w:themeColor="text1"/>
        </w:rPr>
        <w:t>云采</w:t>
      </w:r>
      <w:proofErr w:type="gramEnd"/>
      <w:r>
        <w:rPr>
          <w:rFonts w:ascii="宋体" w:eastAsia="宋体" w:hAnsi="宋体" w:cstheme="minorEastAsia" w:hint="eastAsia"/>
          <w:color w:val="000000" w:themeColor="text1"/>
        </w:rPr>
        <w:t>链互联服务平台”，即可在线咨询相关事项。</w:t>
      </w:r>
    </w:p>
    <w:p w14:paraId="64D24995" w14:textId="77777777" w:rsidR="004763EF" w:rsidRDefault="00000000">
      <w:pPr>
        <w:pStyle w:val="afb"/>
        <w:widowControl/>
        <w:spacing w:line="360" w:lineRule="auto"/>
        <w:ind w:left="420" w:firstLineChars="0" w:firstLine="0"/>
        <w:jc w:val="center"/>
        <w:rPr>
          <w:rFonts w:ascii="宋体" w:eastAsia="宋体" w:hAnsi="宋体" w:cs="宋体" w:hint="eastAsia"/>
          <w:color w:val="000000" w:themeColor="text1"/>
        </w:rPr>
      </w:pPr>
      <w:r>
        <w:rPr>
          <w:rFonts w:ascii="宋体" w:eastAsia="宋体" w:hAnsi="宋体" w:cs="宋体" w:hint="eastAsia"/>
          <w:noProof/>
          <w:color w:val="000000" w:themeColor="text1"/>
        </w:rPr>
        <w:drawing>
          <wp:inline distT="0" distB="0" distL="0" distR="0" wp14:anchorId="551E6772" wp14:editId="0A735F0D">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725DCC37" w14:textId="77777777" w:rsidR="004763EF" w:rsidRDefault="00000000">
      <w:pPr>
        <w:rPr>
          <w:rFonts w:ascii="宋体" w:eastAsia="宋体" w:hAnsi="宋体" w:cs="宋体" w:hint="eastAsia"/>
          <w:color w:val="000000" w:themeColor="text1"/>
        </w:rPr>
      </w:pPr>
      <w:r>
        <w:rPr>
          <w:rFonts w:ascii="宋体" w:eastAsia="宋体" w:hAnsi="宋体" w:cs="宋体" w:hint="eastAsia"/>
          <w:color w:val="000000" w:themeColor="text1"/>
        </w:rPr>
        <w:br w:type="page"/>
      </w:r>
    </w:p>
    <w:p w14:paraId="13705A30" w14:textId="77777777" w:rsidR="004763EF" w:rsidRDefault="00000000">
      <w:pPr>
        <w:snapToGrid w:val="0"/>
        <w:spacing w:line="360" w:lineRule="auto"/>
        <w:jc w:val="center"/>
        <w:outlineLvl w:val="0"/>
        <w:rPr>
          <w:rFonts w:ascii="宋体" w:eastAsia="宋体" w:hAnsi="宋体" w:cs="宋体" w:hint="eastAsia"/>
          <w:color w:val="000000" w:themeColor="text1"/>
          <w:sz w:val="32"/>
          <w:szCs w:val="32"/>
        </w:rPr>
      </w:pPr>
      <w:bookmarkStart w:id="5" w:name="PO_t_第二章采购需求书_2"/>
      <w:r>
        <w:rPr>
          <w:rFonts w:ascii="宋体" w:eastAsia="宋体" w:hAnsi="宋体" w:cs="宋体" w:hint="eastAsia"/>
          <w:b/>
          <w:bCs/>
          <w:color w:val="000000" w:themeColor="text1"/>
          <w:sz w:val="32"/>
          <w:szCs w:val="32"/>
        </w:rPr>
        <w:lastRenderedPageBreak/>
        <w:t>第二章 采购需求书</w:t>
      </w:r>
    </w:p>
    <w:bookmarkEnd w:id="5"/>
    <w:p w14:paraId="58408ED2" w14:textId="77777777" w:rsidR="004763EF" w:rsidRDefault="00000000">
      <w:pPr>
        <w:snapToGrid w:val="0"/>
        <w:spacing w:line="360" w:lineRule="auto"/>
        <w:ind w:left="517" w:hangingChars="245" w:hanging="517"/>
        <w:rPr>
          <w:rFonts w:ascii="宋体" w:eastAsia="宋体" w:hAnsi="宋体" w:cs="宋体" w:hint="eastAsia"/>
          <w:b/>
          <w:bCs/>
          <w:color w:val="000000" w:themeColor="text1"/>
        </w:rPr>
      </w:pPr>
      <w:r>
        <w:rPr>
          <w:rFonts w:ascii="宋体" w:eastAsia="宋体" w:hAnsi="宋体" w:cs="宋体" w:hint="eastAsia"/>
          <w:b/>
          <w:bCs/>
          <w:color w:val="000000" w:themeColor="text1"/>
        </w:rPr>
        <w:t>说明：</w:t>
      </w:r>
    </w:p>
    <w:p w14:paraId="3FB3EEA6" w14:textId="77777777" w:rsidR="004763EF" w:rsidRDefault="00000000">
      <w:pPr>
        <w:numPr>
          <w:ilvl w:val="0"/>
          <w:numId w:val="13"/>
        </w:numPr>
        <w:snapToGrid w:val="0"/>
        <w:spacing w:line="360" w:lineRule="auto"/>
        <w:rPr>
          <w:rFonts w:ascii="宋体" w:eastAsia="宋体" w:hAnsi="宋体" w:cs="宋体" w:hint="eastAsia"/>
          <w:b/>
          <w:bCs/>
          <w:color w:val="000000" w:themeColor="text1"/>
        </w:rPr>
      </w:pPr>
      <w:r>
        <w:rPr>
          <w:rFonts w:ascii="宋体" w:eastAsia="宋体" w:hAnsi="宋体" w:cs="宋体" w:hint="eastAsia"/>
          <w:b/>
          <w:bCs/>
          <w:color w:val="000000" w:themeColor="text1"/>
        </w:rPr>
        <w:t xml:space="preserve">响应供应商须对本项目进行整体响应，任何只对其中一部分进行的响应都被视为无效响应。 </w:t>
      </w:r>
    </w:p>
    <w:p w14:paraId="74D72068" w14:textId="77777777" w:rsidR="004763EF" w:rsidRDefault="00000000">
      <w:pPr>
        <w:pStyle w:val="ab"/>
        <w:numPr>
          <w:ilvl w:val="0"/>
          <w:numId w:val="14"/>
        </w:numPr>
        <w:tabs>
          <w:tab w:val="left" w:pos="540"/>
        </w:tabs>
        <w:adjustRightInd w:val="0"/>
        <w:snapToGrid w:val="0"/>
        <w:spacing w:line="360" w:lineRule="auto"/>
        <w:rPr>
          <w:rFonts w:hAnsi="宋体" w:cs="宋体" w:hint="eastAsia"/>
          <w:b/>
          <w:bCs/>
          <w:color w:val="000000" w:themeColor="text1"/>
          <w:sz w:val="21"/>
        </w:rPr>
      </w:pPr>
      <w:bookmarkStart w:id="6" w:name="PO_t_项目一览表_3"/>
      <w:bookmarkStart w:id="7" w:name="_Hlk169883875"/>
      <w:bookmarkStart w:id="8" w:name="_Hlk169448260"/>
      <w:bookmarkStart w:id="9" w:name="_Hlk179962030"/>
      <w:r>
        <w:rPr>
          <w:rFonts w:hAnsi="宋体" w:cs="宋体" w:hint="eastAsia"/>
          <w:b/>
          <w:bCs/>
          <w:color w:val="000000" w:themeColor="text1"/>
          <w:sz w:val="21"/>
        </w:rPr>
        <w:t>项目一览表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7"/>
        <w:gridCol w:w="914"/>
        <w:gridCol w:w="3516"/>
        <w:gridCol w:w="2118"/>
      </w:tblGrid>
      <w:tr w:rsidR="004763EF" w14:paraId="38783AF3" w14:textId="77777777">
        <w:trPr>
          <w:cantSplit/>
          <w:trHeight w:val="615"/>
          <w:jc w:val="center"/>
        </w:trPr>
        <w:tc>
          <w:tcPr>
            <w:tcW w:w="1957" w:type="dxa"/>
            <w:tcBorders>
              <w:top w:val="single" w:sz="12" w:space="0" w:color="auto"/>
              <w:left w:val="single" w:sz="12" w:space="0" w:color="auto"/>
              <w:bottom w:val="single" w:sz="4" w:space="0" w:color="auto"/>
              <w:right w:val="single" w:sz="4" w:space="0" w:color="auto"/>
            </w:tcBorders>
            <w:shd w:val="clear" w:color="auto" w:fill="EEECE1"/>
            <w:vAlign w:val="center"/>
          </w:tcPr>
          <w:bookmarkEnd w:id="6"/>
          <w:bookmarkEnd w:id="7"/>
          <w:bookmarkEnd w:id="8"/>
          <w:p w14:paraId="7C032845" w14:textId="77777777" w:rsidR="004763EF" w:rsidRDefault="00000000">
            <w:pPr>
              <w:jc w:val="center"/>
              <w:rPr>
                <w:rFonts w:ascii="宋体" w:eastAsia="宋体" w:hAnsi="宋体" w:cs="宋体" w:hint="eastAsia"/>
                <w:b/>
                <w:szCs w:val="21"/>
              </w:rPr>
            </w:pPr>
            <w:r>
              <w:rPr>
                <w:rFonts w:ascii="宋体" w:eastAsia="宋体" w:hAnsi="宋体" w:cs="宋体" w:hint="eastAsia"/>
                <w:b/>
                <w:szCs w:val="21"/>
                <w:lang w:bidi="ar"/>
              </w:rPr>
              <w:t>采购内容</w:t>
            </w:r>
          </w:p>
        </w:tc>
        <w:tc>
          <w:tcPr>
            <w:tcW w:w="914" w:type="dxa"/>
            <w:tcBorders>
              <w:top w:val="single" w:sz="12" w:space="0" w:color="auto"/>
              <w:left w:val="single" w:sz="4" w:space="0" w:color="auto"/>
              <w:bottom w:val="single" w:sz="4" w:space="0" w:color="auto"/>
              <w:right w:val="single" w:sz="4" w:space="0" w:color="auto"/>
            </w:tcBorders>
            <w:shd w:val="clear" w:color="auto" w:fill="EEECE1"/>
            <w:vAlign w:val="center"/>
          </w:tcPr>
          <w:p w14:paraId="202CCDE3" w14:textId="77777777" w:rsidR="004763EF" w:rsidRDefault="00000000">
            <w:pPr>
              <w:jc w:val="center"/>
              <w:rPr>
                <w:rFonts w:ascii="宋体" w:eastAsia="宋体" w:hAnsi="宋体" w:cs="宋体" w:hint="eastAsia"/>
                <w:b/>
                <w:szCs w:val="21"/>
              </w:rPr>
            </w:pPr>
            <w:r>
              <w:rPr>
                <w:rFonts w:ascii="宋体" w:eastAsia="宋体" w:hAnsi="宋体" w:cs="宋体" w:hint="eastAsia"/>
                <w:b/>
                <w:szCs w:val="21"/>
                <w:lang w:bidi="ar"/>
              </w:rPr>
              <w:t>数量</w:t>
            </w:r>
          </w:p>
        </w:tc>
        <w:tc>
          <w:tcPr>
            <w:tcW w:w="3516" w:type="dxa"/>
            <w:tcBorders>
              <w:top w:val="single" w:sz="12" w:space="0" w:color="auto"/>
              <w:left w:val="single" w:sz="4" w:space="0" w:color="auto"/>
              <w:bottom w:val="single" w:sz="4" w:space="0" w:color="auto"/>
              <w:right w:val="single" w:sz="4" w:space="0" w:color="auto"/>
            </w:tcBorders>
            <w:shd w:val="clear" w:color="auto" w:fill="EEECE1"/>
            <w:vAlign w:val="center"/>
          </w:tcPr>
          <w:p w14:paraId="71E349D0" w14:textId="77777777" w:rsidR="004763EF" w:rsidRDefault="00000000">
            <w:pPr>
              <w:pStyle w:val="af3"/>
              <w:widowControl w:val="0"/>
              <w:spacing w:before="0" w:beforeAutospacing="0" w:after="0" w:afterAutospacing="0"/>
              <w:jc w:val="center"/>
              <w:rPr>
                <w:rFonts w:hint="eastAsia"/>
                <w:b/>
                <w:szCs w:val="21"/>
              </w:rPr>
            </w:pPr>
            <w:r>
              <w:rPr>
                <w:rFonts w:hint="eastAsia"/>
                <w:b/>
                <w:kern w:val="2"/>
                <w:sz w:val="21"/>
                <w:szCs w:val="22"/>
                <w:lang w:bidi="ar"/>
              </w:rPr>
              <w:t>交付时间</w:t>
            </w:r>
          </w:p>
        </w:tc>
        <w:tc>
          <w:tcPr>
            <w:tcW w:w="2118" w:type="dxa"/>
            <w:tcBorders>
              <w:top w:val="single" w:sz="12" w:space="0" w:color="auto"/>
              <w:left w:val="single" w:sz="4" w:space="0" w:color="auto"/>
              <w:bottom w:val="single" w:sz="4" w:space="0" w:color="auto"/>
              <w:right w:val="single" w:sz="12" w:space="0" w:color="auto"/>
            </w:tcBorders>
            <w:shd w:val="clear" w:color="auto" w:fill="EEECE1"/>
            <w:vAlign w:val="center"/>
          </w:tcPr>
          <w:p w14:paraId="3793B44A" w14:textId="77777777" w:rsidR="004763EF" w:rsidRDefault="00000000">
            <w:pPr>
              <w:pStyle w:val="af3"/>
              <w:widowControl w:val="0"/>
              <w:spacing w:before="0" w:beforeAutospacing="0" w:after="0" w:afterAutospacing="0"/>
              <w:jc w:val="center"/>
              <w:rPr>
                <w:rFonts w:hint="eastAsia"/>
                <w:b/>
                <w:szCs w:val="21"/>
              </w:rPr>
            </w:pPr>
            <w:r>
              <w:rPr>
                <w:rFonts w:hint="eastAsia"/>
                <w:b/>
                <w:kern w:val="2"/>
                <w:sz w:val="21"/>
                <w:szCs w:val="21"/>
                <w:lang w:bidi="ar"/>
              </w:rPr>
              <w:t>最高限价</w:t>
            </w:r>
          </w:p>
        </w:tc>
      </w:tr>
      <w:tr w:rsidR="004763EF" w14:paraId="3694C25A" w14:textId="77777777">
        <w:trPr>
          <w:cantSplit/>
          <w:trHeight w:val="1060"/>
          <w:jc w:val="center"/>
        </w:trPr>
        <w:tc>
          <w:tcPr>
            <w:tcW w:w="1957" w:type="dxa"/>
            <w:tcBorders>
              <w:top w:val="single" w:sz="4" w:space="0" w:color="auto"/>
              <w:left w:val="single" w:sz="12" w:space="0" w:color="auto"/>
              <w:bottom w:val="single" w:sz="12" w:space="0" w:color="auto"/>
              <w:right w:val="single" w:sz="4" w:space="0" w:color="auto"/>
            </w:tcBorders>
            <w:shd w:val="clear" w:color="auto" w:fill="auto"/>
            <w:vAlign w:val="center"/>
          </w:tcPr>
          <w:p w14:paraId="777A3B5D" w14:textId="77777777" w:rsidR="004763EF" w:rsidRDefault="00000000">
            <w:pPr>
              <w:jc w:val="center"/>
              <w:rPr>
                <w:rFonts w:ascii="宋体" w:eastAsia="宋体" w:hAnsi="宋体" w:cs="宋体" w:hint="eastAsia"/>
              </w:rPr>
            </w:pPr>
            <w:r>
              <w:rPr>
                <w:rFonts w:ascii="宋体" w:eastAsia="宋体" w:hAnsi="宋体" w:cs="宋体" w:hint="eastAsia"/>
                <w:szCs w:val="21"/>
                <w:lang w:bidi="ar"/>
              </w:rPr>
              <w:t>广东省肇庆监狱演出服装采购项目</w:t>
            </w:r>
          </w:p>
        </w:tc>
        <w:tc>
          <w:tcPr>
            <w:tcW w:w="914" w:type="dxa"/>
            <w:tcBorders>
              <w:top w:val="single" w:sz="4" w:space="0" w:color="auto"/>
              <w:left w:val="single" w:sz="4" w:space="0" w:color="auto"/>
              <w:bottom w:val="single" w:sz="12" w:space="0" w:color="auto"/>
              <w:right w:val="single" w:sz="4" w:space="0" w:color="auto"/>
            </w:tcBorders>
            <w:shd w:val="clear" w:color="auto" w:fill="auto"/>
            <w:vAlign w:val="center"/>
          </w:tcPr>
          <w:p w14:paraId="27445CBE" w14:textId="77777777" w:rsidR="004763EF" w:rsidRDefault="00000000">
            <w:pPr>
              <w:keepNext/>
              <w:widowControl/>
              <w:adjustRightInd w:val="0"/>
              <w:jc w:val="center"/>
              <w:textAlignment w:val="center"/>
              <w:rPr>
                <w:rFonts w:ascii="宋体" w:eastAsia="宋体" w:hAnsi="宋体" w:cs="宋体" w:hint="eastAsia"/>
                <w:szCs w:val="21"/>
              </w:rPr>
            </w:pPr>
            <w:r>
              <w:rPr>
                <w:rFonts w:ascii="宋体" w:eastAsia="宋体" w:hAnsi="宋体" w:cs="宋体" w:hint="eastAsia"/>
                <w:szCs w:val="21"/>
                <w:lang w:bidi="ar"/>
              </w:rPr>
              <w:t>1批</w:t>
            </w:r>
          </w:p>
        </w:tc>
        <w:tc>
          <w:tcPr>
            <w:tcW w:w="3516" w:type="dxa"/>
            <w:tcBorders>
              <w:top w:val="single" w:sz="4" w:space="0" w:color="auto"/>
              <w:left w:val="single" w:sz="4" w:space="0" w:color="auto"/>
              <w:bottom w:val="single" w:sz="12" w:space="0" w:color="auto"/>
              <w:right w:val="single" w:sz="4" w:space="0" w:color="auto"/>
            </w:tcBorders>
            <w:shd w:val="clear" w:color="auto" w:fill="auto"/>
            <w:vAlign w:val="center"/>
          </w:tcPr>
          <w:p w14:paraId="04A6A58A" w14:textId="77777777" w:rsidR="004763EF" w:rsidRDefault="00000000">
            <w:pPr>
              <w:widowControl/>
              <w:jc w:val="center"/>
              <w:rPr>
                <w:rFonts w:ascii="宋体" w:eastAsia="宋体" w:hAnsi="宋体" w:cs="宋体" w:hint="eastAsia"/>
                <w:szCs w:val="21"/>
              </w:rPr>
            </w:pPr>
            <w:r>
              <w:rPr>
                <w:rFonts w:ascii="宋体" w:eastAsia="宋体" w:hAnsi="宋体" w:cs="宋体" w:hint="eastAsia"/>
                <w:szCs w:val="21"/>
              </w:rPr>
              <w:t>自本项目结果公告发布之日起5个工作日内完成并具备验收条件</w:t>
            </w:r>
          </w:p>
        </w:tc>
        <w:tc>
          <w:tcPr>
            <w:tcW w:w="2118" w:type="dxa"/>
            <w:tcBorders>
              <w:top w:val="single" w:sz="4" w:space="0" w:color="auto"/>
              <w:left w:val="single" w:sz="4" w:space="0" w:color="auto"/>
              <w:bottom w:val="single" w:sz="12" w:space="0" w:color="auto"/>
              <w:right w:val="single" w:sz="12" w:space="0" w:color="auto"/>
            </w:tcBorders>
            <w:shd w:val="clear" w:color="auto" w:fill="auto"/>
            <w:vAlign w:val="center"/>
          </w:tcPr>
          <w:p w14:paraId="082961AC" w14:textId="77777777" w:rsidR="004763EF" w:rsidRDefault="00000000">
            <w:pPr>
              <w:widowControl/>
              <w:jc w:val="center"/>
              <w:rPr>
                <w:rFonts w:ascii="宋体" w:eastAsia="宋体" w:hAnsi="宋体" w:cs="宋体" w:hint="eastAsia"/>
                <w:szCs w:val="21"/>
              </w:rPr>
            </w:pPr>
            <w:r>
              <w:rPr>
                <w:rFonts w:ascii="宋体" w:eastAsia="宋体" w:hAnsi="宋体" w:cs="宋体" w:hint="eastAsia"/>
                <w:szCs w:val="21"/>
                <w:lang w:bidi="ar"/>
              </w:rPr>
              <w:t>人民币</w:t>
            </w:r>
            <w:r>
              <w:rPr>
                <w:rFonts w:ascii="宋体" w:eastAsia="宋体" w:hAnsi="宋体" w:cs="宋体"/>
                <w:szCs w:val="21"/>
                <w:u w:val="single"/>
                <w:lang w:bidi="ar"/>
              </w:rPr>
              <w:t>11070</w:t>
            </w:r>
            <w:r>
              <w:rPr>
                <w:rFonts w:ascii="宋体" w:eastAsia="宋体" w:hAnsi="宋体" w:cs="宋体" w:hint="eastAsia"/>
                <w:szCs w:val="21"/>
                <w:u w:val="single"/>
                <w:lang w:bidi="ar"/>
              </w:rPr>
              <w:t>.00</w:t>
            </w:r>
            <w:r>
              <w:rPr>
                <w:rFonts w:ascii="宋体" w:eastAsia="宋体" w:hAnsi="宋体" w:cs="宋体" w:hint="eastAsia"/>
                <w:szCs w:val="21"/>
                <w:lang w:bidi="ar"/>
              </w:rPr>
              <w:t>元</w:t>
            </w:r>
          </w:p>
        </w:tc>
      </w:tr>
    </w:tbl>
    <w:p w14:paraId="03F0B963" w14:textId="77777777" w:rsidR="004763EF" w:rsidRDefault="00000000">
      <w:pPr>
        <w:pStyle w:val="ab"/>
        <w:numPr>
          <w:ilvl w:val="0"/>
          <w:numId w:val="14"/>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项目概况</w:t>
      </w:r>
    </w:p>
    <w:p w14:paraId="4504B167" w14:textId="77777777" w:rsidR="004763EF" w:rsidRDefault="00000000">
      <w:pPr>
        <w:pStyle w:val="ab"/>
        <w:tabs>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为进一步推进开放日活动工作的开展,以更好展示教育改造成果，采购人拟计划相关节目表演，现需采购演出服装一批。</w:t>
      </w:r>
    </w:p>
    <w:p w14:paraId="60169D39" w14:textId="77777777" w:rsidR="004763EF" w:rsidRDefault="00000000">
      <w:pPr>
        <w:pStyle w:val="ab"/>
        <w:numPr>
          <w:ilvl w:val="0"/>
          <w:numId w:val="14"/>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themeColor="text1"/>
          <w:sz w:val="21"/>
        </w:rPr>
        <w:t>采购</w:t>
      </w:r>
      <w:r>
        <w:rPr>
          <w:rFonts w:hAnsi="宋体" w:cs="宋体" w:hint="eastAsia"/>
          <w:b/>
          <w:bCs/>
          <w:color w:val="000000"/>
          <w:sz w:val="21"/>
        </w:rPr>
        <w:t>清单</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2552"/>
        <w:gridCol w:w="708"/>
        <w:gridCol w:w="739"/>
        <w:gridCol w:w="2668"/>
      </w:tblGrid>
      <w:tr w:rsidR="004763EF" w14:paraId="2BDAB0AC" w14:textId="77777777">
        <w:trPr>
          <w:trHeight w:val="479"/>
          <w:jc w:val="center"/>
        </w:trPr>
        <w:tc>
          <w:tcPr>
            <w:tcW w:w="704" w:type="dxa"/>
            <w:vAlign w:val="center"/>
          </w:tcPr>
          <w:p w14:paraId="5E9A879F" w14:textId="77777777" w:rsidR="004763EF" w:rsidRDefault="00000000">
            <w:pPr>
              <w:snapToGrid w:val="0"/>
              <w:jc w:val="center"/>
              <w:rPr>
                <w:rFonts w:asciiTheme="minorEastAsia" w:hAnsiTheme="minorEastAsia" w:hint="eastAsia"/>
                <w:b/>
                <w:bCs/>
                <w:szCs w:val="21"/>
              </w:rPr>
            </w:pPr>
            <w:r>
              <w:rPr>
                <w:rFonts w:asciiTheme="minorEastAsia" w:hAnsiTheme="minorEastAsia" w:hint="eastAsia"/>
                <w:b/>
                <w:bCs/>
                <w:szCs w:val="21"/>
              </w:rPr>
              <w:t>序号</w:t>
            </w:r>
          </w:p>
        </w:tc>
        <w:tc>
          <w:tcPr>
            <w:tcW w:w="1134" w:type="dxa"/>
            <w:vAlign w:val="center"/>
          </w:tcPr>
          <w:p w14:paraId="6951B886" w14:textId="77777777" w:rsidR="004763EF" w:rsidRDefault="00000000">
            <w:pPr>
              <w:snapToGrid w:val="0"/>
              <w:jc w:val="center"/>
              <w:rPr>
                <w:rFonts w:asciiTheme="minorEastAsia" w:hAnsiTheme="minorEastAsia" w:hint="eastAsia"/>
                <w:b/>
                <w:bCs/>
                <w:szCs w:val="21"/>
              </w:rPr>
            </w:pPr>
            <w:r>
              <w:rPr>
                <w:rFonts w:asciiTheme="minorEastAsia" w:hAnsiTheme="minorEastAsia" w:hint="eastAsia"/>
                <w:b/>
                <w:bCs/>
                <w:szCs w:val="21"/>
              </w:rPr>
              <w:t>名称</w:t>
            </w:r>
          </w:p>
        </w:tc>
        <w:tc>
          <w:tcPr>
            <w:tcW w:w="2552" w:type="dxa"/>
            <w:vAlign w:val="center"/>
          </w:tcPr>
          <w:p w14:paraId="7F20DDBE" w14:textId="77777777" w:rsidR="004763EF" w:rsidRDefault="00000000">
            <w:pPr>
              <w:snapToGrid w:val="0"/>
              <w:jc w:val="center"/>
              <w:rPr>
                <w:rFonts w:asciiTheme="minorEastAsia" w:hAnsiTheme="minorEastAsia" w:hint="eastAsia"/>
                <w:b/>
                <w:bCs/>
                <w:szCs w:val="21"/>
              </w:rPr>
            </w:pPr>
            <w:r>
              <w:rPr>
                <w:rFonts w:asciiTheme="minorEastAsia" w:hAnsiTheme="minorEastAsia" w:hint="eastAsia"/>
                <w:b/>
                <w:bCs/>
                <w:szCs w:val="21"/>
              </w:rPr>
              <w:t>材质与工艺</w:t>
            </w:r>
          </w:p>
        </w:tc>
        <w:tc>
          <w:tcPr>
            <w:tcW w:w="708" w:type="dxa"/>
            <w:vAlign w:val="center"/>
          </w:tcPr>
          <w:p w14:paraId="2AE7C5E6" w14:textId="77777777" w:rsidR="004763EF" w:rsidRDefault="00000000">
            <w:pPr>
              <w:snapToGrid w:val="0"/>
              <w:jc w:val="center"/>
              <w:rPr>
                <w:rFonts w:asciiTheme="minorEastAsia" w:hAnsiTheme="minorEastAsia" w:hint="eastAsia"/>
                <w:b/>
                <w:bCs/>
                <w:szCs w:val="21"/>
              </w:rPr>
            </w:pPr>
            <w:r>
              <w:rPr>
                <w:rFonts w:asciiTheme="minorEastAsia" w:hAnsiTheme="minorEastAsia" w:hint="eastAsia"/>
                <w:b/>
                <w:bCs/>
                <w:szCs w:val="21"/>
              </w:rPr>
              <w:t>单位</w:t>
            </w:r>
          </w:p>
        </w:tc>
        <w:tc>
          <w:tcPr>
            <w:tcW w:w="739" w:type="dxa"/>
            <w:vAlign w:val="center"/>
          </w:tcPr>
          <w:p w14:paraId="189FD668" w14:textId="77777777" w:rsidR="004763EF" w:rsidRDefault="00000000">
            <w:pPr>
              <w:snapToGrid w:val="0"/>
              <w:jc w:val="center"/>
              <w:rPr>
                <w:rFonts w:asciiTheme="minorEastAsia" w:hAnsiTheme="minorEastAsia" w:hint="eastAsia"/>
                <w:b/>
                <w:bCs/>
                <w:szCs w:val="21"/>
              </w:rPr>
            </w:pPr>
            <w:r>
              <w:rPr>
                <w:rFonts w:asciiTheme="minorEastAsia" w:hAnsiTheme="minorEastAsia" w:hint="eastAsia"/>
                <w:b/>
                <w:bCs/>
                <w:szCs w:val="21"/>
              </w:rPr>
              <w:t>数量</w:t>
            </w:r>
          </w:p>
        </w:tc>
        <w:tc>
          <w:tcPr>
            <w:tcW w:w="2668" w:type="dxa"/>
            <w:vAlign w:val="center"/>
          </w:tcPr>
          <w:p w14:paraId="46F1230E" w14:textId="77777777" w:rsidR="004763EF" w:rsidRDefault="00000000">
            <w:pPr>
              <w:snapToGrid w:val="0"/>
              <w:ind w:firstLineChars="392" w:firstLine="826"/>
              <w:jc w:val="center"/>
              <w:rPr>
                <w:rFonts w:asciiTheme="minorEastAsia" w:hAnsiTheme="minorEastAsia" w:hint="eastAsia"/>
                <w:b/>
                <w:bCs/>
                <w:szCs w:val="21"/>
              </w:rPr>
            </w:pPr>
            <w:r>
              <w:rPr>
                <w:rFonts w:asciiTheme="minorEastAsia" w:hAnsiTheme="minorEastAsia" w:hint="eastAsia"/>
                <w:b/>
                <w:bCs/>
                <w:szCs w:val="21"/>
              </w:rPr>
              <w:t>备注</w:t>
            </w:r>
          </w:p>
        </w:tc>
      </w:tr>
      <w:tr w:rsidR="004763EF" w14:paraId="42F3E34C" w14:textId="77777777">
        <w:trPr>
          <w:trHeight w:val="548"/>
          <w:jc w:val="center"/>
        </w:trPr>
        <w:tc>
          <w:tcPr>
            <w:tcW w:w="704" w:type="dxa"/>
            <w:vAlign w:val="center"/>
          </w:tcPr>
          <w:p w14:paraId="7FB86F20"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1</w:t>
            </w:r>
          </w:p>
        </w:tc>
        <w:tc>
          <w:tcPr>
            <w:tcW w:w="1134" w:type="dxa"/>
            <w:vAlign w:val="center"/>
          </w:tcPr>
          <w:p w14:paraId="618C2B1D"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小丑服</w:t>
            </w:r>
          </w:p>
        </w:tc>
        <w:tc>
          <w:tcPr>
            <w:tcW w:w="2552" w:type="dxa"/>
            <w:vAlign w:val="center"/>
          </w:tcPr>
          <w:p w14:paraId="595EE78D"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针织布，含假发、口哨、手套、鞋子</w:t>
            </w:r>
          </w:p>
        </w:tc>
        <w:tc>
          <w:tcPr>
            <w:tcW w:w="708" w:type="dxa"/>
            <w:vAlign w:val="center"/>
          </w:tcPr>
          <w:p w14:paraId="28E5FB45"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套</w:t>
            </w:r>
          </w:p>
        </w:tc>
        <w:tc>
          <w:tcPr>
            <w:tcW w:w="739" w:type="dxa"/>
            <w:vAlign w:val="center"/>
          </w:tcPr>
          <w:p w14:paraId="19E540E3"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1</w:t>
            </w:r>
          </w:p>
        </w:tc>
        <w:tc>
          <w:tcPr>
            <w:tcW w:w="2668" w:type="dxa"/>
            <w:vAlign w:val="center"/>
          </w:tcPr>
          <w:p w14:paraId="0AF70E7F" w14:textId="77777777" w:rsidR="004763EF" w:rsidRDefault="00000000">
            <w:pPr>
              <w:jc w:val="center"/>
              <w:rPr>
                <w:rFonts w:asciiTheme="minorEastAsia" w:hAnsiTheme="minorEastAsia" w:hint="eastAsia"/>
                <w:szCs w:val="21"/>
              </w:rPr>
            </w:pPr>
            <w:proofErr w:type="gramStart"/>
            <w:r>
              <w:rPr>
                <w:rFonts w:asciiTheme="minorEastAsia" w:hAnsiTheme="minorEastAsia" w:hint="eastAsia"/>
                <w:szCs w:val="21"/>
              </w:rPr>
              <w:t>均码</w:t>
            </w:r>
            <w:proofErr w:type="gramEnd"/>
          </w:p>
        </w:tc>
      </w:tr>
      <w:tr w:rsidR="004763EF" w14:paraId="3B933C36" w14:textId="77777777">
        <w:trPr>
          <w:trHeight w:val="548"/>
          <w:jc w:val="center"/>
        </w:trPr>
        <w:tc>
          <w:tcPr>
            <w:tcW w:w="704" w:type="dxa"/>
            <w:vAlign w:val="center"/>
          </w:tcPr>
          <w:p w14:paraId="2163A730"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2</w:t>
            </w:r>
          </w:p>
        </w:tc>
        <w:tc>
          <w:tcPr>
            <w:tcW w:w="1134" w:type="dxa"/>
            <w:vAlign w:val="center"/>
          </w:tcPr>
          <w:p w14:paraId="0711A858"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白衬衣</w:t>
            </w:r>
          </w:p>
        </w:tc>
        <w:tc>
          <w:tcPr>
            <w:tcW w:w="2552" w:type="dxa"/>
            <w:vAlign w:val="center"/>
          </w:tcPr>
          <w:p w14:paraId="4B73EB85"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长袖，吸湿透气</w:t>
            </w:r>
          </w:p>
        </w:tc>
        <w:tc>
          <w:tcPr>
            <w:tcW w:w="708" w:type="dxa"/>
            <w:vAlign w:val="center"/>
          </w:tcPr>
          <w:p w14:paraId="391F25F5"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件</w:t>
            </w:r>
          </w:p>
        </w:tc>
        <w:tc>
          <w:tcPr>
            <w:tcW w:w="739" w:type="dxa"/>
            <w:vAlign w:val="center"/>
          </w:tcPr>
          <w:p w14:paraId="7AFFFD45"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2</w:t>
            </w:r>
          </w:p>
        </w:tc>
        <w:tc>
          <w:tcPr>
            <w:tcW w:w="2668" w:type="dxa"/>
            <w:vAlign w:val="center"/>
          </w:tcPr>
          <w:p w14:paraId="49A43507" w14:textId="77777777" w:rsidR="004763EF" w:rsidRDefault="00000000">
            <w:pPr>
              <w:jc w:val="center"/>
              <w:rPr>
                <w:rFonts w:asciiTheme="minorEastAsia" w:hAnsiTheme="minorEastAsia" w:hint="eastAsia"/>
                <w:szCs w:val="21"/>
              </w:rPr>
            </w:pPr>
            <w:r>
              <w:rPr>
                <w:rFonts w:asciiTheme="minorEastAsia" w:hAnsiTheme="minorEastAsia" w:hint="eastAsia"/>
                <w:szCs w:val="21"/>
              </w:rPr>
              <w:t>L、XL各1件</w:t>
            </w:r>
          </w:p>
        </w:tc>
      </w:tr>
      <w:tr w:rsidR="004763EF" w14:paraId="0C2F6F12" w14:textId="77777777">
        <w:trPr>
          <w:trHeight w:val="548"/>
          <w:jc w:val="center"/>
        </w:trPr>
        <w:tc>
          <w:tcPr>
            <w:tcW w:w="704" w:type="dxa"/>
            <w:vAlign w:val="center"/>
          </w:tcPr>
          <w:p w14:paraId="1A79C853"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3</w:t>
            </w:r>
          </w:p>
        </w:tc>
        <w:tc>
          <w:tcPr>
            <w:tcW w:w="1134" w:type="dxa"/>
            <w:vAlign w:val="center"/>
          </w:tcPr>
          <w:p w14:paraId="4D06D06C"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红领结</w:t>
            </w:r>
          </w:p>
        </w:tc>
        <w:tc>
          <w:tcPr>
            <w:tcW w:w="2552" w:type="dxa"/>
            <w:vAlign w:val="center"/>
          </w:tcPr>
          <w:p w14:paraId="1976A8E3" w14:textId="77777777" w:rsidR="004763EF" w:rsidRDefault="00000000">
            <w:pPr>
              <w:jc w:val="center"/>
              <w:rPr>
                <w:rFonts w:asciiTheme="minorEastAsia" w:hAnsiTheme="minorEastAsia" w:cs="宋体" w:hint="eastAsia"/>
                <w:szCs w:val="21"/>
              </w:rPr>
            </w:pPr>
            <w:proofErr w:type="gramStart"/>
            <w:r>
              <w:rPr>
                <w:rFonts w:asciiTheme="minorEastAsia" w:hAnsiTheme="minorEastAsia" w:hint="eastAsia"/>
                <w:szCs w:val="21"/>
              </w:rPr>
              <w:t>涤</w:t>
            </w:r>
            <w:proofErr w:type="gramEnd"/>
            <w:r>
              <w:rPr>
                <w:rFonts w:asciiTheme="minorEastAsia" w:hAnsiTheme="minorEastAsia" w:hint="eastAsia"/>
                <w:szCs w:val="21"/>
              </w:rPr>
              <w:t>丝、纯色、</w:t>
            </w:r>
            <w:proofErr w:type="gramStart"/>
            <w:r>
              <w:rPr>
                <w:rFonts w:asciiTheme="minorEastAsia" w:hAnsiTheme="minorEastAsia" w:hint="eastAsia"/>
                <w:szCs w:val="21"/>
              </w:rPr>
              <w:t>韩版</w:t>
            </w:r>
            <w:proofErr w:type="gramEnd"/>
          </w:p>
        </w:tc>
        <w:tc>
          <w:tcPr>
            <w:tcW w:w="708" w:type="dxa"/>
            <w:vAlign w:val="center"/>
          </w:tcPr>
          <w:p w14:paraId="7839C449" w14:textId="77777777" w:rsidR="004763EF" w:rsidRDefault="00000000">
            <w:pPr>
              <w:jc w:val="center"/>
              <w:rPr>
                <w:rFonts w:asciiTheme="minorEastAsia" w:hAnsiTheme="minorEastAsia" w:cs="宋体" w:hint="eastAsia"/>
                <w:szCs w:val="21"/>
              </w:rPr>
            </w:pPr>
            <w:proofErr w:type="gramStart"/>
            <w:r>
              <w:rPr>
                <w:rFonts w:asciiTheme="minorEastAsia" w:hAnsiTheme="minorEastAsia" w:hint="eastAsia"/>
                <w:szCs w:val="21"/>
              </w:rPr>
              <w:t>个</w:t>
            </w:r>
            <w:proofErr w:type="gramEnd"/>
          </w:p>
        </w:tc>
        <w:tc>
          <w:tcPr>
            <w:tcW w:w="739" w:type="dxa"/>
            <w:vAlign w:val="center"/>
          </w:tcPr>
          <w:p w14:paraId="5B2C0AB8"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2</w:t>
            </w:r>
          </w:p>
        </w:tc>
        <w:tc>
          <w:tcPr>
            <w:tcW w:w="2668" w:type="dxa"/>
            <w:vAlign w:val="center"/>
          </w:tcPr>
          <w:p w14:paraId="43A42BC1" w14:textId="77777777" w:rsidR="004763EF" w:rsidRDefault="00000000">
            <w:pPr>
              <w:jc w:val="center"/>
              <w:rPr>
                <w:rFonts w:asciiTheme="minorEastAsia" w:hAnsiTheme="minorEastAsia" w:hint="eastAsia"/>
                <w:szCs w:val="21"/>
              </w:rPr>
            </w:pPr>
            <w:r>
              <w:rPr>
                <w:rFonts w:asciiTheme="minorEastAsia" w:hAnsiTheme="minorEastAsia" w:hint="eastAsia"/>
                <w:szCs w:val="21"/>
              </w:rPr>
              <w:t>/</w:t>
            </w:r>
          </w:p>
        </w:tc>
      </w:tr>
      <w:tr w:rsidR="004763EF" w14:paraId="79CBC5D2" w14:textId="77777777">
        <w:trPr>
          <w:trHeight w:val="548"/>
          <w:jc w:val="center"/>
        </w:trPr>
        <w:tc>
          <w:tcPr>
            <w:tcW w:w="704" w:type="dxa"/>
            <w:vAlign w:val="center"/>
          </w:tcPr>
          <w:p w14:paraId="12C4C4DB"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4</w:t>
            </w:r>
          </w:p>
        </w:tc>
        <w:tc>
          <w:tcPr>
            <w:tcW w:w="1134" w:type="dxa"/>
            <w:vAlign w:val="center"/>
          </w:tcPr>
          <w:p w14:paraId="21C0CBB2"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黑色西裤</w:t>
            </w:r>
          </w:p>
        </w:tc>
        <w:tc>
          <w:tcPr>
            <w:tcW w:w="2552" w:type="dxa"/>
            <w:vAlign w:val="center"/>
          </w:tcPr>
          <w:p w14:paraId="7C531FBC"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休闲、直筒</w:t>
            </w:r>
          </w:p>
        </w:tc>
        <w:tc>
          <w:tcPr>
            <w:tcW w:w="708" w:type="dxa"/>
            <w:vAlign w:val="center"/>
          </w:tcPr>
          <w:p w14:paraId="1BF578B8"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条</w:t>
            </w:r>
          </w:p>
        </w:tc>
        <w:tc>
          <w:tcPr>
            <w:tcW w:w="739" w:type="dxa"/>
            <w:vAlign w:val="center"/>
          </w:tcPr>
          <w:p w14:paraId="3324E36A"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2</w:t>
            </w:r>
          </w:p>
        </w:tc>
        <w:tc>
          <w:tcPr>
            <w:tcW w:w="2668" w:type="dxa"/>
            <w:vAlign w:val="center"/>
          </w:tcPr>
          <w:p w14:paraId="293538AB" w14:textId="77777777" w:rsidR="004763EF" w:rsidRDefault="00000000">
            <w:pPr>
              <w:jc w:val="center"/>
              <w:rPr>
                <w:rFonts w:asciiTheme="minorEastAsia" w:hAnsiTheme="minorEastAsia" w:hint="eastAsia"/>
                <w:szCs w:val="21"/>
              </w:rPr>
            </w:pPr>
            <w:r>
              <w:rPr>
                <w:rFonts w:asciiTheme="minorEastAsia" w:hAnsiTheme="minorEastAsia" w:hint="eastAsia"/>
                <w:szCs w:val="21"/>
              </w:rPr>
              <w:t>L、XL各1条</w:t>
            </w:r>
          </w:p>
        </w:tc>
      </w:tr>
      <w:tr w:rsidR="004763EF" w14:paraId="0CCE4CF0" w14:textId="77777777">
        <w:trPr>
          <w:trHeight w:val="771"/>
          <w:jc w:val="center"/>
        </w:trPr>
        <w:tc>
          <w:tcPr>
            <w:tcW w:w="704" w:type="dxa"/>
            <w:vAlign w:val="center"/>
          </w:tcPr>
          <w:p w14:paraId="1970F0FE"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5</w:t>
            </w:r>
          </w:p>
        </w:tc>
        <w:tc>
          <w:tcPr>
            <w:tcW w:w="1134" w:type="dxa"/>
            <w:vAlign w:val="center"/>
          </w:tcPr>
          <w:p w14:paraId="1CDA02BD"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黑色皮鞋</w:t>
            </w:r>
          </w:p>
        </w:tc>
        <w:tc>
          <w:tcPr>
            <w:tcW w:w="2552" w:type="dxa"/>
            <w:vAlign w:val="center"/>
          </w:tcPr>
          <w:p w14:paraId="72A7C48E"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超</w:t>
            </w:r>
            <w:proofErr w:type="gramStart"/>
            <w:r>
              <w:rPr>
                <w:rFonts w:asciiTheme="minorEastAsia" w:hAnsiTheme="minorEastAsia" w:hint="eastAsia"/>
                <w:szCs w:val="21"/>
              </w:rPr>
              <w:t>纤</w:t>
            </w:r>
            <w:proofErr w:type="gramEnd"/>
            <w:r>
              <w:rPr>
                <w:rFonts w:asciiTheme="minorEastAsia" w:hAnsiTheme="minorEastAsia" w:hint="eastAsia"/>
                <w:szCs w:val="21"/>
              </w:rPr>
              <w:t>皮、休闲皮鞋、圆头、不系带、低跟、纯色</w:t>
            </w:r>
          </w:p>
        </w:tc>
        <w:tc>
          <w:tcPr>
            <w:tcW w:w="708" w:type="dxa"/>
            <w:vAlign w:val="center"/>
          </w:tcPr>
          <w:p w14:paraId="292C68C2"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双</w:t>
            </w:r>
          </w:p>
        </w:tc>
        <w:tc>
          <w:tcPr>
            <w:tcW w:w="739" w:type="dxa"/>
            <w:vAlign w:val="center"/>
          </w:tcPr>
          <w:p w14:paraId="27BBA6FB"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7</w:t>
            </w:r>
          </w:p>
        </w:tc>
        <w:tc>
          <w:tcPr>
            <w:tcW w:w="2668" w:type="dxa"/>
            <w:vAlign w:val="center"/>
          </w:tcPr>
          <w:p w14:paraId="6501B01E" w14:textId="77777777" w:rsidR="004763EF" w:rsidRDefault="00000000">
            <w:pPr>
              <w:jc w:val="center"/>
              <w:rPr>
                <w:rFonts w:asciiTheme="minorEastAsia" w:hAnsiTheme="minorEastAsia" w:hint="eastAsia"/>
                <w:szCs w:val="21"/>
              </w:rPr>
            </w:pPr>
            <w:r>
              <w:rPr>
                <w:rFonts w:asciiTheme="minorEastAsia" w:hAnsiTheme="minorEastAsia" w:hint="eastAsia"/>
                <w:szCs w:val="21"/>
              </w:rPr>
              <w:t>39码2双、40码3双、41和44码各1双</w:t>
            </w:r>
          </w:p>
        </w:tc>
      </w:tr>
      <w:tr w:rsidR="004763EF" w14:paraId="1E3C4BAE" w14:textId="77777777">
        <w:trPr>
          <w:trHeight w:val="548"/>
          <w:jc w:val="center"/>
        </w:trPr>
        <w:tc>
          <w:tcPr>
            <w:tcW w:w="704" w:type="dxa"/>
            <w:vAlign w:val="center"/>
          </w:tcPr>
          <w:p w14:paraId="616A4517"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6</w:t>
            </w:r>
          </w:p>
        </w:tc>
        <w:tc>
          <w:tcPr>
            <w:tcW w:w="1134" w:type="dxa"/>
            <w:vAlign w:val="center"/>
          </w:tcPr>
          <w:p w14:paraId="44E95C25"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弹力背带</w:t>
            </w:r>
          </w:p>
        </w:tc>
        <w:tc>
          <w:tcPr>
            <w:tcW w:w="2552" w:type="dxa"/>
            <w:vAlign w:val="center"/>
          </w:tcPr>
          <w:p w14:paraId="4780DAA5"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纯黑色、帆布材质、英伦风</w:t>
            </w:r>
          </w:p>
        </w:tc>
        <w:tc>
          <w:tcPr>
            <w:tcW w:w="708" w:type="dxa"/>
            <w:vAlign w:val="center"/>
          </w:tcPr>
          <w:p w14:paraId="3550D8AA"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条</w:t>
            </w:r>
          </w:p>
        </w:tc>
        <w:tc>
          <w:tcPr>
            <w:tcW w:w="739" w:type="dxa"/>
            <w:vAlign w:val="center"/>
          </w:tcPr>
          <w:p w14:paraId="7994BABC"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1</w:t>
            </w:r>
          </w:p>
        </w:tc>
        <w:tc>
          <w:tcPr>
            <w:tcW w:w="2668" w:type="dxa"/>
            <w:vAlign w:val="center"/>
          </w:tcPr>
          <w:p w14:paraId="59CCBB5A" w14:textId="77777777" w:rsidR="004763EF" w:rsidRDefault="00000000">
            <w:pPr>
              <w:jc w:val="center"/>
              <w:rPr>
                <w:rFonts w:asciiTheme="minorEastAsia" w:hAnsiTheme="minorEastAsia" w:hint="eastAsia"/>
                <w:szCs w:val="21"/>
              </w:rPr>
            </w:pPr>
            <w:r>
              <w:rPr>
                <w:rFonts w:asciiTheme="minorEastAsia" w:hAnsiTheme="minorEastAsia" w:hint="eastAsia"/>
                <w:szCs w:val="21"/>
              </w:rPr>
              <w:t>/</w:t>
            </w:r>
          </w:p>
        </w:tc>
      </w:tr>
      <w:tr w:rsidR="004763EF" w14:paraId="357AEC7D" w14:textId="77777777">
        <w:trPr>
          <w:trHeight w:val="548"/>
          <w:jc w:val="center"/>
        </w:trPr>
        <w:tc>
          <w:tcPr>
            <w:tcW w:w="704" w:type="dxa"/>
            <w:vAlign w:val="center"/>
          </w:tcPr>
          <w:p w14:paraId="0A301FD7"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7</w:t>
            </w:r>
          </w:p>
        </w:tc>
        <w:tc>
          <w:tcPr>
            <w:tcW w:w="1134" w:type="dxa"/>
            <w:vAlign w:val="center"/>
          </w:tcPr>
          <w:p w14:paraId="73423579"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黑色T恤</w:t>
            </w:r>
          </w:p>
        </w:tc>
        <w:tc>
          <w:tcPr>
            <w:tcW w:w="2552" w:type="dxa"/>
            <w:vAlign w:val="center"/>
          </w:tcPr>
          <w:p w14:paraId="4E0A4FE7"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纯棉、纯色</w:t>
            </w:r>
          </w:p>
        </w:tc>
        <w:tc>
          <w:tcPr>
            <w:tcW w:w="708" w:type="dxa"/>
            <w:vAlign w:val="center"/>
          </w:tcPr>
          <w:p w14:paraId="7CA82EF3"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件</w:t>
            </w:r>
          </w:p>
        </w:tc>
        <w:tc>
          <w:tcPr>
            <w:tcW w:w="739" w:type="dxa"/>
            <w:vAlign w:val="center"/>
          </w:tcPr>
          <w:p w14:paraId="5B1E1EE8"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5</w:t>
            </w:r>
          </w:p>
        </w:tc>
        <w:tc>
          <w:tcPr>
            <w:tcW w:w="2668" w:type="dxa"/>
            <w:vAlign w:val="center"/>
          </w:tcPr>
          <w:p w14:paraId="2D948339" w14:textId="77777777" w:rsidR="004763EF" w:rsidRDefault="00000000">
            <w:pPr>
              <w:jc w:val="center"/>
              <w:rPr>
                <w:rFonts w:asciiTheme="minorEastAsia" w:hAnsiTheme="minorEastAsia" w:hint="eastAsia"/>
                <w:szCs w:val="21"/>
              </w:rPr>
            </w:pPr>
            <w:r>
              <w:rPr>
                <w:rFonts w:asciiTheme="minorEastAsia" w:hAnsiTheme="minorEastAsia" w:hint="eastAsia"/>
                <w:szCs w:val="21"/>
              </w:rPr>
              <w:t>M码3件、XL2件</w:t>
            </w:r>
          </w:p>
        </w:tc>
      </w:tr>
      <w:tr w:rsidR="004763EF" w14:paraId="76A48E8C" w14:textId="77777777">
        <w:trPr>
          <w:trHeight w:val="548"/>
          <w:jc w:val="center"/>
        </w:trPr>
        <w:tc>
          <w:tcPr>
            <w:tcW w:w="704" w:type="dxa"/>
            <w:vAlign w:val="center"/>
          </w:tcPr>
          <w:p w14:paraId="47CF3587"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8</w:t>
            </w:r>
          </w:p>
        </w:tc>
        <w:tc>
          <w:tcPr>
            <w:tcW w:w="1134" w:type="dxa"/>
            <w:vAlign w:val="center"/>
          </w:tcPr>
          <w:p w14:paraId="734545C5"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白色T恤</w:t>
            </w:r>
          </w:p>
        </w:tc>
        <w:tc>
          <w:tcPr>
            <w:tcW w:w="2552" w:type="dxa"/>
            <w:vAlign w:val="center"/>
          </w:tcPr>
          <w:p w14:paraId="43928C94"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纯棉、纯色</w:t>
            </w:r>
          </w:p>
        </w:tc>
        <w:tc>
          <w:tcPr>
            <w:tcW w:w="708" w:type="dxa"/>
            <w:vAlign w:val="center"/>
          </w:tcPr>
          <w:p w14:paraId="6827E6E6"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件</w:t>
            </w:r>
          </w:p>
        </w:tc>
        <w:tc>
          <w:tcPr>
            <w:tcW w:w="739" w:type="dxa"/>
            <w:vAlign w:val="center"/>
          </w:tcPr>
          <w:p w14:paraId="5DD1FD4A"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1</w:t>
            </w:r>
          </w:p>
        </w:tc>
        <w:tc>
          <w:tcPr>
            <w:tcW w:w="2668" w:type="dxa"/>
            <w:vAlign w:val="center"/>
          </w:tcPr>
          <w:p w14:paraId="5BEEE3C3" w14:textId="77777777" w:rsidR="004763EF" w:rsidRDefault="00000000">
            <w:pPr>
              <w:jc w:val="center"/>
              <w:rPr>
                <w:rFonts w:asciiTheme="minorEastAsia" w:hAnsiTheme="minorEastAsia" w:hint="eastAsia"/>
                <w:szCs w:val="21"/>
              </w:rPr>
            </w:pPr>
            <w:r>
              <w:rPr>
                <w:rFonts w:asciiTheme="minorEastAsia" w:hAnsiTheme="minorEastAsia" w:hint="eastAsia"/>
                <w:szCs w:val="21"/>
              </w:rPr>
              <w:t>L码</w:t>
            </w:r>
          </w:p>
        </w:tc>
      </w:tr>
      <w:tr w:rsidR="004763EF" w14:paraId="684D5596" w14:textId="77777777">
        <w:trPr>
          <w:trHeight w:val="548"/>
          <w:jc w:val="center"/>
        </w:trPr>
        <w:tc>
          <w:tcPr>
            <w:tcW w:w="704" w:type="dxa"/>
            <w:vAlign w:val="center"/>
          </w:tcPr>
          <w:p w14:paraId="21FD817B"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9</w:t>
            </w:r>
          </w:p>
        </w:tc>
        <w:tc>
          <w:tcPr>
            <w:tcW w:w="1134" w:type="dxa"/>
            <w:vAlign w:val="center"/>
          </w:tcPr>
          <w:p w14:paraId="155CFF76"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蓝色牛仔裤</w:t>
            </w:r>
          </w:p>
        </w:tc>
        <w:tc>
          <w:tcPr>
            <w:tcW w:w="2552" w:type="dxa"/>
            <w:vAlign w:val="center"/>
          </w:tcPr>
          <w:p w14:paraId="2BC1190D"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牛仔布、水洗工艺、直筒</w:t>
            </w:r>
          </w:p>
        </w:tc>
        <w:tc>
          <w:tcPr>
            <w:tcW w:w="708" w:type="dxa"/>
            <w:vAlign w:val="center"/>
          </w:tcPr>
          <w:p w14:paraId="29EAD0A1"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条</w:t>
            </w:r>
          </w:p>
        </w:tc>
        <w:tc>
          <w:tcPr>
            <w:tcW w:w="739" w:type="dxa"/>
            <w:vAlign w:val="center"/>
          </w:tcPr>
          <w:p w14:paraId="30528037"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5</w:t>
            </w:r>
          </w:p>
        </w:tc>
        <w:tc>
          <w:tcPr>
            <w:tcW w:w="2668" w:type="dxa"/>
            <w:vAlign w:val="center"/>
          </w:tcPr>
          <w:p w14:paraId="680D7BA5" w14:textId="77777777" w:rsidR="004763EF" w:rsidRDefault="00000000">
            <w:pPr>
              <w:jc w:val="center"/>
              <w:rPr>
                <w:rFonts w:asciiTheme="minorEastAsia" w:hAnsiTheme="minorEastAsia" w:hint="eastAsia"/>
                <w:szCs w:val="21"/>
              </w:rPr>
            </w:pPr>
            <w:r>
              <w:rPr>
                <w:rFonts w:asciiTheme="minorEastAsia" w:hAnsiTheme="minorEastAsia" w:hint="eastAsia"/>
                <w:szCs w:val="21"/>
              </w:rPr>
              <w:t>28码2条、29码1条、30码2条</w:t>
            </w:r>
          </w:p>
        </w:tc>
      </w:tr>
      <w:tr w:rsidR="004763EF" w14:paraId="4440EB83" w14:textId="77777777">
        <w:trPr>
          <w:trHeight w:val="548"/>
          <w:jc w:val="center"/>
        </w:trPr>
        <w:tc>
          <w:tcPr>
            <w:tcW w:w="704" w:type="dxa"/>
            <w:vAlign w:val="center"/>
          </w:tcPr>
          <w:p w14:paraId="79D943DD"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10</w:t>
            </w:r>
          </w:p>
        </w:tc>
        <w:tc>
          <w:tcPr>
            <w:tcW w:w="1134" w:type="dxa"/>
            <w:vAlign w:val="center"/>
          </w:tcPr>
          <w:p w14:paraId="1F0D7677"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帆布鞋</w:t>
            </w:r>
          </w:p>
        </w:tc>
        <w:tc>
          <w:tcPr>
            <w:tcW w:w="2552" w:type="dxa"/>
            <w:vAlign w:val="center"/>
          </w:tcPr>
          <w:p w14:paraId="62866C66"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白色、帆布、不系带、圆头</w:t>
            </w:r>
          </w:p>
        </w:tc>
        <w:tc>
          <w:tcPr>
            <w:tcW w:w="708" w:type="dxa"/>
            <w:vAlign w:val="center"/>
          </w:tcPr>
          <w:p w14:paraId="59F97599"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双</w:t>
            </w:r>
          </w:p>
        </w:tc>
        <w:tc>
          <w:tcPr>
            <w:tcW w:w="739" w:type="dxa"/>
            <w:vAlign w:val="center"/>
          </w:tcPr>
          <w:p w14:paraId="522141AD"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6</w:t>
            </w:r>
          </w:p>
        </w:tc>
        <w:tc>
          <w:tcPr>
            <w:tcW w:w="2668" w:type="dxa"/>
            <w:vAlign w:val="center"/>
          </w:tcPr>
          <w:p w14:paraId="60E1748B" w14:textId="77777777" w:rsidR="004763EF" w:rsidRDefault="00000000">
            <w:pPr>
              <w:jc w:val="center"/>
              <w:rPr>
                <w:rFonts w:asciiTheme="minorEastAsia" w:hAnsiTheme="minorEastAsia" w:hint="eastAsia"/>
                <w:szCs w:val="21"/>
              </w:rPr>
            </w:pPr>
            <w:r>
              <w:rPr>
                <w:rFonts w:asciiTheme="minorEastAsia" w:hAnsiTheme="minorEastAsia" w:hint="eastAsia"/>
                <w:szCs w:val="21"/>
              </w:rPr>
              <w:t>38和40码各2双、39和41码各1双</w:t>
            </w:r>
          </w:p>
        </w:tc>
      </w:tr>
      <w:tr w:rsidR="004763EF" w14:paraId="69BCEEB2" w14:textId="77777777">
        <w:trPr>
          <w:trHeight w:val="548"/>
          <w:jc w:val="center"/>
        </w:trPr>
        <w:tc>
          <w:tcPr>
            <w:tcW w:w="704" w:type="dxa"/>
            <w:vAlign w:val="center"/>
          </w:tcPr>
          <w:p w14:paraId="0997D377"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11</w:t>
            </w:r>
          </w:p>
        </w:tc>
        <w:tc>
          <w:tcPr>
            <w:tcW w:w="1134" w:type="dxa"/>
            <w:vAlign w:val="center"/>
          </w:tcPr>
          <w:p w14:paraId="20982BAA"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立领中山装</w:t>
            </w:r>
          </w:p>
        </w:tc>
        <w:tc>
          <w:tcPr>
            <w:tcW w:w="2552" w:type="dxa"/>
            <w:vAlign w:val="center"/>
          </w:tcPr>
          <w:p w14:paraId="08CFCB6A"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棉混纺布材质、上衣加裤子</w:t>
            </w:r>
          </w:p>
        </w:tc>
        <w:tc>
          <w:tcPr>
            <w:tcW w:w="708" w:type="dxa"/>
            <w:vAlign w:val="center"/>
          </w:tcPr>
          <w:p w14:paraId="26BB4CE5"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套</w:t>
            </w:r>
          </w:p>
        </w:tc>
        <w:tc>
          <w:tcPr>
            <w:tcW w:w="739" w:type="dxa"/>
            <w:vAlign w:val="center"/>
          </w:tcPr>
          <w:p w14:paraId="7A81A72F"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5</w:t>
            </w:r>
          </w:p>
        </w:tc>
        <w:tc>
          <w:tcPr>
            <w:tcW w:w="2668" w:type="dxa"/>
            <w:vAlign w:val="center"/>
          </w:tcPr>
          <w:p w14:paraId="5AF7A68A" w14:textId="77777777" w:rsidR="004763EF" w:rsidRDefault="00000000">
            <w:pPr>
              <w:snapToGrid w:val="0"/>
              <w:jc w:val="center"/>
              <w:rPr>
                <w:rFonts w:asciiTheme="minorEastAsia" w:hAnsiTheme="minorEastAsia" w:hint="eastAsia"/>
                <w:szCs w:val="21"/>
              </w:rPr>
            </w:pPr>
            <w:r>
              <w:rPr>
                <w:rFonts w:asciiTheme="minorEastAsia" w:hAnsiTheme="minorEastAsia"/>
                <w:noProof/>
                <w:szCs w:val="21"/>
              </w:rPr>
              <w:drawing>
                <wp:anchor distT="0" distB="0" distL="114300" distR="114300" simplePos="0" relativeHeight="251658240" behindDoc="0" locked="0" layoutInCell="1" allowOverlap="1" wp14:anchorId="07123903" wp14:editId="6121DFE9">
                  <wp:simplePos x="0" y="0"/>
                  <wp:positionH relativeFrom="column">
                    <wp:posOffset>241935</wp:posOffset>
                  </wp:positionH>
                  <wp:positionV relativeFrom="paragraph">
                    <wp:posOffset>-695325</wp:posOffset>
                  </wp:positionV>
                  <wp:extent cx="1092200" cy="692150"/>
                  <wp:effectExtent l="0" t="0" r="0" b="0"/>
                  <wp:wrapTopAndBottom/>
                  <wp:docPr id="650030851" name="图片 2" descr="立领中山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030851" name="图片 2" descr="立领中山装"/>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092200" cy="692150"/>
                          </a:xfrm>
                          <a:prstGeom prst="rect">
                            <a:avLst/>
                          </a:prstGeom>
                          <a:noFill/>
                          <a:ln>
                            <a:noFill/>
                          </a:ln>
                          <a:effectLst/>
                        </pic:spPr>
                      </pic:pic>
                    </a:graphicData>
                  </a:graphic>
                </wp:anchor>
              </w:drawing>
            </w:r>
            <w:r>
              <w:rPr>
                <w:rFonts w:asciiTheme="minorEastAsia" w:hAnsiTheme="minorEastAsia" w:hint="eastAsia"/>
                <w:szCs w:val="21"/>
              </w:rPr>
              <w:t>L码3套、M码和4XL</w:t>
            </w:r>
            <w:proofErr w:type="gramStart"/>
            <w:r>
              <w:rPr>
                <w:rFonts w:asciiTheme="minorEastAsia" w:hAnsiTheme="minorEastAsia" w:hint="eastAsia"/>
                <w:szCs w:val="21"/>
              </w:rPr>
              <w:t>码各1套</w:t>
            </w:r>
            <w:proofErr w:type="gramEnd"/>
          </w:p>
        </w:tc>
      </w:tr>
      <w:tr w:rsidR="004763EF" w14:paraId="72C31ADC" w14:textId="77777777">
        <w:trPr>
          <w:trHeight w:val="548"/>
          <w:jc w:val="center"/>
        </w:trPr>
        <w:tc>
          <w:tcPr>
            <w:tcW w:w="704" w:type="dxa"/>
            <w:vAlign w:val="center"/>
          </w:tcPr>
          <w:p w14:paraId="101E1874"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lastRenderedPageBreak/>
              <w:t>12</w:t>
            </w:r>
          </w:p>
        </w:tc>
        <w:tc>
          <w:tcPr>
            <w:tcW w:w="1134" w:type="dxa"/>
            <w:vAlign w:val="center"/>
          </w:tcPr>
          <w:p w14:paraId="6D9CE24B"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运动裤</w:t>
            </w:r>
          </w:p>
        </w:tc>
        <w:tc>
          <w:tcPr>
            <w:tcW w:w="2552" w:type="dxa"/>
            <w:vAlign w:val="center"/>
          </w:tcPr>
          <w:p w14:paraId="36A25461"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黑色、束脚、棉涤、宽松</w:t>
            </w:r>
          </w:p>
        </w:tc>
        <w:tc>
          <w:tcPr>
            <w:tcW w:w="708" w:type="dxa"/>
            <w:vAlign w:val="center"/>
          </w:tcPr>
          <w:p w14:paraId="0C8BCDE8"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条</w:t>
            </w:r>
          </w:p>
        </w:tc>
        <w:tc>
          <w:tcPr>
            <w:tcW w:w="739" w:type="dxa"/>
            <w:vAlign w:val="center"/>
          </w:tcPr>
          <w:p w14:paraId="6A66E764"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1</w:t>
            </w:r>
          </w:p>
        </w:tc>
        <w:tc>
          <w:tcPr>
            <w:tcW w:w="2668" w:type="dxa"/>
            <w:vAlign w:val="center"/>
          </w:tcPr>
          <w:p w14:paraId="08C7C451" w14:textId="77777777" w:rsidR="004763EF" w:rsidRDefault="00000000">
            <w:pPr>
              <w:snapToGrid w:val="0"/>
              <w:jc w:val="center"/>
              <w:rPr>
                <w:rFonts w:asciiTheme="minorEastAsia" w:hAnsiTheme="minorEastAsia" w:hint="eastAsia"/>
                <w:szCs w:val="21"/>
              </w:rPr>
            </w:pPr>
            <w:r>
              <w:rPr>
                <w:rFonts w:asciiTheme="minorEastAsia" w:hAnsiTheme="minorEastAsia" w:hint="eastAsia"/>
                <w:szCs w:val="21"/>
              </w:rPr>
              <w:t>L码</w:t>
            </w:r>
          </w:p>
        </w:tc>
      </w:tr>
      <w:tr w:rsidR="004763EF" w14:paraId="233E7EE2" w14:textId="77777777">
        <w:trPr>
          <w:trHeight w:val="1411"/>
          <w:jc w:val="center"/>
        </w:trPr>
        <w:tc>
          <w:tcPr>
            <w:tcW w:w="704" w:type="dxa"/>
            <w:vAlign w:val="center"/>
          </w:tcPr>
          <w:p w14:paraId="41EA560B"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13</w:t>
            </w:r>
          </w:p>
        </w:tc>
        <w:tc>
          <w:tcPr>
            <w:tcW w:w="1134" w:type="dxa"/>
            <w:vAlign w:val="center"/>
          </w:tcPr>
          <w:p w14:paraId="55F3C208"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腰鼓舞表演服</w:t>
            </w:r>
          </w:p>
        </w:tc>
        <w:tc>
          <w:tcPr>
            <w:tcW w:w="2552" w:type="dxa"/>
            <w:vAlign w:val="center"/>
          </w:tcPr>
          <w:p w14:paraId="0367852D"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含头巾、上衣、裤子、红腰带、黑色布鞋，涤纶材质</w:t>
            </w:r>
          </w:p>
        </w:tc>
        <w:tc>
          <w:tcPr>
            <w:tcW w:w="708" w:type="dxa"/>
            <w:vAlign w:val="center"/>
          </w:tcPr>
          <w:p w14:paraId="356CC1C6"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套</w:t>
            </w:r>
          </w:p>
        </w:tc>
        <w:tc>
          <w:tcPr>
            <w:tcW w:w="739" w:type="dxa"/>
            <w:vAlign w:val="center"/>
          </w:tcPr>
          <w:p w14:paraId="2852AC23"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20</w:t>
            </w:r>
          </w:p>
        </w:tc>
        <w:tc>
          <w:tcPr>
            <w:tcW w:w="2668" w:type="dxa"/>
            <w:vAlign w:val="center"/>
          </w:tcPr>
          <w:p w14:paraId="06A28114" w14:textId="77777777" w:rsidR="004763EF" w:rsidRDefault="00000000">
            <w:pPr>
              <w:snapToGrid w:val="0"/>
              <w:jc w:val="center"/>
              <w:rPr>
                <w:rFonts w:asciiTheme="minorEastAsia" w:hAnsiTheme="minorEastAsia" w:hint="eastAsia"/>
                <w:szCs w:val="21"/>
              </w:rPr>
            </w:pPr>
            <w:r>
              <w:rPr>
                <w:rFonts w:asciiTheme="minorEastAsia" w:hAnsiTheme="minorEastAsia"/>
                <w:noProof/>
                <w:szCs w:val="21"/>
              </w:rPr>
              <w:drawing>
                <wp:anchor distT="0" distB="0" distL="114300" distR="114300" simplePos="0" relativeHeight="251659264" behindDoc="0" locked="0" layoutInCell="1" allowOverlap="1" wp14:anchorId="6B97D3D8" wp14:editId="3AA6FC61">
                  <wp:simplePos x="0" y="0"/>
                  <wp:positionH relativeFrom="column">
                    <wp:posOffset>368935</wp:posOffset>
                  </wp:positionH>
                  <wp:positionV relativeFrom="paragraph">
                    <wp:posOffset>-666115</wp:posOffset>
                  </wp:positionV>
                  <wp:extent cx="850900" cy="660400"/>
                  <wp:effectExtent l="0" t="0" r="6350" b="6350"/>
                  <wp:wrapTopAndBottom/>
                  <wp:docPr id="848016772" name="图片 1" descr="腰鼓舞服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016772" name="图片 1" descr="腰鼓舞服装"/>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850900" cy="660400"/>
                          </a:xfrm>
                          <a:prstGeom prst="rect">
                            <a:avLst/>
                          </a:prstGeom>
                          <a:noFill/>
                          <a:ln>
                            <a:noFill/>
                          </a:ln>
                          <a:effectLst/>
                        </pic:spPr>
                      </pic:pic>
                    </a:graphicData>
                  </a:graphic>
                </wp:anchor>
              </w:drawing>
            </w:r>
            <w:r>
              <w:rPr>
                <w:rFonts w:asciiTheme="minorEastAsia" w:hAnsiTheme="minorEastAsia" w:hint="eastAsia"/>
                <w:szCs w:val="21"/>
              </w:rPr>
              <w:t>M码6套，L、XL</w:t>
            </w:r>
            <w:proofErr w:type="gramStart"/>
            <w:r>
              <w:rPr>
                <w:rFonts w:asciiTheme="minorEastAsia" w:hAnsiTheme="minorEastAsia" w:hint="eastAsia"/>
                <w:szCs w:val="21"/>
              </w:rPr>
              <w:t>码各7套</w:t>
            </w:r>
            <w:proofErr w:type="gramEnd"/>
          </w:p>
        </w:tc>
      </w:tr>
      <w:tr w:rsidR="004763EF" w14:paraId="60A69E4B" w14:textId="77777777">
        <w:trPr>
          <w:trHeight w:val="548"/>
          <w:jc w:val="center"/>
        </w:trPr>
        <w:tc>
          <w:tcPr>
            <w:tcW w:w="704" w:type="dxa"/>
            <w:vAlign w:val="center"/>
          </w:tcPr>
          <w:p w14:paraId="2F967ACC"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14</w:t>
            </w:r>
          </w:p>
        </w:tc>
        <w:tc>
          <w:tcPr>
            <w:tcW w:w="1134" w:type="dxa"/>
            <w:vAlign w:val="center"/>
          </w:tcPr>
          <w:p w14:paraId="3AF19DA8"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布鞋</w:t>
            </w:r>
          </w:p>
        </w:tc>
        <w:tc>
          <w:tcPr>
            <w:tcW w:w="2552" w:type="dxa"/>
            <w:vAlign w:val="center"/>
          </w:tcPr>
          <w:p w14:paraId="6239FCB0"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黑色、帆布、不系带、圆头</w:t>
            </w:r>
          </w:p>
        </w:tc>
        <w:tc>
          <w:tcPr>
            <w:tcW w:w="708" w:type="dxa"/>
            <w:vAlign w:val="center"/>
          </w:tcPr>
          <w:p w14:paraId="659FD0CA"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双</w:t>
            </w:r>
          </w:p>
        </w:tc>
        <w:tc>
          <w:tcPr>
            <w:tcW w:w="739" w:type="dxa"/>
            <w:vAlign w:val="center"/>
          </w:tcPr>
          <w:p w14:paraId="3F19C1F4"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22</w:t>
            </w:r>
          </w:p>
        </w:tc>
        <w:tc>
          <w:tcPr>
            <w:tcW w:w="2668" w:type="dxa"/>
            <w:vAlign w:val="center"/>
          </w:tcPr>
          <w:p w14:paraId="5A328F0C" w14:textId="77777777" w:rsidR="004763EF" w:rsidRDefault="00000000">
            <w:pPr>
              <w:jc w:val="center"/>
              <w:rPr>
                <w:rFonts w:asciiTheme="minorEastAsia" w:hAnsiTheme="minorEastAsia" w:hint="eastAsia"/>
                <w:szCs w:val="21"/>
              </w:rPr>
            </w:pPr>
            <w:r>
              <w:rPr>
                <w:rFonts w:asciiTheme="minorEastAsia" w:hAnsiTheme="minorEastAsia" w:hint="eastAsia"/>
                <w:szCs w:val="21"/>
              </w:rPr>
              <w:t>40码6双、41码9双、42码7双</w:t>
            </w:r>
          </w:p>
        </w:tc>
      </w:tr>
      <w:tr w:rsidR="004763EF" w14:paraId="6C2C41E0" w14:textId="77777777">
        <w:trPr>
          <w:trHeight w:val="548"/>
          <w:jc w:val="center"/>
        </w:trPr>
        <w:tc>
          <w:tcPr>
            <w:tcW w:w="704" w:type="dxa"/>
            <w:vAlign w:val="center"/>
          </w:tcPr>
          <w:p w14:paraId="73138267"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15</w:t>
            </w:r>
          </w:p>
        </w:tc>
        <w:tc>
          <w:tcPr>
            <w:tcW w:w="1134" w:type="dxa"/>
            <w:vAlign w:val="center"/>
          </w:tcPr>
          <w:p w14:paraId="4E7E9D7B"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舞龙旗</w:t>
            </w:r>
          </w:p>
        </w:tc>
        <w:tc>
          <w:tcPr>
            <w:tcW w:w="2552" w:type="dxa"/>
            <w:vAlign w:val="center"/>
          </w:tcPr>
          <w:p w14:paraId="6A6C5F75"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定制、三角旗帜、1.5米长</w:t>
            </w:r>
          </w:p>
        </w:tc>
        <w:tc>
          <w:tcPr>
            <w:tcW w:w="708" w:type="dxa"/>
            <w:vAlign w:val="center"/>
          </w:tcPr>
          <w:p w14:paraId="5A96FB4C"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把</w:t>
            </w:r>
          </w:p>
        </w:tc>
        <w:tc>
          <w:tcPr>
            <w:tcW w:w="739" w:type="dxa"/>
            <w:vAlign w:val="center"/>
          </w:tcPr>
          <w:p w14:paraId="6D336CBF"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20</w:t>
            </w:r>
          </w:p>
        </w:tc>
        <w:tc>
          <w:tcPr>
            <w:tcW w:w="2668" w:type="dxa"/>
            <w:vAlign w:val="center"/>
          </w:tcPr>
          <w:p w14:paraId="68DFC8EE" w14:textId="77777777" w:rsidR="004763EF" w:rsidRDefault="00000000">
            <w:pPr>
              <w:jc w:val="center"/>
              <w:rPr>
                <w:rFonts w:asciiTheme="minorEastAsia" w:hAnsiTheme="minorEastAsia" w:hint="eastAsia"/>
                <w:szCs w:val="21"/>
              </w:rPr>
            </w:pPr>
            <w:r>
              <w:rPr>
                <w:rFonts w:asciiTheme="minorEastAsia" w:hAnsiTheme="minorEastAsia" w:hint="eastAsia"/>
                <w:szCs w:val="21"/>
              </w:rPr>
              <w:t>/</w:t>
            </w:r>
          </w:p>
        </w:tc>
      </w:tr>
      <w:tr w:rsidR="004763EF" w14:paraId="631D89B3" w14:textId="77777777">
        <w:trPr>
          <w:trHeight w:val="50"/>
          <w:jc w:val="center"/>
        </w:trPr>
        <w:tc>
          <w:tcPr>
            <w:tcW w:w="704" w:type="dxa"/>
            <w:vAlign w:val="center"/>
          </w:tcPr>
          <w:p w14:paraId="78E83265"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16</w:t>
            </w:r>
          </w:p>
        </w:tc>
        <w:tc>
          <w:tcPr>
            <w:tcW w:w="1134" w:type="dxa"/>
            <w:vAlign w:val="center"/>
          </w:tcPr>
          <w:p w14:paraId="7EE24EFD"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舞龙服装</w:t>
            </w:r>
          </w:p>
        </w:tc>
        <w:tc>
          <w:tcPr>
            <w:tcW w:w="2552" w:type="dxa"/>
            <w:vAlign w:val="center"/>
          </w:tcPr>
          <w:p w14:paraId="4AFD3B51"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马丁面料，含上衣、裤子、腰带、头巾、手套</w:t>
            </w:r>
          </w:p>
        </w:tc>
        <w:tc>
          <w:tcPr>
            <w:tcW w:w="708" w:type="dxa"/>
            <w:vAlign w:val="center"/>
          </w:tcPr>
          <w:p w14:paraId="6FD9728E"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套</w:t>
            </w:r>
          </w:p>
        </w:tc>
        <w:tc>
          <w:tcPr>
            <w:tcW w:w="739" w:type="dxa"/>
            <w:vAlign w:val="center"/>
          </w:tcPr>
          <w:p w14:paraId="040CB384"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28</w:t>
            </w:r>
          </w:p>
        </w:tc>
        <w:tc>
          <w:tcPr>
            <w:tcW w:w="2668" w:type="dxa"/>
            <w:vAlign w:val="center"/>
          </w:tcPr>
          <w:p w14:paraId="764F813A" w14:textId="77777777" w:rsidR="004763EF" w:rsidRDefault="00000000">
            <w:pPr>
              <w:jc w:val="center"/>
              <w:rPr>
                <w:rFonts w:asciiTheme="minorEastAsia" w:hAnsiTheme="minorEastAsia" w:hint="eastAsia"/>
                <w:szCs w:val="21"/>
              </w:rPr>
            </w:pPr>
            <w:r>
              <w:rPr>
                <w:rFonts w:asciiTheme="minorEastAsia" w:hAnsiTheme="minorEastAsia" w:hint="eastAsia"/>
                <w:szCs w:val="21"/>
              </w:rPr>
              <w:t>红色20套、黄色8套、</w:t>
            </w:r>
            <w:proofErr w:type="gramStart"/>
            <w:r>
              <w:rPr>
                <w:rFonts w:asciiTheme="minorEastAsia" w:hAnsiTheme="minorEastAsia" w:hint="eastAsia"/>
                <w:szCs w:val="21"/>
              </w:rPr>
              <w:t>均码</w:t>
            </w:r>
            <w:proofErr w:type="gramEnd"/>
          </w:p>
        </w:tc>
      </w:tr>
      <w:tr w:rsidR="004763EF" w14:paraId="708041D0" w14:textId="77777777">
        <w:trPr>
          <w:trHeight w:val="548"/>
          <w:jc w:val="center"/>
        </w:trPr>
        <w:tc>
          <w:tcPr>
            <w:tcW w:w="704" w:type="dxa"/>
            <w:vAlign w:val="center"/>
          </w:tcPr>
          <w:p w14:paraId="7F388D23"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17</w:t>
            </w:r>
          </w:p>
        </w:tc>
        <w:tc>
          <w:tcPr>
            <w:tcW w:w="1134" w:type="dxa"/>
            <w:vAlign w:val="center"/>
          </w:tcPr>
          <w:p w14:paraId="378B743F"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狮子服饰</w:t>
            </w:r>
          </w:p>
        </w:tc>
        <w:tc>
          <w:tcPr>
            <w:tcW w:w="2552" w:type="dxa"/>
            <w:vAlign w:val="center"/>
          </w:tcPr>
          <w:p w14:paraId="7BF76A87"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马丁面料，含上衣、裤子、腰带、头巾、手套</w:t>
            </w:r>
          </w:p>
        </w:tc>
        <w:tc>
          <w:tcPr>
            <w:tcW w:w="708" w:type="dxa"/>
            <w:vAlign w:val="center"/>
          </w:tcPr>
          <w:p w14:paraId="5DBEAE7C"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套</w:t>
            </w:r>
          </w:p>
        </w:tc>
        <w:tc>
          <w:tcPr>
            <w:tcW w:w="739" w:type="dxa"/>
            <w:vAlign w:val="center"/>
          </w:tcPr>
          <w:p w14:paraId="7738A52F" w14:textId="77777777" w:rsidR="004763EF" w:rsidRDefault="00000000">
            <w:pPr>
              <w:jc w:val="center"/>
              <w:rPr>
                <w:rFonts w:asciiTheme="minorEastAsia" w:hAnsiTheme="minorEastAsia" w:cs="宋体" w:hint="eastAsia"/>
                <w:szCs w:val="21"/>
              </w:rPr>
            </w:pPr>
            <w:r>
              <w:rPr>
                <w:rFonts w:asciiTheme="minorEastAsia" w:hAnsiTheme="minorEastAsia" w:hint="eastAsia"/>
                <w:szCs w:val="21"/>
              </w:rPr>
              <w:t>8</w:t>
            </w:r>
          </w:p>
        </w:tc>
        <w:tc>
          <w:tcPr>
            <w:tcW w:w="2668" w:type="dxa"/>
            <w:vAlign w:val="center"/>
          </w:tcPr>
          <w:p w14:paraId="5325E99E" w14:textId="77777777" w:rsidR="004763EF" w:rsidRDefault="00000000">
            <w:pPr>
              <w:jc w:val="center"/>
              <w:rPr>
                <w:rFonts w:asciiTheme="minorEastAsia" w:hAnsiTheme="minorEastAsia" w:hint="eastAsia"/>
                <w:szCs w:val="21"/>
              </w:rPr>
            </w:pPr>
            <w:proofErr w:type="gramStart"/>
            <w:r>
              <w:rPr>
                <w:rFonts w:asciiTheme="minorEastAsia" w:hAnsiTheme="minorEastAsia" w:hint="eastAsia"/>
                <w:szCs w:val="21"/>
              </w:rPr>
              <w:t>均码</w:t>
            </w:r>
            <w:proofErr w:type="gramEnd"/>
          </w:p>
        </w:tc>
      </w:tr>
    </w:tbl>
    <w:p w14:paraId="0369CC97" w14:textId="77777777" w:rsidR="004763EF" w:rsidRPr="0046397C" w:rsidRDefault="00000000">
      <w:pPr>
        <w:pStyle w:val="ab"/>
        <w:numPr>
          <w:ilvl w:val="0"/>
          <w:numId w:val="14"/>
        </w:numPr>
        <w:tabs>
          <w:tab w:val="left" w:pos="540"/>
        </w:tabs>
        <w:adjustRightInd w:val="0"/>
        <w:snapToGrid w:val="0"/>
        <w:spacing w:line="360" w:lineRule="auto"/>
        <w:rPr>
          <w:rFonts w:hAnsi="宋体" w:cs="宋体" w:hint="eastAsia"/>
          <w:b/>
          <w:bCs/>
          <w:color w:val="000000"/>
          <w:sz w:val="21"/>
        </w:rPr>
      </w:pPr>
      <w:r w:rsidRPr="0046397C">
        <w:rPr>
          <w:rFonts w:hAnsi="宋体" w:cs="宋体" w:hint="eastAsia"/>
          <w:b/>
          <w:bCs/>
          <w:color w:val="000000"/>
          <w:sz w:val="21"/>
        </w:rPr>
        <w:t>供应商要求</w:t>
      </w:r>
    </w:p>
    <w:p w14:paraId="0CDA726F" w14:textId="77777777" w:rsidR="004763EF" w:rsidRPr="0046397C" w:rsidRDefault="00000000">
      <w:pPr>
        <w:pStyle w:val="ab"/>
        <w:tabs>
          <w:tab w:val="left" w:pos="540"/>
        </w:tabs>
        <w:adjustRightInd w:val="0"/>
        <w:snapToGrid w:val="0"/>
        <w:spacing w:line="360" w:lineRule="auto"/>
        <w:ind w:firstLineChars="200" w:firstLine="420"/>
        <w:rPr>
          <w:rFonts w:hAnsi="宋体" w:cs="宋体" w:hint="eastAsia"/>
          <w:color w:val="000000"/>
          <w:sz w:val="21"/>
        </w:rPr>
      </w:pPr>
      <w:r w:rsidRPr="0046397C">
        <w:rPr>
          <w:rFonts w:hAnsi="宋体" w:cs="宋体" w:hint="eastAsia"/>
          <w:color w:val="000000"/>
          <w:sz w:val="21"/>
        </w:rPr>
        <w:t>（一）成交供应商负责项目所需的人力、运输、机械、物料设计制作等，及其他所需的保障。</w:t>
      </w:r>
    </w:p>
    <w:p w14:paraId="3364BAEE" w14:textId="77777777" w:rsidR="004763EF" w:rsidRPr="0046397C" w:rsidRDefault="00000000">
      <w:pPr>
        <w:pStyle w:val="ab"/>
        <w:tabs>
          <w:tab w:val="left" w:pos="540"/>
        </w:tabs>
        <w:adjustRightInd w:val="0"/>
        <w:snapToGrid w:val="0"/>
        <w:spacing w:line="360" w:lineRule="auto"/>
        <w:ind w:firstLineChars="200" w:firstLine="420"/>
        <w:rPr>
          <w:rFonts w:hAnsi="宋体" w:cs="宋体" w:hint="eastAsia"/>
          <w:color w:val="000000"/>
          <w:sz w:val="21"/>
        </w:rPr>
      </w:pPr>
      <w:r w:rsidRPr="0046397C">
        <w:rPr>
          <w:rFonts w:hAnsi="宋体" w:cs="宋体" w:hint="eastAsia"/>
          <w:color w:val="000000"/>
          <w:sz w:val="21"/>
        </w:rPr>
        <w:t>（二）项目报价包含设计、安装、耗材、运费、税费等一切费用。</w:t>
      </w:r>
    </w:p>
    <w:p w14:paraId="3A64158D" w14:textId="77777777" w:rsidR="004763EF" w:rsidRDefault="00000000">
      <w:pPr>
        <w:pStyle w:val="ab"/>
        <w:numPr>
          <w:ilvl w:val="0"/>
          <w:numId w:val="14"/>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themeColor="text1"/>
          <w:sz w:val="21"/>
        </w:rPr>
        <w:t>商务</w:t>
      </w:r>
      <w:r>
        <w:rPr>
          <w:rFonts w:hAnsi="宋体" w:cs="宋体" w:hint="eastAsia"/>
          <w:b/>
          <w:bCs/>
          <w:color w:val="000000"/>
          <w:sz w:val="21"/>
        </w:rPr>
        <w:t>要求</w:t>
      </w:r>
    </w:p>
    <w:p w14:paraId="2C9B9AF0" w14:textId="77777777" w:rsidR="004763EF" w:rsidRDefault="00000000">
      <w:pPr>
        <w:snapToGrid w:val="0"/>
        <w:spacing w:line="360" w:lineRule="auto"/>
        <w:ind w:firstLineChars="200" w:firstLine="422"/>
        <w:rPr>
          <w:rFonts w:ascii="宋体" w:hAnsi="宋体" w:hint="eastAsia"/>
          <w:b/>
          <w:bCs/>
          <w:color w:val="000000"/>
          <w:szCs w:val="21"/>
        </w:rPr>
      </w:pPr>
      <w:r>
        <w:rPr>
          <w:rFonts w:ascii="宋体" w:hAnsi="宋体" w:hint="eastAsia"/>
          <w:b/>
          <w:bCs/>
          <w:color w:val="000000"/>
          <w:szCs w:val="21"/>
        </w:rPr>
        <w:t>（一）交付的时间和地点</w:t>
      </w:r>
    </w:p>
    <w:p w14:paraId="6893C56C" w14:textId="77777777" w:rsidR="004763EF" w:rsidRDefault="00000000">
      <w:pPr>
        <w:snapToGrid w:val="0"/>
        <w:spacing w:line="360" w:lineRule="auto"/>
        <w:ind w:firstLineChars="200" w:firstLine="420"/>
        <w:rPr>
          <w:rFonts w:ascii="宋体" w:hAnsi="宋体" w:hint="eastAsia"/>
          <w:b/>
          <w:bCs/>
          <w:color w:val="000000"/>
          <w:szCs w:val="21"/>
        </w:rPr>
      </w:pPr>
      <w:r>
        <w:rPr>
          <w:rFonts w:ascii="宋体" w:hAnsi="宋体" w:cs="宋体" w:hint="eastAsia"/>
          <w:color w:val="000000"/>
          <w:szCs w:val="21"/>
        </w:rPr>
        <w:t>1.交付的</w:t>
      </w:r>
      <w:r>
        <w:rPr>
          <w:rFonts w:ascii="宋体" w:hAnsi="宋体" w:hint="eastAsia"/>
          <w:color w:val="000000"/>
          <w:szCs w:val="21"/>
        </w:rPr>
        <w:t>时间</w:t>
      </w:r>
      <w:r>
        <w:rPr>
          <w:rFonts w:ascii="宋体" w:hAnsi="宋体" w:cs="宋体" w:hint="eastAsia"/>
          <w:color w:val="000000"/>
          <w:szCs w:val="21"/>
        </w:rPr>
        <w:t>：自本项目结果公告发布之日起</w:t>
      </w:r>
      <w:r>
        <w:rPr>
          <w:rFonts w:ascii="宋体" w:hAnsi="宋体" w:cs="宋体" w:hint="eastAsia"/>
          <w:color w:val="000000"/>
          <w:szCs w:val="21"/>
          <w:u w:val="single"/>
        </w:rPr>
        <w:t>5</w:t>
      </w:r>
      <w:r>
        <w:rPr>
          <w:rFonts w:ascii="宋体" w:hAnsi="宋体" w:cs="宋体" w:hint="eastAsia"/>
          <w:color w:val="000000"/>
          <w:szCs w:val="21"/>
        </w:rPr>
        <w:t>个工作日内完成并具备验收条件。</w:t>
      </w:r>
    </w:p>
    <w:p w14:paraId="0809B115" w14:textId="77777777" w:rsidR="004763EF" w:rsidRDefault="00000000">
      <w:pPr>
        <w:snapToGrid w:val="0"/>
        <w:spacing w:line="360" w:lineRule="auto"/>
        <w:ind w:firstLineChars="200" w:firstLine="420"/>
        <w:rPr>
          <w:rFonts w:ascii="宋体" w:hAnsi="宋体" w:hint="eastAsia"/>
          <w:b/>
          <w:bCs/>
          <w:color w:val="000000"/>
          <w:szCs w:val="21"/>
        </w:rPr>
      </w:pPr>
      <w:r>
        <w:rPr>
          <w:rFonts w:ascii="宋体" w:hAnsi="宋体" w:cs="宋体" w:hint="eastAsia"/>
          <w:color w:val="000000"/>
          <w:szCs w:val="21"/>
        </w:rPr>
        <w:t>2.交付的地点：广东省肇庆监狱（监管区内）。</w:t>
      </w:r>
    </w:p>
    <w:p w14:paraId="76DB14DE" w14:textId="77777777" w:rsidR="004763EF" w:rsidRDefault="00000000">
      <w:pPr>
        <w:snapToGrid w:val="0"/>
        <w:spacing w:line="360" w:lineRule="auto"/>
        <w:ind w:firstLineChars="200" w:firstLine="422"/>
        <w:rPr>
          <w:rFonts w:ascii="宋体" w:hAnsi="宋体" w:hint="eastAsia"/>
          <w:b/>
          <w:bCs/>
          <w:szCs w:val="21"/>
        </w:rPr>
      </w:pPr>
      <w:r>
        <w:rPr>
          <w:rFonts w:ascii="宋体" w:hAnsi="宋体" w:hint="eastAsia"/>
          <w:b/>
          <w:bCs/>
          <w:szCs w:val="21"/>
        </w:rPr>
        <w:t>（二）合同货物验收</w:t>
      </w:r>
    </w:p>
    <w:p w14:paraId="4DBC893A" w14:textId="77777777" w:rsidR="004763EF" w:rsidRDefault="00000000">
      <w:pPr>
        <w:snapToGrid w:val="0"/>
        <w:spacing w:line="360" w:lineRule="auto"/>
        <w:ind w:firstLineChars="200" w:firstLine="420"/>
        <w:rPr>
          <w:rFonts w:ascii="宋体" w:hAnsi="宋体" w:hint="eastAsia"/>
          <w:b/>
          <w:bCs/>
          <w:szCs w:val="21"/>
        </w:rPr>
      </w:pPr>
      <w:r>
        <w:rPr>
          <w:rFonts w:ascii="宋体" w:hAnsi="宋体" w:cs="宋体" w:hint="eastAsia"/>
          <w:color w:val="000000"/>
          <w:szCs w:val="21"/>
        </w:rPr>
        <w:t>1.全部货物到达交货地点且采购人收到验收申请后五个工作日内进行验收。</w:t>
      </w:r>
    </w:p>
    <w:p w14:paraId="54E94438" w14:textId="77777777" w:rsidR="004763EF" w:rsidRDefault="00000000">
      <w:pPr>
        <w:snapToGrid w:val="0"/>
        <w:spacing w:line="360" w:lineRule="auto"/>
        <w:ind w:firstLineChars="200" w:firstLine="420"/>
        <w:rPr>
          <w:rFonts w:ascii="宋体" w:hAnsi="宋体" w:hint="eastAsia"/>
          <w:b/>
          <w:bCs/>
          <w:szCs w:val="21"/>
        </w:rPr>
      </w:pPr>
      <w:r>
        <w:rPr>
          <w:rFonts w:ascii="宋体" w:hAnsi="宋体" w:cs="宋体" w:hint="eastAsia"/>
          <w:color w:val="000000"/>
          <w:szCs w:val="21"/>
        </w:rPr>
        <w:t>2.货物验收在采购人和成交供应</w:t>
      </w:r>
      <w:proofErr w:type="gramStart"/>
      <w:r>
        <w:rPr>
          <w:rFonts w:ascii="宋体" w:hAnsi="宋体" w:cs="宋体" w:hint="eastAsia"/>
          <w:color w:val="000000"/>
          <w:szCs w:val="21"/>
        </w:rPr>
        <w:t>商双方</w:t>
      </w:r>
      <w:proofErr w:type="gramEnd"/>
      <w:r>
        <w:rPr>
          <w:rFonts w:ascii="宋体" w:hAnsi="宋体" w:cs="宋体" w:hint="eastAsia"/>
          <w:color w:val="000000"/>
          <w:szCs w:val="21"/>
        </w:rPr>
        <w:t>共同参与下按国家有关的规定、规范进行。</w:t>
      </w:r>
    </w:p>
    <w:p w14:paraId="13EB037F" w14:textId="77777777" w:rsidR="004763EF" w:rsidRDefault="00000000">
      <w:pPr>
        <w:snapToGrid w:val="0"/>
        <w:spacing w:line="360" w:lineRule="auto"/>
        <w:ind w:firstLineChars="200" w:firstLine="420"/>
        <w:rPr>
          <w:rFonts w:ascii="宋体" w:hAnsi="宋体" w:hint="eastAsia"/>
          <w:b/>
          <w:bCs/>
          <w:szCs w:val="21"/>
        </w:rPr>
      </w:pPr>
      <w:r>
        <w:rPr>
          <w:rFonts w:ascii="宋体" w:hAnsi="宋体" w:cs="宋体" w:hint="eastAsia"/>
          <w:color w:val="000000"/>
          <w:szCs w:val="21"/>
        </w:rPr>
        <w:t>3.验收时如发现所交付的货物有短装、次品、损坏或其它不符合本项目相关规定之情形者，采购人应</w:t>
      </w:r>
      <w:proofErr w:type="gramStart"/>
      <w:r>
        <w:rPr>
          <w:rFonts w:ascii="宋体" w:hAnsi="宋体" w:cs="宋体" w:hint="eastAsia"/>
          <w:color w:val="000000"/>
          <w:szCs w:val="21"/>
        </w:rPr>
        <w:t>作出</w:t>
      </w:r>
      <w:proofErr w:type="gramEnd"/>
      <w:r>
        <w:rPr>
          <w:rFonts w:ascii="宋体" w:hAnsi="宋体" w:cs="宋体" w:hint="eastAsia"/>
          <w:color w:val="000000"/>
          <w:szCs w:val="21"/>
        </w:rPr>
        <w:t>详尽的现场记录，或由采购人、成交供应</w:t>
      </w:r>
      <w:proofErr w:type="gramStart"/>
      <w:r>
        <w:rPr>
          <w:rFonts w:ascii="宋体" w:hAnsi="宋体" w:cs="宋体" w:hint="eastAsia"/>
          <w:color w:val="000000"/>
          <w:szCs w:val="21"/>
        </w:rPr>
        <w:t>商双方</w:t>
      </w:r>
      <w:proofErr w:type="gramEnd"/>
      <w:r>
        <w:rPr>
          <w:rFonts w:ascii="宋体" w:hAnsi="宋体" w:cs="宋体" w:hint="eastAsia"/>
          <w:color w:val="000000"/>
          <w:szCs w:val="21"/>
        </w:rPr>
        <w:t>签署备忘录。此现场记录</w:t>
      </w:r>
      <w:r>
        <w:rPr>
          <w:rFonts w:ascii="宋体" w:hAnsi="宋体" w:cs="宋体"/>
          <w:szCs w:val="21"/>
        </w:rPr>
        <w:t>或备忘录可用作补充、缺失和更换损坏部件的有效证据。因此产生的有关费用</w:t>
      </w:r>
      <w:proofErr w:type="gramStart"/>
      <w:r>
        <w:rPr>
          <w:rFonts w:ascii="宋体" w:hAnsi="宋体" w:cs="宋体"/>
          <w:szCs w:val="21"/>
        </w:rPr>
        <w:t>由成交</w:t>
      </w:r>
      <w:proofErr w:type="gramEnd"/>
      <w:r>
        <w:rPr>
          <w:rFonts w:ascii="宋体" w:hAnsi="宋体" w:cs="宋体"/>
          <w:szCs w:val="21"/>
        </w:rPr>
        <w:t>供应商承担</w:t>
      </w:r>
      <w:r>
        <w:rPr>
          <w:rFonts w:ascii="宋体" w:hAnsi="宋体" w:cs="宋体" w:hint="eastAsia"/>
          <w:szCs w:val="21"/>
        </w:rPr>
        <w:t>。</w:t>
      </w:r>
    </w:p>
    <w:p w14:paraId="39F1C8DF" w14:textId="77777777" w:rsidR="004763EF" w:rsidRDefault="00000000">
      <w:pPr>
        <w:snapToGrid w:val="0"/>
        <w:spacing w:line="360" w:lineRule="auto"/>
        <w:ind w:firstLineChars="200" w:firstLine="420"/>
        <w:rPr>
          <w:rFonts w:ascii="宋体" w:hAnsi="宋体" w:hint="eastAsia"/>
          <w:b/>
          <w:bCs/>
          <w:szCs w:val="21"/>
        </w:rPr>
      </w:pPr>
      <w:r>
        <w:rPr>
          <w:rFonts w:ascii="宋体" w:hAnsi="宋体" w:cs="宋体" w:hint="eastAsia"/>
          <w:szCs w:val="21"/>
        </w:rPr>
        <w:t>4.</w:t>
      </w:r>
      <w:r>
        <w:rPr>
          <w:rFonts w:ascii="宋体" w:hAnsi="宋体" w:cs="宋体"/>
          <w:szCs w:val="21"/>
        </w:rPr>
        <w:t>如果货物运输和安装过程中因事故造成货物短缺、损坏，成交供应商应及时安排补货、换货，以保证货物安装的成功完成。换货的相关费用</w:t>
      </w:r>
      <w:proofErr w:type="gramStart"/>
      <w:r>
        <w:rPr>
          <w:rFonts w:ascii="宋体" w:hAnsi="宋体" w:cs="宋体"/>
          <w:szCs w:val="21"/>
        </w:rPr>
        <w:t>由成交</w:t>
      </w:r>
      <w:proofErr w:type="gramEnd"/>
      <w:r>
        <w:rPr>
          <w:rFonts w:ascii="宋体" w:hAnsi="宋体" w:cs="宋体"/>
          <w:szCs w:val="21"/>
        </w:rPr>
        <w:t>供应商承担</w:t>
      </w:r>
      <w:r>
        <w:rPr>
          <w:rFonts w:ascii="宋体" w:hAnsi="宋体" w:cs="宋体" w:hint="eastAsia"/>
          <w:szCs w:val="21"/>
        </w:rPr>
        <w:t>。</w:t>
      </w:r>
    </w:p>
    <w:p w14:paraId="0BB3F386" w14:textId="77777777" w:rsidR="004763EF" w:rsidRDefault="00000000">
      <w:pPr>
        <w:snapToGrid w:val="0"/>
        <w:spacing w:line="360" w:lineRule="auto"/>
        <w:ind w:firstLineChars="200" w:firstLine="420"/>
        <w:rPr>
          <w:rFonts w:ascii="宋体" w:hAnsi="宋体" w:hint="eastAsia"/>
          <w:b/>
          <w:bCs/>
          <w:szCs w:val="21"/>
        </w:rPr>
      </w:pPr>
      <w:r>
        <w:rPr>
          <w:rFonts w:ascii="宋体" w:hAnsi="宋体" w:cs="宋体" w:hint="eastAsia"/>
          <w:szCs w:val="21"/>
        </w:rPr>
        <w:t>5.</w:t>
      </w:r>
      <w:r>
        <w:rPr>
          <w:rFonts w:ascii="宋体" w:hAnsi="宋体" w:cs="宋体"/>
          <w:szCs w:val="21"/>
        </w:rPr>
        <w:t>成交供应商保证提供的货物不侵犯任何第三方的专利、商标或版权。否则，成交供应商须承担对第三方的专利或版权的侵权责任并承担因此而发生的所有费用。</w:t>
      </w:r>
    </w:p>
    <w:p w14:paraId="11920D5C" w14:textId="77777777" w:rsidR="004763EF" w:rsidRDefault="00000000">
      <w:pPr>
        <w:snapToGrid w:val="0"/>
        <w:spacing w:line="360" w:lineRule="auto"/>
        <w:ind w:firstLineChars="200" w:firstLine="422"/>
        <w:rPr>
          <w:rFonts w:ascii="宋体" w:hAnsi="宋体" w:hint="eastAsia"/>
          <w:b/>
          <w:bCs/>
          <w:szCs w:val="21"/>
        </w:rPr>
      </w:pPr>
      <w:r>
        <w:rPr>
          <w:rFonts w:ascii="宋体" w:hAnsi="宋体" w:hint="eastAsia"/>
          <w:b/>
          <w:bCs/>
          <w:szCs w:val="21"/>
        </w:rPr>
        <w:t>（三）交付验收标准依次序对照适用标准</w:t>
      </w:r>
    </w:p>
    <w:p w14:paraId="2B17464F" w14:textId="77777777" w:rsidR="004763EF" w:rsidRDefault="00000000">
      <w:pPr>
        <w:autoSpaceDE w:val="0"/>
        <w:autoSpaceDN w:val="0"/>
        <w:adjustRightInd w:val="0"/>
        <w:snapToGrid w:val="0"/>
        <w:spacing w:line="360" w:lineRule="auto"/>
        <w:ind w:firstLineChars="200" w:firstLine="420"/>
        <w:textAlignment w:val="baseline"/>
        <w:rPr>
          <w:rFonts w:ascii="宋体" w:hAnsi="宋体" w:hint="eastAsia"/>
          <w:szCs w:val="21"/>
        </w:rPr>
      </w:pPr>
      <w:r>
        <w:rPr>
          <w:rFonts w:ascii="宋体" w:hAnsi="宋体" w:hint="eastAsia"/>
          <w:szCs w:val="21"/>
        </w:rPr>
        <w:t>1.</w:t>
      </w:r>
      <w:r>
        <w:rPr>
          <w:rFonts w:ascii="宋体" w:hAnsi="宋体"/>
          <w:szCs w:val="21"/>
        </w:rPr>
        <w:t>符合中华人民共和国国家安全质量标准、环保标准或行业标准</w:t>
      </w:r>
      <w:r>
        <w:rPr>
          <w:rFonts w:ascii="宋体" w:hAnsi="宋体" w:hint="eastAsia"/>
          <w:szCs w:val="21"/>
        </w:rPr>
        <w:t>。</w:t>
      </w:r>
    </w:p>
    <w:p w14:paraId="36F10DE8" w14:textId="77777777" w:rsidR="004763EF" w:rsidRDefault="00000000">
      <w:pPr>
        <w:autoSpaceDE w:val="0"/>
        <w:autoSpaceDN w:val="0"/>
        <w:adjustRightInd w:val="0"/>
        <w:snapToGrid w:val="0"/>
        <w:spacing w:line="360" w:lineRule="auto"/>
        <w:ind w:firstLineChars="200" w:firstLine="420"/>
        <w:textAlignment w:val="baseline"/>
        <w:rPr>
          <w:rFonts w:ascii="宋体" w:hAnsi="宋体" w:hint="eastAsia"/>
          <w:szCs w:val="21"/>
        </w:rPr>
      </w:pPr>
      <w:r>
        <w:rPr>
          <w:rFonts w:ascii="宋体" w:hAnsi="宋体" w:cs="宋体" w:hint="eastAsia"/>
          <w:szCs w:val="21"/>
        </w:rPr>
        <w:t>2.</w:t>
      </w:r>
      <w:r>
        <w:rPr>
          <w:rFonts w:ascii="宋体" w:hAnsi="宋体" w:cs="宋体"/>
          <w:szCs w:val="21"/>
        </w:rPr>
        <w:t>符合</w:t>
      </w:r>
      <w:r>
        <w:rPr>
          <w:rFonts w:ascii="宋体" w:hAnsi="宋体" w:cs="宋体" w:hint="eastAsia"/>
          <w:szCs w:val="21"/>
        </w:rPr>
        <w:t>竞价</w:t>
      </w:r>
      <w:r>
        <w:rPr>
          <w:rFonts w:ascii="宋体" w:hAnsi="宋体" w:cs="宋体"/>
          <w:szCs w:val="21"/>
        </w:rPr>
        <w:t>文件和响应承诺中采购人认</w:t>
      </w:r>
      <w:r>
        <w:rPr>
          <w:rFonts w:ascii="宋体" w:hAnsi="宋体"/>
          <w:szCs w:val="21"/>
        </w:rPr>
        <w:t>可的合理最佳配置、参数及各项要求</w:t>
      </w:r>
      <w:r>
        <w:rPr>
          <w:rFonts w:ascii="宋体" w:hAnsi="宋体" w:hint="eastAsia"/>
          <w:szCs w:val="21"/>
        </w:rPr>
        <w:t>。</w:t>
      </w:r>
    </w:p>
    <w:p w14:paraId="58AF4284" w14:textId="77777777" w:rsidR="004763EF" w:rsidRDefault="00000000">
      <w:pPr>
        <w:snapToGrid w:val="0"/>
        <w:spacing w:line="360" w:lineRule="auto"/>
        <w:ind w:firstLineChars="200" w:firstLine="422"/>
        <w:rPr>
          <w:rFonts w:ascii="宋体" w:hAnsi="宋体" w:hint="eastAsia"/>
          <w:b/>
          <w:bCs/>
          <w:szCs w:val="21"/>
        </w:rPr>
      </w:pPr>
      <w:r>
        <w:rPr>
          <w:rFonts w:ascii="宋体" w:hAnsi="宋体" w:hint="eastAsia"/>
          <w:b/>
          <w:bCs/>
          <w:szCs w:val="21"/>
        </w:rPr>
        <w:t>（四）货物要求</w:t>
      </w:r>
    </w:p>
    <w:p w14:paraId="5697957F" w14:textId="77777777" w:rsidR="004763EF" w:rsidRDefault="00000000">
      <w:pPr>
        <w:autoSpaceDE w:val="0"/>
        <w:autoSpaceDN w:val="0"/>
        <w:adjustRightInd w:val="0"/>
        <w:snapToGrid w:val="0"/>
        <w:spacing w:line="360" w:lineRule="auto"/>
        <w:ind w:firstLineChars="200" w:firstLine="420"/>
        <w:textAlignment w:val="baseline"/>
        <w:rPr>
          <w:rFonts w:ascii="宋体" w:hAnsi="宋体" w:hint="eastAsia"/>
          <w:szCs w:val="21"/>
        </w:rPr>
      </w:pPr>
      <w:r>
        <w:rPr>
          <w:rFonts w:ascii="宋体" w:hAnsi="宋体" w:hint="eastAsia"/>
          <w:szCs w:val="21"/>
        </w:rPr>
        <w:lastRenderedPageBreak/>
        <w:t>1.</w:t>
      </w:r>
      <w:r>
        <w:rPr>
          <w:rFonts w:ascii="宋体" w:hAnsi="宋体"/>
          <w:szCs w:val="21"/>
        </w:rPr>
        <w:t>货物为原制造商制造的全新产品，无侵权行为、表面无划损、无任何缺陷隐患，在中国境内可依常规安全合法使用。</w:t>
      </w:r>
    </w:p>
    <w:p w14:paraId="104F1749" w14:textId="77777777" w:rsidR="004763EF" w:rsidRDefault="00000000">
      <w:pPr>
        <w:autoSpaceDE w:val="0"/>
        <w:autoSpaceDN w:val="0"/>
        <w:adjustRightInd w:val="0"/>
        <w:snapToGrid w:val="0"/>
        <w:spacing w:line="360" w:lineRule="auto"/>
        <w:ind w:firstLineChars="200" w:firstLine="420"/>
        <w:textAlignment w:val="baseline"/>
        <w:rPr>
          <w:rFonts w:ascii="宋体" w:hAnsi="宋体" w:hint="eastAsia"/>
          <w:szCs w:val="21"/>
        </w:rPr>
      </w:pPr>
      <w:r>
        <w:rPr>
          <w:rFonts w:ascii="宋体" w:hAnsi="宋体" w:hint="eastAsia"/>
          <w:szCs w:val="21"/>
        </w:rPr>
        <w:t>2.</w:t>
      </w:r>
      <w:r>
        <w:rPr>
          <w:rFonts w:ascii="宋体" w:hAnsi="宋体"/>
          <w:szCs w:val="21"/>
        </w:rPr>
        <w:t>货物为原厂商未启封全新包装，具出厂合格证，序列号、包装箱号与出厂批号一致，并可追索查阅。</w:t>
      </w:r>
    </w:p>
    <w:p w14:paraId="453CFF72" w14:textId="77777777" w:rsidR="004763EF" w:rsidRDefault="00000000">
      <w:pPr>
        <w:snapToGrid w:val="0"/>
        <w:spacing w:line="360" w:lineRule="auto"/>
        <w:ind w:firstLineChars="200" w:firstLine="422"/>
        <w:rPr>
          <w:rFonts w:ascii="宋体" w:hAnsi="宋体" w:hint="eastAsia"/>
          <w:b/>
          <w:bCs/>
          <w:szCs w:val="21"/>
        </w:rPr>
      </w:pPr>
      <w:r>
        <w:rPr>
          <w:rFonts w:ascii="宋体" w:hAnsi="宋体" w:hint="eastAsia"/>
          <w:b/>
          <w:bCs/>
          <w:szCs w:val="21"/>
        </w:rPr>
        <w:t>（五）包装和运输</w:t>
      </w:r>
    </w:p>
    <w:p w14:paraId="50208D88" w14:textId="77777777" w:rsidR="004763EF" w:rsidRDefault="00000000">
      <w:pPr>
        <w:snapToGrid w:val="0"/>
        <w:spacing w:line="360" w:lineRule="auto"/>
        <w:ind w:firstLineChars="200" w:firstLine="420"/>
        <w:rPr>
          <w:rFonts w:ascii="宋体" w:hAnsi="宋体" w:hint="eastAsia"/>
          <w:szCs w:val="21"/>
        </w:rPr>
      </w:pPr>
      <w:r>
        <w:rPr>
          <w:rFonts w:ascii="宋体" w:hAnsi="宋体" w:hint="eastAsia"/>
          <w:szCs w:val="21"/>
        </w:rPr>
        <w:t>1.成交供应商应提供运至交付地点所需要的包装，包装应符合经济、牢固、美观的要求，采取防潮、防晒、防锈、防振及防止其它损坏的必要措施，以防止货物在运转中损坏或变质。</w:t>
      </w:r>
    </w:p>
    <w:p w14:paraId="0BE28170" w14:textId="77777777" w:rsidR="004763EF" w:rsidRDefault="00000000">
      <w:pPr>
        <w:snapToGrid w:val="0"/>
        <w:spacing w:line="360" w:lineRule="auto"/>
        <w:ind w:firstLineChars="200" w:firstLine="420"/>
        <w:rPr>
          <w:rFonts w:ascii="宋体" w:hAnsi="宋体" w:hint="eastAsia"/>
          <w:szCs w:val="21"/>
        </w:rPr>
      </w:pPr>
      <w:r>
        <w:rPr>
          <w:rFonts w:ascii="宋体" w:hAnsi="宋体" w:hint="eastAsia"/>
          <w:szCs w:val="21"/>
        </w:rPr>
        <w:t>2.包装必须要符合相关法律、法规的要求，包括与环境、职业健康和安全有关的法律、法规标准。</w:t>
      </w:r>
    </w:p>
    <w:p w14:paraId="0B8C4FCD" w14:textId="77777777" w:rsidR="004763EF" w:rsidRDefault="00000000">
      <w:pPr>
        <w:snapToGrid w:val="0"/>
        <w:spacing w:line="360" w:lineRule="auto"/>
        <w:ind w:firstLineChars="200" w:firstLine="420"/>
        <w:rPr>
          <w:rFonts w:ascii="宋体" w:hAnsi="宋体" w:hint="eastAsia"/>
          <w:szCs w:val="21"/>
        </w:rPr>
      </w:pPr>
      <w:r>
        <w:rPr>
          <w:rFonts w:ascii="宋体" w:hAnsi="宋体" w:hint="eastAsia"/>
          <w:szCs w:val="21"/>
        </w:rPr>
        <w:t>3.运输包装应根据产品的特点及国家相关标准标注有相应的运输标志。</w:t>
      </w:r>
    </w:p>
    <w:p w14:paraId="20DE2219" w14:textId="77777777" w:rsidR="004763EF" w:rsidRDefault="00000000">
      <w:pPr>
        <w:snapToGrid w:val="0"/>
        <w:spacing w:line="360" w:lineRule="auto"/>
        <w:ind w:firstLineChars="200" w:firstLine="420"/>
        <w:rPr>
          <w:rFonts w:ascii="宋体" w:hAnsi="宋体" w:hint="eastAsia"/>
          <w:szCs w:val="21"/>
        </w:rPr>
      </w:pPr>
      <w:r>
        <w:rPr>
          <w:rFonts w:ascii="宋体" w:hAnsi="宋体" w:hint="eastAsia"/>
          <w:szCs w:val="21"/>
        </w:rPr>
        <w:t>4.成交供应商负责将货物运输并卸载到采购人指定地点。</w:t>
      </w:r>
    </w:p>
    <w:p w14:paraId="04CEDC85" w14:textId="77777777" w:rsidR="004763EF" w:rsidRDefault="00000000">
      <w:pPr>
        <w:snapToGrid w:val="0"/>
        <w:spacing w:line="360" w:lineRule="auto"/>
        <w:ind w:firstLineChars="200" w:firstLine="422"/>
        <w:rPr>
          <w:rFonts w:ascii="宋体" w:hAnsi="宋体" w:hint="eastAsia"/>
          <w:b/>
          <w:bCs/>
          <w:szCs w:val="21"/>
        </w:rPr>
      </w:pPr>
      <w:r>
        <w:rPr>
          <w:rFonts w:ascii="宋体" w:hAnsi="宋体" w:hint="eastAsia"/>
          <w:b/>
          <w:bCs/>
          <w:szCs w:val="21"/>
        </w:rPr>
        <w:t>（六）售后服务</w:t>
      </w:r>
    </w:p>
    <w:p w14:paraId="0EEEA014" w14:textId="77777777" w:rsidR="004763EF" w:rsidRDefault="00000000">
      <w:pPr>
        <w:snapToGrid w:val="0"/>
        <w:spacing w:line="360" w:lineRule="auto"/>
        <w:ind w:firstLineChars="200" w:firstLine="420"/>
        <w:rPr>
          <w:rFonts w:ascii="宋体" w:hAnsi="宋体" w:hint="eastAsia"/>
          <w:b/>
          <w:bCs/>
          <w:szCs w:val="21"/>
        </w:rPr>
      </w:pPr>
      <w:r>
        <w:rPr>
          <w:rFonts w:ascii="宋体" w:hAnsi="宋体" w:hint="eastAsia"/>
          <w:szCs w:val="21"/>
        </w:rPr>
        <w:t>1.保修期</w:t>
      </w:r>
    </w:p>
    <w:p w14:paraId="737FD6DC" w14:textId="77777777" w:rsidR="004763EF" w:rsidRDefault="00000000">
      <w:pPr>
        <w:snapToGrid w:val="0"/>
        <w:spacing w:line="360" w:lineRule="auto"/>
        <w:ind w:firstLineChars="200" w:firstLine="420"/>
        <w:rPr>
          <w:rFonts w:ascii="宋体" w:hAnsi="宋体" w:hint="eastAsia"/>
          <w:b/>
          <w:bCs/>
          <w:szCs w:val="21"/>
        </w:rPr>
      </w:pPr>
      <w:r>
        <w:rPr>
          <w:rFonts w:ascii="宋体" w:hAnsi="宋体" w:cs="仿宋_GB2312" w:hint="eastAsia"/>
          <w:szCs w:val="21"/>
        </w:rPr>
        <w:t>（1）质量保修范围：由于材料、工艺等问题而导致的产品功能失效、性能下降等缺陷(属于自然力或战争等不可抗拒力、人为因素等造成的除外)。</w:t>
      </w:r>
    </w:p>
    <w:p w14:paraId="0A62AD96" w14:textId="77777777" w:rsidR="004763EF" w:rsidRDefault="00000000">
      <w:pPr>
        <w:snapToGrid w:val="0"/>
        <w:spacing w:line="360" w:lineRule="auto"/>
        <w:ind w:firstLineChars="200" w:firstLine="420"/>
        <w:rPr>
          <w:rFonts w:ascii="宋体" w:hAnsi="宋体" w:hint="eastAsia"/>
          <w:b/>
          <w:bCs/>
          <w:szCs w:val="21"/>
        </w:rPr>
      </w:pPr>
      <w:r>
        <w:rPr>
          <w:rFonts w:ascii="宋体" w:hAnsi="宋体" w:hint="eastAsia"/>
          <w:szCs w:val="21"/>
        </w:rPr>
        <w:t>（2）保修期为3个月，保修</w:t>
      </w:r>
      <w:r>
        <w:rPr>
          <w:rFonts w:ascii="宋体" w:hAnsi="宋体" w:cs="宋体" w:hint="eastAsia"/>
          <w:szCs w:val="21"/>
        </w:rPr>
        <w:t>期自货物最终验收合格之日起算，</w:t>
      </w:r>
      <w:r>
        <w:rPr>
          <w:rFonts w:ascii="宋体" w:hAnsi="宋体" w:hint="eastAsia"/>
          <w:szCs w:val="21"/>
        </w:rPr>
        <w:t>保修期内成交供应商对所供货物实行包修、包换、包退</w:t>
      </w:r>
      <w:r>
        <w:rPr>
          <w:rFonts w:ascii="宋体" w:hAnsi="宋体" w:cs="宋体" w:hint="eastAsia"/>
          <w:szCs w:val="21"/>
        </w:rPr>
        <w:t>。</w:t>
      </w:r>
    </w:p>
    <w:p w14:paraId="06AA0A1E" w14:textId="77777777" w:rsidR="004763EF" w:rsidRDefault="00000000">
      <w:pPr>
        <w:snapToGrid w:val="0"/>
        <w:spacing w:line="360" w:lineRule="auto"/>
        <w:ind w:firstLineChars="200" w:firstLine="420"/>
        <w:rPr>
          <w:rFonts w:ascii="宋体" w:hAnsi="宋体" w:hint="eastAsia"/>
          <w:b/>
          <w:bCs/>
          <w:szCs w:val="21"/>
        </w:rPr>
      </w:pPr>
      <w:r>
        <w:rPr>
          <w:rFonts w:ascii="宋体" w:hAnsi="宋体" w:hint="eastAsia"/>
          <w:szCs w:val="21"/>
        </w:rPr>
        <w:t>（3）对采购人的服务通知，成交供应商在接报后</w:t>
      </w:r>
      <w:r>
        <w:rPr>
          <w:rFonts w:ascii="宋体" w:hAnsi="宋体" w:hint="eastAsia"/>
          <w:szCs w:val="21"/>
          <w:u w:val="single"/>
        </w:rPr>
        <w:t>24小时</w:t>
      </w:r>
      <w:r>
        <w:rPr>
          <w:rFonts w:ascii="宋体" w:hAnsi="宋体" w:hint="eastAsia"/>
          <w:szCs w:val="21"/>
        </w:rPr>
        <w:t>内响应，</w:t>
      </w:r>
      <w:r>
        <w:rPr>
          <w:rFonts w:ascii="宋体" w:hAnsi="宋体" w:hint="eastAsia"/>
          <w:szCs w:val="21"/>
          <w:u w:val="single"/>
        </w:rPr>
        <w:t>48小时</w:t>
      </w:r>
      <w:r>
        <w:rPr>
          <w:rFonts w:ascii="宋体" w:hAnsi="宋体" w:hint="eastAsia"/>
          <w:szCs w:val="21"/>
        </w:rPr>
        <w:t>内到达现场并处理完毕。若在</w:t>
      </w:r>
      <w:r>
        <w:rPr>
          <w:rFonts w:ascii="宋体" w:hAnsi="宋体" w:hint="eastAsia"/>
          <w:szCs w:val="21"/>
          <w:u w:val="single"/>
        </w:rPr>
        <w:t>48小时</w:t>
      </w:r>
      <w:r>
        <w:rPr>
          <w:rFonts w:ascii="宋体" w:hAnsi="宋体" w:hint="eastAsia"/>
          <w:szCs w:val="21"/>
        </w:rPr>
        <w:t>内仍未能有效解决，成交供应商须免费提供同档次的货物予采购人临时使用。</w:t>
      </w:r>
    </w:p>
    <w:p w14:paraId="4452E455" w14:textId="77777777" w:rsidR="004763EF" w:rsidRDefault="00000000">
      <w:pPr>
        <w:snapToGrid w:val="0"/>
        <w:spacing w:line="360" w:lineRule="auto"/>
        <w:ind w:firstLineChars="200" w:firstLine="420"/>
        <w:rPr>
          <w:rFonts w:ascii="宋体" w:hAnsi="宋体" w:hint="eastAsia"/>
          <w:szCs w:val="21"/>
        </w:rPr>
      </w:pPr>
      <w:r>
        <w:rPr>
          <w:rFonts w:ascii="宋体" w:hAnsi="宋体" w:hint="eastAsia"/>
          <w:szCs w:val="21"/>
        </w:rPr>
        <w:t>2.安装</w:t>
      </w:r>
    </w:p>
    <w:p w14:paraId="3B0E7D00" w14:textId="77777777" w:rsidR="004763EF" w:rsidRDefault="00000000">
      <w:pPr>
        <w:autoSpaceDE w:val="0"/>
        <w:autoSpaceDN w:val="0"/>
        <w:adjustRightInd w:val="0"/>
        <w:snapToGrid w:val="0"/>
        <w:spacing w:line="360" w:lineRule="auto"/>
        <w:ind w:firstLineChars="200" w:firstLine="420"/>
        <w:textAlignment w:val="baseline"/>
        <w:rPr>
          <w:rFonts w:ascii="宋体" w:hAnsi="宋体" w:cs="仿宋_GB2312" w:hint="eastAsia"/>
          <w:szCs w:val="21"/>
        </w:rPr>
      </w:pPr>
      <w:r>
        <w:rPr>
          <w:rFonts w:ascii="宋体" w:hAnsi="宋体" w:cs="仿宋_GB2312" w:hint="eastAsia"/>
          <w:szCs w:val="21"/>
        </w:rPr>
        <w:t>（1）成交供应商必须依照竞价文件的要求和响应文件的承诺，将货物安装并调试至正常运行的最佳状态。</w:t>
      </w:r>
    </w:p>
    <w:p w14:paraId="35DE46F6" w14:textId="77777777" w:rsidR="004763EF" w:rsidRDefault="00000000">
      <w:pPr>
        <w:autoSpaceDE w:val="0"/>
        <w:autoSpaceDN w:val="0"/>
        <w:adjustRightInd w:val="0"/>
        <w:snapToGrid w:val="0"/>
        <w:spacing w:line="360" w:lineRule="auto"/>
        <w:ind w:firstLineChars="200" w:firstLine="420"/>
        <w:textAlignment w:val="baseline"/>
        <w:rPr>
          <w:rFonts w:ascii="宋体" w:hAnsi="宋体" w:cs="仿宋_GB2312" w:hint="eastAsia"/>
          <w:szCs w:val="21"/>
        </w:rPr>
      </w:pPr>
      <w:r>
        <w:rPr>
          <w:rFonts w:ascii="宋体" w:hAnsi="宋体" w:cs="仿宋_GB2312" w:hint="eastAsia"/>
          <w:szCs w:val="21"/>
        </w:rPr>
        <w:t>（2）合同货物安装</w:t>
      </w:r>
    </w:p>
    <w:p w14:paraId="2B551CAA" w14:textId="77777777" w:rsidR="004763EF" w:rsidRDefault="00000000">
      <w:pPr>
        <w:autoSpaceDE w:val="0"/>
        <w:autoSpaceDN w:val="0"/>
        <w:adjustRightInd w:val="0"/>
        <w:snapToGrid w:val="0"/>
        <w:spacing w:line="360" w:lineRule="auto"/>
        <w:ind w:firstLineChars="200" w:firstLine="420"/>
        <w:textAlignment w:val="baseline"/>
        <w:rPr>
          <w:rFonts w:ascii="宋体" w:hAnsi="宋体" w:cs="仿宋_GB2312" w:hint="eastAsia"/>
          <w:szCs w:val="21"/>
        </w:rPr>
      </w:pPr>
      <w:r>
        <w:rPr>
          <w:rFonts w:ascii="宋体" w:hAnsi="宋体" w:cs="仿宋_GB2312" w:hint="eastAsia"/>
          <w:szCs w:val="21"/>
        </w:rPr>
        <w:t>① 成交供应商负责合同货物的安装，一切费用</w:t>
      </w:r>
      <w:proofErr w:type="gramStart"/>
      <w:r>
        <w:rPr>
          <w:rFonts w:ascii="宋体" w:hAnsi="宋体" w:cs="仿宋_GB2312" w:hint="eastAsia"/>
          <w:szCs w:val="21"/>
        </w:rPr>
        <w:t>由成交</w:t>
      </w:r>
      <w:proofErr w:type="gramEnd"/>
      <w:r>
        <w:rPr>
          <w:rFonts w:ascii="宋体" w:hAnsi="宋体" w:cs="仿宋_GB2312" w:hint="eastAsia"/>
          <w:szCs w:val="21"/>
        </w:rPr>
        <w:t>供应商负责。</w:t>
      </w:r>
    </w:p>
    <w:p w14:paraId="7B3982AA" w14:textId="77777777" w:rsidR="004763EF" w:rsidRDefault="00000000">
      <w:pPr>
        <w:autoSpaceDE w:val="0"/>
        <w:autoSpaceDN w:val="0"/>
        <w:adjustRightInd w:val="0"/>
        <w:snapToGrid w:val="0"/>
        <w:spacing w:line="360" w:lineRule="auto"/>
        <w:ind w:firstLineChars="200" w:firstLine="420"/>
        <w:textAlignment w:val="baseline"/>
        <w:rPr>
          <w:rFonts w:ascii="宋体" w:hAnsi="宋体" w:cs="仿宋_GB2312" w:hint="eastAsia"/>
          <w:szCs w:val="21"/>
        </w:rPr>
      </w:pPr>
      <w:r>
        <w:rPr>
          <w:rFonts w:ascii="宋体" w:hAnsi="宋体" w:cs="仿宋_GB2312" w:hint="eastAsia"/>
          <w:szCs w:val="21"/>
        </w:rPr>
        <w:t>② 成交供应商安装时须对各安装场地内的其他货物、设施有良好保护措施。</w:t>
      </w:r>
    </w:p>
    <w:p w14:paraId="6856BCF3" w14:textId="77777777" w:rsidR="004763EF" w:rsidRDefault="00000000">
      <w:pPr>
        <w:snapToGrid w:val="0"/>
        <w:spacing w:line="360" w:lineRule="auto"/>
        <w:ind w:firstLineChars="200" w:firstLine="422"/>
        <w:rPr>
          <w:rFonts w:ascii="宋体" w:hAnsi="宋体" w:hint="eastAsia"/>
          <w:b/>
          <w:bCs/>
          <w:szCs w:val="21"/>
        </w:rPr>
      </w:pPr>
      <w:r>
        <w:rPr>
          <w:rFonts w:ascii="宋体" w:hAnsi="宋体" w:hint="eastAsia"/>
          <w:b/>
          <w:bCs/>
          <w:szCs w:val="21"/>
        </w:rPr>
        <w:t>（七）付款及结算方式</w:t>
      </w:r>
    </w:p>
    <w:p w14:paraId="629BA698" w14:textId="77777777" w:rsidR="004763EF" w:rsidRDefault="00000000">
      <w:pPr>
        <w:snapToGrid w:val="0"/>
        <w:spacing w:line="360" w:lineRule="auto"/>
        <w:ind w:firstLineChars="200" w:firstLine="420"/>
        <w:rPr>
          <w:rFonts w:ascii="宋体" w:hAnsi="宋体" w:hint="eastAsia"/>
          <w:b/>
          <w:bCs/>
          <w:szCs w:val="21"/>
        </w:rPr>
      </w:pPr>
      <w:r>
        <w:rPr>
          <w:rFonts w:ascii="宋体" w:hAnsi="宋体" w:hint="eastAsia"/>
          <w:szCs w:val="21"/>
        </w:rPr>
        <w:t>1.全部货物到达交货地点并验收合格后，成交供应商应开具</w:t>
      </w:r>
      <w:r>
        <w:rPr>
          <w:rFonts w:ascii="宋体" w:hAnsi="宋体" w:hint="eastAsia"/>
          <w:szCs w:val="21"/>
          <w:lang w:val="zh-CN"/>
        </w:rPr>
        <w:t>与</w:t>
      </w:r>
      <w:r>
        <w:rPr>
          <w:rFonts w:ascii="宋体" w:hAnsi="宋体" w:hint="eastAsia"/>
          <w:szCs w:val="21"/>
        </w:rPr>
        <w:t>合同</w:t>
      </w:r>
      <w:r>
        <w:rPr>
          <w:rFonts w:ascii="宋体" w:hAnsi="宋体" w:hint="eastAsia"/>
          <w:szCs w:val="21"/>
          <w:lang w:val="zh-CN"/>
        </w:rPr>
        <w:t>金额相符的有效发票（增值税专用票，</w:t>
      </w:r>
      <w:r>
        <w:rPr>
          <w:rFonts w:ascii="宋体" w:hAnsi="宋体" w:hint="eastAsia"/>
          <w:szCs w:val="21"/>
        </w:rPr>
        <w:t>且</w:t>
      </w:r>
      <w:r>
        <w:rPr>
          <w:rFonts w:ascii="宋体" w:hAnsi="宋体" w:hint="eastAsia"/>
          <w:szCs w:val="21"/>
          <w:lang w:val="zh-CN"/>
        </w:rPr>
        <w:t>收款方、出具发票方均必须与</w:t>
      </w:r>
      <w:r>
        <w:rPr>
          <w:rFonts w:ascii="宋体" w:hAnsi="宋体" w:hint="eastAsia"/>
          <w:szCs w:val="21"/>
        </w:rPr>
        <w:t>乙方</w:t>
      </w:r>
      <w:r>
        <w:rPr>
          <w:rFonts w:ascii="宋体" w:hAnsi="宋体" w:hint="eastAsia"/>
          <w:szCs w:val="21"/>
          <w:lang w:val="zh-CN"/>
        </w:rPr>
        <w:t>名称一致）</w:t>
      </w:r>
      <w:r>
        <w:rPr>
          <w:rFonts w:ascii="宋体" w:hAnsi="宋体" w:hint="eastAsia"/>
          <w:szCs w:val="21"/>
        </w:rPr>
        <w:t>并送至采购人，采购人自收到发票之日起10个工作日内向成交供应商支付合同总价的100 %。</w:t>
      </w:r>
    </w:p>
    <w:p w14:paraId="0852F9C7" w14:textId="77777777" w:rsidR="004763EF" w:rsidRDefault="00000000">
      <w:pPr>
        <w:snapToGrid w:val="0"/>
        <w:spacing w:line="360" w:lineRule="auto"/>
        <w:ind w:firstLineChars="200" w:firstLine="420"/>
        <w:rPr>
          <w:rFonts w:ascii="宋体" w:hAnsi="宋体" w:hint="eastAsia"/>
          <w:b/>
          <w:bCs/>
          <w:szCs w:val="21"/>
        </w:rPr>
      </w:pPr>
      <w:r>
        <w:rPr>
          <w:rFonts w:ascii="宋体" w:hAnsi="宋体" w:hint="eastAsia"/>
          <w:szCs w:val="21"/>
        </w:rPr>
        <w:t>2.付款采用银行转账、银行汇付（含电汇、等方式）。</w:t>
      </w:r>
    </w:p>
    <w:p w14:paraId="7244F1A0" w14:textId="77777777" w:rsidR="004763EF" w:rsidRDefault="00000000">
      <w:pPr>
        <w:pStyle w:val="ab"/>
        <w:numPr>
          <w:ilvl w:val="0"/>
          <w:numId w:val="14"/>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双方</w:t>
      </w:r>
      <w:r>
        <w:rPr>
          <w:rFonts w:hAnsi="宋体" w:cs="宋体" w:hint="eastAsia"/>
          <w:b/>
          <w:bCs/>
          <w:color w:val="000000" w:themeColor="text1"/>
          <w:sz w:val="21"/>
        </w:rPr>
        <w:t>违约</w:t>
      </w:r>
      <w:r>
        <w:rPr>
          <w:rFonts w:hAnsi="宋体" w:cs="宋体" w:hint="eastAsia"/>
          <w:b/>
          <w:bCs/>
          <w:color w:val="000000"/>
          <w:sz w:val="21"/>
        </w:rPr>
        <w:t>责任</w:t>
      </w:r>
    </w:p>
    <w:p w14:paraId="59F67904" w14:textId="77777777" w:rsidR="004763EF" w:rsidRDefault="00000000">
      <w:pPr>
        <w:pStyle w:val="ab"/>
        <w:tabs>
          <w:tab w:val="left" w:pos="425"/>
          <w:tab w:val="left" w:pos="540"/>
        </w:tabs>
        <w:adjustRightInd w:val="0"/>
        <w:snapToGrid w:val="0"/>
        <w:spacing w:line="360" w:lineRule="auto"/>
        <w:ind w:firstLineChars="200" w:firstLine="420"/>
        <w:rPr>
          <w:rFonts w:hAnsi="宋体" w:hint="eastAsia"/>
          <w:sz w:val="21"/>
        </w:rPr>
      </w:pPr>
      <w:r>
        <w:rPr>
          <w:rFonts w:hAnsi="宋体" w:hint="eastAsia"/>
          <w:sz w:val="21"/>
        </w:rPr>
        <w:t>（一）上述的货物采购期，如因成交供应商的原因导致货物无法按时完成采购，从延期的第1天起，每天罚款合同总价的千分之十。延期时间超过 10 天的，采购人有权单方终止</w:t>
      </w:r>
      <w:r>
        <w:rPr>
          <w:rFonts w:hAnsi="宋体" w:hint="eastAsia"/>
          <w:sz w:val="21"/>
        </w:rPr>
        <w:lastRenderedPageBreak/>
        <w:t>合同，并责令其立即退场，由此而造成的经济损失</w:t>
      </w:r>
      <w:proofErr w:type="gramStart"/>
      <w:r>
        <w:rPr>
          <w:rFonts w:hAnsi="宋体" w:hint="eastAsia"/>
          <w:sz w:val="21"/>
        </w:rPr>
        <w:t>由成交</w:t>
      </w:r>
      <w:proofErr w:type="gramEnd"/>
      <w:r>
        <w:rPr>
          <w:rFonts w:hAnsi="宋体" w:hint="eastAsia"/>
          <w:sz w:val="21"/>
        </w:rPr>
        <w:t>供应商负责赔偿。</w:t>
      </w:r>
    </w:p>
    <w:p w14:paraId="5F8D6BE3" w14:textId="77777777" w:rsidR="004763EF" w:rsidRDefault="00000000">
      <w:pPr>
        <w:pStyle w:val="ab"/>
        <w:tabs>
          <w:tab w:val="left" w:pos="425"/>
          <w:tab w:val="left" w:pos="540"/>
        </w:tabs>
        <w:adjustRightInd w:val="0"/>
        <w:snapToGrid w:val="0"/>
        <w:spacing w:line="360" w:lineRule="auto"/>
        <w:ind w:firstLineChars="200" w:firstLine="420"/>
        <w:rPr>
          <w:rFonts w:hAnsi="宋体" w:hint="eastAsia"/>
          <w:sz w:val="21"/>
        </w:rPr>
      </w:pPr>
      <w:r>
        <w:rPr>
          <w:rFonts w:hAnsi="宋体" w:hint="eastAsia"/>
          <w:sz w:val="21"/>
        </w:rPr>
        <w:t>（二）约定的项目内容，成交供应商不得转包。否则，采购人有权单方面终止合作，并令其立即退场，由此而造成的经济损失</w:t>
      </w:r>
      <w:proofErr w:type="gramStart"/>
      <w:r>
        <w:rPr>
          <w:rFonts w:hAnsi="宋体" w:hint="eastAsia"/>
          <w:sz w:val="21"/>
        </w:rPr>
        <w:t>由成交</w:t>
      </w:r>
      <w:proofErr w:type="gramEnd"/>
      <w:r>
        <w:rPr>
          <w:rFonts w:hAnsi="宋体" w:hint="eastAsia"/>
          <w:sz w:val="21"/>
        </w:rPr>
        <w:t>供应商负责赔偿。</w:t>
      </w:r>
    </w:p>
    <w:p w14:paraId="4F70D0B6" w14:textId="77777777" w:rsidR="004763EF" w:rsidRDefault="00000000">
      <w:pPr>
        <w:pStyle w:val="ab"/>
        <w:tabs>
          <w:tab w:val="left" w:pos="425"/>
          <w:tab w:val="left" w:pos="540"/>
        </w:tabs>
        <w:adjustRightInd w:val="0"/>
        <w:snapToGrid w:val="0"/>
        <w:spacing w:line="360" w:lineRule="auto"/>
        <w:ind w:firstLineChars="200" w:firstLine="420"/>
        <w:rPr>
          <w:rFonts w:hAnsi="宋体" w:cs="宋体" w:hint="eastAsia"/>
          <w:b/>
          <w:bCs/>
          <w:color w:val="000000"/>
          <w:sz w:val="21"/>
        </w:rPr>
      </w:pPr>
      <w:r>
        <w:rPr>
          <w:rFonts w:hAnsi="宋体" w:hint="eastAsia"/>
          <w:sz w:val="21"/>
        </w:rPr>
        <w:t>（三）货物未能一次性通过验收，则采购人同意</w:t>
      </w:r>
      <w:proofErr w:type="gramStart"/>
      <w:r>
        <w:rPr>
          <w:rFonts w:hAnsi="宋体" w:hint="eastAsia"/>
          <w:sz w:val="21"/>
        </w:rPr>
        <w:t>由成交供应商予以</w:t>
      </w:r>
      <w:proofErr w:type="gramEnd"/>
      <w:r>
        <w:rPr>
          <w:rFonts w:hAnsi="宋体" w:hint="eastAsia"/>
          <w:sz w:val="21"/>
        </w:rPr>
        <w:t>整改，并在第一次验收结束之日起3天内重新组织验收；经2次验收不合格的，采购人有权单方面解除合作。如因此给采购人造成损失的，采购人有权向成交供应商提出索赔。</w:t>
      </w:r>
    </w:p>
    <w:p w14:paraId="3603A983" w14:textId="77777777" w:rsidR="004763EF" w:rsidRDefault="00000000">
      <w:pPr>
        <w:pStyle w:val="ab"/>
        <w:numPr>
          <w:ilvl w:val="0"/>
          <w:numId w:val="14"/>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争议的解决</w:t>
      </w:r>
    </w:p>
    <w:p w14:paraId="458AE6CC" w14:textId="77777777" w:rsidR="004763EF" w:rsidRDefault="00000000">
      <w:pPr>
        <w:pStyle w:val="ab"/>
        <w:tabs>
          <w:tab w:val="left" w:pos="425"/>
          <w:tab w:val="left" w:pos="540"/>
        </w:tabs>
        <w:adjustRightInd w:val="0"/>
        <w:snapToGrid w:val="0"/>
        <w:spacing w:line="360" w:lineRule="auto"/>
        <w:ind w:firstLineChars="200" w:firstLine="420"/>
        <w:rPr>
          <w:rFonts w:hAnsi="宋体" w:cs="宋体" w:hint="eastAsia"/>
          <w:b/>
          <w:bCs/>
          <w:color w:val="000000"/>
          <w:sz w:val="21"/>
        </w:rPr>
      </w:pPr>
      <w:r>
        <w:rPr>
          <w:rFonts w:hAnsi="宋体" w:hint="eastAsia"/>
          <w:sz w:val="21"/>
        </w:rPr>
        <w:t>如因履行本项目产生的一切纠纷，任何一方均有权向采购人所在地人民法院提出诉讼解决。</w:t>
      </w:r>
    </w:p>
    <w:p w14:paraId="7CC502A3" w14:textId="77777777" w:rsidR="004763EF" w:rsidRDefault="00000000">
      <w:pPr>
        <w:pStyle w:val="ab"/>
        <w:numPr>
          <w:ilvl w:val="0"/>
          <w:numId w:val="14"/>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themeColor="text1"/>
          <w:sz w:val="21"/>
        </w:rPr>
        <w:t>不可抗力</w:t>
      </w:r>
    </w:p>
    <w:p w14:paraId="2D0321F3" w14:textId="77777777" w:rsidR="004763EF" w:rsidRDefault="00000000">
      <w:pPr>
        <w:pStyle w:val="ab"/>
        <w:tabs>
          <w:tab w:val="left" w:pos="425"/>
          <w:tab w:val="left" w:pos="540"/>
        </w:tabs>
        <w:adjustRightInd w:val="0"/>
        <w:snapToGrid w:val="0"/>
        <w:spacing w:line="360" w:lineRule="auto"/>
        <w:ind w:firstLineChars="200" w:firstLine="420"/>
        <w:rPr>
          <w:rFonts w:hAnsi="宋体" w:hint="eastAsia"/>
          <w:sz w:val="21"/>
        </w:rPr>
      </w:pPr>
      <w:r>
        <w:rPr>
          <w:rFonts w:hAnsi="宋体" w:hint="eastAsia"/>
          <w:sz w:val="21"/>
        </w:rPr>
        <w:t>（一）由于不可预见、不可避免、不可克服等不可抗力的原因，一方不能履行该项目义务的，应当在不可抗力发生之日起 14 天内以书面形式通知对方，证明不可抗力事件的存在。</w:t>
      </w:r>
    </w:p>
    <w:p w14:paraId="6C3A2F22" w14:textId="77777777" w:rsidR="004763EF" w:rsidRDefault="00000000">
      <w:pPr>
        <w:pStyle w:val="ab"/>
        <w:tabs>
          <w:tab w:val="left" w:pos="425"/>
          <w:tab w:val="left" w:pos="540"/>
        </w:tabs>
        <w:adjustRightInd w:val="0"/>
        <w:snapToGrid w:val="0"/>
        <w:spacing w:line="360" w:lineRule="auto"/>
        <w:ind w:firstLineChars="200" w:firstLine="420"/>
        <w:rPr>
          <w:rFonts w:hAnsi="宋体" w:cs="宋体" w:hint="eastAsia"/>
          <w:b/>
          <w:bCs/>
          <w:color w:val="000000"/>
          <w:sz w:val="21"/>
        </w:rPr>
      </w:pPr>
      <w:r>
        <w:rPr>
          <w:rFonts w:hAnsi="宋体" w:hint="eastAsia"/>
          <w:sz w:val="21"/>
        </w:rPr>
        <w:t>（二）不可抗力事件发生后，采购人和成交供应商应当积极寻求以合理的方式履行本项目内容。如不可抗力无法消除，致使项目内容无法实现的，双方均有权解除合作，且均不互相索赔。</w:t>
      </w:r>
    </w:p>
    <w:p w14:paraId="0F2F0C9D" w14:textId="77777777" w:rsidR="004763EF" w:rsidRDefault="00000000">
      <w:pPr>
        <w:pStyle w:val="ab"/>
        <w:numPr>
          <w:ilvl w:val="0"/>
          <w:numId w:val="14"/>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其他条款说明</w:t>
      </w:r>
    </w:p>
    <w:p w14:paraId="1B038DD2" w14:textId="77777777" w:rsidR="004763EF" w:rsidRDefault="00000000">
      <w:pPr>
        <w:spacing w:line="360" w:lineRule="auto"/>
        <w:ind w:firstLineChars="200" w:firstLine="420"/>
        <w:rPr>
          <w:rFonts w:ascii="宋体" w:hAnsi="宋体" w:hint="eastAsia"/>
          <w:szCs w:val="21"/>
        </w:rPr>
      </w:pPr>
      <w:r>
        <w:rPr>
          <w:rFonts w:ascii="宋体" w:hAnsi="宋体" w:hint="eastAsia"/>
          <w:szCs w:val="21"/>
        </w:rPr>
        <w:t>（一）采购人在合同履行过程中，将提供必要的配合及协调，如根据项目有关规定及时付款、及时签署有关确认证书、与成交供应商一起确认项目实施条件、提供实施所需的相关工作条件等。</w:t>
      </w:r>
    </w:p>
    <w:p w14:paraId="72648043" w14:textId="77777777" w:rsidR="004763EF" w:rsidRDefault="00000000">
      <w:pPr>
        <w:spacing w:line="360" w:lineRule="auto"/>
        <w:ind w:firstLineChars="200" w:firstLine="420"/>
        <w:rPr>
          <w:rFonts w:ascii="宋体" w:hAnsi="宋体" w:hint="eastAsia"/>
          <w:szCs w:val="21"/>
        </w:rPr>
      </w:pPr>
      <w:r>
        <w:rPr>
          <w:rFonts w:ascii="宋体" w:hAnsi="宋体" w:hint="eastAsia"/>
          <w:szCs w:val="21"/>
        </w:rPr>
        <w:t>（二）成交供应商提供的货物必须是厂家原装、全新、未曾使用过的货物，其质量、规格及技术特征符合国家现行相关产品验收规范标准和需求书要求。</w:t>
      </w:r>
    </w:p>
    <w:p w14:paraId="1499756A" w14:textId="77777777" w:rsidR="004763EF" w:rsidRDefault="00000000">
      <w:pPr>
        <w:spacing w:line="360" w:lineRule="auto"/>
        <w:ind w:firstLineChars="200" w:firstLine="420"/>
        <w:rPr>
          <w:rFonts w:ascii="宋体" w:hAnsi="宋体" w:hint="eastAsia"/>
          <w:szCs w:val="21"/>
        </w:rPr>
      </w:pPr>
      <w:r>
        <w:rPr>
          <w:rFonts w:ascii="宋体" w:hAnsi="宋体" w:hint="eastAsia"/>
          <w:szCs w:val="21"/>
        </w:rPr>
        <w:t>（三）未经采购人批准，成交供应商不得以任何方式泄露采购人工作场所、对象等工作秘密，否则，采购人有权对成交供应商泄密行为追究法律责任。</w:t>
      </w:r>
    </w:p>
    <w:p w14:paraId="5E3A2CB6" w14:textId="77777777" w:rsidR="004763EF" w:rsidRDefault="004763EF">
      <w:pPr>
        <w:pStyle w:val="ab"/>
        <w:tabs>
          <w:tab w:val="left" w:pos="540"/>
        </w:tabs>
        <w:adjustRightInd w:val="0"/>
        <w:snapToGrid w:val="0"/>
        <w:spacing w:line="360" w:lineRule="auto"/>
        <w:ind w:firstLineChars="200" w:firstLine="420"/>
        <w:rPr>
          <w:rFonts w:asciiTheme="minorEastAsia" w:eastAsiaTheme="minorEastAsia" w:hAnsiTheme="minorEastAsia" w:cstheme="minorEastAsia" w:hint="eastAsia"/>
          <w:sz w:val="21"/>
        </w:rPr>
      </w:pPr>
    </w:p>
    <w:p w14:paraId="78D22DB6" w14:textId="77777777" w:rsidR="004763EF" w:rsidRDefault="004763EF">
      <w:pPr>
        <w:widowControl/>
        <w:spacing w:line="360" w:lineRule="auto"/>
        <w:ind w:firstLineChars="200" w:firstLine="420"/>
        <w:jc w:val="left"/>
        <w:rPr>
          <w:rFonts w:asciiTheme="minorEastAsia" w:hAnsiTheme="minorEastAsia" w:cstheme="minorEastAsia" w:hint="eastAsia"/>
          <w:szCs w:val="21"/>
        </w:rPr>
      </w:pPr>
    </w:p>
    <w:bookmarkEnd w:id="9"/>
    <w:p w14:paraId="32309907" w14:textId="77777777" w:rsidR="004763EF" w:rsidRDefault="00000000">
      <w:pPr>
        <w:snapToGrid w:val="0"/>
        <w:spacing w:line="360" w:lineRule="auto"/>
        <w:jc w:val="center"/>
        <w:outlineLvl w:val="0"/>
        <w:rPr>
          <w:rFonts w:ascii="宋体" w:eastAsia="宋体" w:hAnsi="宋体" w:cs="宋体" w:hint="eastAsia"/>
          <w:b/>
          <w:bCs/>
          <w:color w:val="000000" w:themeColor="text1"/>
          <w:sz w:val="32"/>
          <w:szCs w:val="32"/>
        </w:rPr>
      </w:pPr>
      <w:r>
        <w:rPr>
          <w:rFonts w:ascii="宋体" w:eastAsia="宋体" w:hAnsi="宋体" w:cs="宋体" w:hint="eastAsia"/>
          <w:b/>
          <w:bCs/>
          <w:color w:val="000000" w:themeColor="text1"/>
          <w:sz w:val="32"/>
          <w:szCs w:val="32"/>
        </w:rPr>
        <w:br w:type="page"/>
      </w:r>
      <w:bookmarkStart w:id="10" w:name="PO_t_第三章报价附件_4"/>
      <w:r>
        <w:rPr>
          <w:rFonts w:ascii="宋体" w:eastAsia="宋体" w:hAnsi="宋体" w:cs="宋体" w:hint="eastAsia"/>
          <w:b/>
          <w:bCs/>
          <w:color w:val="000000" w:themeColor="text1"/>
          <w:sz w:val="32"/>
          <w:szCs w:val="32"/>
        </w:rPr>
        <w:lastRenderedPageBreak/>
        <w:t>第三章 报价附件</w:t>
      </w:r>
    </w:p>
    <w:p w14:paraId="0D6B6967" w14:textId="77777777" w:rsidR="004763EF" w:rsidRDefault="00000000">
      <w:pPr>
        <w:pStyle w:val="20"/>
        <w:spacing w:before="0" w:after="0"/>
        <w:jc w:val="center"/>
        <w:rPr>
          <w:rFonts w:ascii="宋体" w:eastAsia="宋体" w:hAnsi="宋体" w:cs="宋体" w:hint="eastAsia"/>
          <w:color w:val="000000" w:themeColor="text1"/>
          <w:lang w:val="zh-CN"/>
        </w:rPr>
      </w:pPr>
      <w:bookmarkStart w:id="11" w:name="PO_t_报价表_5"/>
      <w:bookmarkEnd w:id="10"/>
      <w:r>
        <w:rPr>
          <w:rFonts w:ascii="宋体" w:eastAsia="宋体" w:hAnsi="宋体" w:cs="宋体" w:hint="eastAsia"/>
          <w:color w:val="000000" w:themeColor="text1"/>
          <w:lang w:val="zh-CN"/>
        </w:rPr>
        <w:t>报价表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04"/>
        <w:gridCol w:w="1216"/>
        <w:gridCol w:w="2818"/>
        <w:gridCol w:w="1867"/>
      </w:tblGrid>
      <w:tr w:rsidR="002A6BA9" w14:paraId="66E7469C" w14:textId="77777777" w:rsidTr="002A6BA9">
        <w:trPr>
          <w:cantSplit/>
          <w:trHeight w:val="615"/>
          <w:jc w:val="center"/>
        </w:trPr>
        <w:tc>
          <w:tcPr>
            <w:tcW w:w="1957" w:type="dxa"/>
            <w:tcBorders>
              <w:top w:val="single" w:sz="12" w:space="0" w:color="auto"/>
              <w:left w:val="single" w:sz="12" w:space="0" w:color="auto"/>
              <w:bottom w:val="single" w:sz="4" w:space="0" w:color="auto"/>
              <w:right w:val="single" w:sz="4" w:space="0" w:color="auto"/>
            </w:tcBorders>
            <w:shd w:val="clear" w:color="auto" w:fill="EEECE1"/>
            <w:vAlign w:val="center"/>
          </w:tcPr>
          <w:bookmarkEnd w:id="11"/>
          <w:p w14:paraId="53CED531" w14:textId="77777777" w:rsidR="002A6BA9" w:rsidRDefault="002A6BA9" w:rsidP="00265D7F">
            <w:pPr>
              <w:jc w:val="center"/>
              <w:rPr>
                <w:rFonts w:ascii="宋体" w:eastAsia="宋体" w:hAnsi="宋体" w:cs="宋体" w:hint="eastAsia"/>
                <w:b/>
                <w:szCs w:val="21"/>
              </w:rPr>
            </w:pPr>
            <w:r>
              <w:rPr>
                <w:rFonts w:ascii="宋体" w:eastAsia="宋体" w:hAnsi="宋体" w:cs="宋体" w:hint="eastAsia"/>
                <w:b/>
                <w:szCs w:val="21"/>
                <w:lang w:bidi="ar"/>
              </w:rPr>
              <w:t>采购内容</w:t>
            </w:r>
          </w:p>
        </w:tc>
        <w:tc>
          <w:tcPr>
            <w:tcW w:w="914" w:type="dxa"/>
            <w:tcBorders>
              <w:top w:val="single" w:sz="12" w:space="0" w:color="auto"/>
              <w:left w:val="single" w:sz="4" w:space="0" w:color="auto"/>
              <w:bottom w:val="single" w:sz="4" w:space="0" w:color="auto"/>
              <w:right w:val="single" w:sz="4" w:space="0" w:color="auto"/>
            </w:tcBorders>
            <w:shd w:val="clear" w:color="auto" w:fill="EEECE1"/>
            <w:vAlign w:val="center"/>
          </w:tcPr>
          <w:p w14:paraId="40D59DA8" w14:textId="77777777" w:rsidR="002A6BA9" w:rsidRDefault="002A6BA9" w:rsidP="00265D7F">
            <w:pPr>
              <w:jc w:val="center"/>
              <w:rPr>
                <w:rFonts w:ascii="宋体" w:eastAsia="宋体" w:hAnsi="宋体" w:cs="宋体" w:hint="eastAsia"/>
                <w:b/>
                <w:szCs w:val="21"/>
              </w:rPr>
            </w:pPr>
            <w:r>
              <w:rPr>
                <w:rFonts w:ascii="宋体" w:eastAsia="宋体" w:hAnsi="宋体" w:cs="宋体" w:hint="eastAsia"/>
                <w:b/>
                <w:szCs w:val="21"/>
                <w:lang w:bidi="ar"/>
              </w:rPr>
              <w:t>数量</w:t>
            </w:r>
          </w:p>
        </w:tc>
        <w:tc>
          <w:tcPr>
            <w:tcW w:w="2118" w:type="dxa"/>
            <w:tcBorders>
              <w:top w:val="single" w:sz="12" w:space="0" w:color="auto"/>
              <w:left w:val="single" w:sz="4" w:space="0" w:color="auto"/>
              <w:bottom w:val="single" w:sz="4" w:space="0" w:color="auto"/>
              <w:right w:val="single" w:sz="4" w:space="0" w:color="auto"/>
            </w:tcBorders>
            <w:shd w:val="clear" w:color="auto" w:fill="EEECE1"/>
            <w:vAlign w:val="center"/>
          </w:tcPr>
          <w:p w14:paraId="0DCCFA35" w14:textId="65A905EC" w:rsidR="002A6BA9" w:rsidRPr="002A6BA9" w:rsidRDefault="002A6BA9" w:rsidP="002A6BA9">
            <w:pPr>
              <w:pStyle w:val="af3"/>
              <w:widowControl w:val="0"/>
              <w:spacing w:before="0" w:beforeAutospacing="0" w:after="0" w:afterAutospacing="0"/>
              <w:ind w:firstLine="211"/>
              <w:jc w:val="center"/>
              <w:rPr>
                <w:rFonts w:hint="eastAsia"/>
                <w:b/>
                <w:kern w:val="2"/>
                <w:sz w:val="21"/>
                <w:szCs w:val="21"/>
                <w:lang w:bidi="ar"/>
              </w:rPr>
            </w:pPr>
            <w:r w:rsidRPr="002A6BA9">
              <w:rPr>
                <w:rFonts w:hint="eastAsia"/>
                <w:b/>
                <w:kern w:val="2"/>
                <w:sz w:val="21"/>
                <w:szCs w:val="21"/>
                <w:lang w:bidi="ar"/>
              </w:rPr>
              <w:t>总价报价</w:t>
            </w:r>
          </w:p>
        </w:tc>
        <w:tc>
          <w:tcPr>
            <w:tcW w:w="1403" w:type="dxa"/>
            <w:tcBorders>
              <w:top w:val="single" w:sz="12" w:space="0" w:color="auto"/>
              <w:left w:val="single" w:sz="4" w:space="0" w:color="auto"/>
              <w:bottom w:val="single" w:sz="4" w:space="0" w:color="auto"/>
              <w:right w:val="single" w:sz="12" w:space="0" w:color="auto"/>
            </w:tcBorders>
            <w:shd w:val="clear" w:color="auto" w:fill="EEECE1"/>
            <w:vAlign w:val="center"/>
          </w:tcPr>
          <w:p w14:paraId="59929191" w14:textId="52AAB1E9" w:rsidR="002A6BA9" w:rsidRPr="002A6BA9" w:rsidRDefault="002A6BA9" w:rsidP="00265D7F">
            <w:pPr>
              <w:pStyle w:val="af3"/>
              <w:widowControl w:val="0"/>
              <w:spacing w:before="0" w:beforeAutospacing="0" w:after="0" w:afterAutospacing="0"/>
              <w:ind w:firstLine="211"/>
              <w:jc w:val="center"/>
              <w:rPr>
                <w:rFonts w:hint="eastAsia"/>
                <w:b/>
                <w:sz w:val="21"/>
                <w:szCs w:val="21"/>
              </w:rPr>
            </w:pPr>
            <w:r w:rsidRPr="002A6BA9">
              <w:rPr>
                <w:rFonts w:hint="eastAsia"/>
                <w:b/>
                <w:sz w:val="21"/>
                <w:szCs w:val="21"/>
              </w:rPr>
              <w:t>备注</w:t>
            </w:r>
          </w:p>
        </w:tc>
      </w:tr>
      <w:tr w:rsidR="002A6BA9" w14:paraId="3C7251D9" w14:textId="77777777" w:rsidTr="002A6BA9">
        <w:trPr>
          <w:cantSplit/>
          <w:trHeight w:val="1060"/>
          <w:jc w:val="center"/>
        </w:trPr>
        <w:tc>
          <w:tcPr>
            <w:tcW w:w="1957" w:type="dxa"/>
            <w:tcBorders>
              <w:top w:val="single" w:sz="4" w:space="0" w:color="auto"/>
              <w:left w:val="single" w:sz="12" w:space="0" w:color="auto"/>
              <w:bottom w:val="single" w:sz="12" w:space="0" w:color="auto"/>
              <w:right w:val="single" w:sz="4" w:space="0" w:color="auto"/>
            </w:tcBorders>
            <w:shd w:val="clear" w:color="auto" w:fill="auto"/>
            <w:vAlign w:val="center"/>
          </w:tcPr>
          <w:p w14:paraId="518CADD4" w14:textId="77777777" w:rsidR="002A6BA9" w:rsidRDefault="002A6BA9" w:rsidP="00265D7F">
            <w:pPr>
              <w:jc w:val="center"/>
              <w:rPr>
                <w:rFonts w:ascii="宋体" w:eastAsia="宋体" w:hAnsi="宋体" w:cs="宋体" w:hint="eastAsia"/>
              </w:rPr>
            </w:pPr>
            <w:r>
              <w:rPr>
                <w:rFonts w:ascii="宋体" w:eastAsia="宋体" w:hAnsi="宋体" w:cs="宋体" w:hint="eastAsia"/>
                <w:szCs w:val="21"/>
                <w:lang w:bidi="ar"/>
              </w:rPr>
              <w:t>广东省肇庆监狱演出服装采购项目</w:t>
            </w:r>
          </w:p>
        </w:tc>
        <w:tc>
          <w:tcPr>
            <w:tcW w:w="914" w:type="dxa"/>
            <w:tcBorders>
              <w:top w:val="single" w:sz="4" w:space="0" w:color="auto"/>
              <w:left w:val="single" w:sz="4" w:space="0" w:color="auto"/>
              <w:bottom w:val="single" w:sz="12" w:space="0" w:color="auto"/>
              <w:right w:val="single" w:sz="4" w:space="0" w:color="auto"/>
            </w:tcBorders>
            <w:shd w:val="clear" w:color="auto" w:fill="auto"/>
            <w:vAlign w:val="center"/>
          </w:tcPr>
          <w:p w14:paraId="1CF59215" w14:textId="77777777" w:rsidR="002A6BA9" w:rsidRDefault="002A6BA9" w:rsidP="00265D7F">
            <w:pPr>
              <w:keepNext/>
              <w:widowControl/>
              <w:adjustRightInd w:val="0"/>
              <w:jc w:val="center"/>
              <w:textAlignment w:val="center"/>
              <w:rPr>
                <w:rFonts w:ascii="宋体" w:eastAsia="宋体" w:hAnsi="宋体" w:cs="宋体" w:hint="eastAsia"/>
                <w:szCs w:val="21"/>
              </w:rPr>
            </w:pPr>
            <w:r>
              <w:rPr>
                <w:rFonts w:ascii="宋体" w:eastAsia="宋体" w:hAnsi="宋体" w:cs="宋体" w:hint="eastAsia"/>
                <w:szCs w:val="21"/>
                <w:lang w:bidi="ar"/>
              </w:rPr>
              <w:t>1批</w:t>
            </w:r>
          </w:p>
        </w:tc>
        <w:tc>
          <w:tcPr>
            <w:tcW w:w="2118" w:type="dxa"/>
            <w:tcBorders>
              <w:top w:val="single" w:sz="4" w:space="0" w:color="auto"/>
              <w:left w:val="single" w:sz="4" w:space="0" w:color="auto"/>
              <w:bottom w:val="single" w:sz="12" w:space="0" w:color="auto"/>
              <w:right w:val="single" w:sz="4" w:space="0" w:color="auto"/>
            </w:tcBorders>
            <w:vAlign w:val="center"/>
          </w:tcPr>
          <w:p w14:paraId="34FB1928" w14:textId="21E83335" w:rsidR="002A6BA9" w:rsidRPr="002A6BA9" w:rsidRDefault="002A6BA9" w:rsidP="002A6BA9">
            <w:pPr>
              <w:widowControl/>
              <w:jc w:val="center"/>
              <w:rPr>
                <w:rFonts w:ascii="宋体" w:eastAsia="宋体" w:hAnsi="宋体" w:cs="宋体" w:hint="eastAsia"/>
                <w:szCs w:val="21"/>
                <w:lang w:bidi="ar"/>
              </w:rPr>
            </w:pPr>
            <w:r w:rsidRPr="002A6BA9">
              <w:rPr>
                <w:rFonts w:ascii="宋体" w:eastAsia="宋体" w:hAnsi="宋体" w:cs="宋体" w:hint="eastAsia"/>
                <w:szCs w:val="21"/>
                <w:lang w:bidi="ar"/>
              </w:rPr>
              <w:t>人民币</w:t>
            </w:r>
            <w:r w:rsidRPr="002A6BA9">
              <w:rPr>
                <w:rFonts w:ascii="宋体" w:eastAsia="宋体" w:hAnsi="宋体" w:cs="宋体" w:hint="eastAsia"/>
                <w:szCs w:val="21"/>
                <w:u w:val="single"/>
                <w:lang w:bidi="ar"/>
              </w:rPr>
              <w:t xml:space="preserve">    </w:t>
            </w:r>
            <w:r w:rsidR="003348EB">
              <w:rPr>
                <w:rFonts w:ascii="宋体" w:eastAsia="宋体" w:hAnsi="宋体" w:cs="宋体" w:hint="eastAsia"/>
                <w:szCs w:val="21"/>
                <w:u w:val="single"/>
                <w:lang w:bidi="ar"/>
              </w:rPr>
              <w:t xml:space="preserve"> </w:t>
            </w:r>
            <w:r w:rsidRPr="002A6BA9">
              <w:rPr>
                <w:rFonts w:ascii="宋体" w:eastAsia="宋体" w:hAnsi="宋体" w:cs="宋体" w:hint="eastAsia"/>
                <w:szCs w:val="21"/>
                <w:u w:val="single"/>
                <w:lang w:bidi="ar"/>
              </w:rPr>
              <w:t xml:space="preserve">   </w:t>
            </w:r>
            <w:r w:rsidRPr="002A6BA9">
              <w:rPr>
                <w:rFonts w:ascii="宋体" w:eastAsia="宋体" w:hAnsi="宋体" w:cs="宋体" w:hint="eastAsia"/>
                <w:szCs w:val="21"/>
                <w:lang w:bidi="ar"/>
              </w:rPr>
              <w:t>元</w:t>
            </w:r>
          </w:p>
        </w:tc>
        <w:tc>
          <w:tcPr>
            <w:tcW w:w="1403" w:type="dxa"/>
            <w:tcBorders>
              <w:top w:val="single" w:sz="4" w:space="0" w:color="auto"/>
              <w:left w:val="single" w:sz="4" w:space="0" w:color="auto"/>
              <w:bottom w:val="single" w:sz="12" w:space="0" w:color="auto"/>
              <w:right w:val="single" w:sz="12" w:space="0" w:color="auto"/>
            </w:tcBorders>
            <w:shd w:val="clear" w:color="auto" w:fill="auto"/>
            <w:vAlign w:val="center"/>
          </w:tcPr>
          <w:p w14:paraId="43B61C8E" w14:textId="1D44F245" w:rsidR="002A6BA9" w:rsidRPr="002A6BA9" w:rsidRDefault="002A6BA9" w:rsidP="00265D7F">
            <w:pPr>
              <w:widowControl/>
              <w:jc w:val="center"/>
              <w:rPr>
                <w:rFonts w:ascii="宋体" w:eastAsia="宋体" w:hAnsi="宋体" w:cs="宋体" w:hint="eastAsia"/>
                <w:szCs w:val="21"/>
              </w:rPr>
            </w:pPr>
          </w:p>
        </w:tc>
      </w:tr>
    </w:tbl>
    <w:p w14:paraId="4A8926C5" w14:textId="77777777" w:rsidR="004763EF" w:rsidRDefault="004763EF">
      <w:pPr>
        <w:spacing w:line="360" w:lineRule="auto"/>
        <w:rPr>
          <w:rFonts w:ascii="宋体" w:eastAsia="宋体" w:hAnsi="宋体" w:cs="宋体" w:hint="eastAsia"/>
          <w:b/>
          <w:color w:val="000000" w:themeColor="text1"/>
          <w:spacing w:val="4"/>
          <w:szCs w:val="21"/>
        </w:rPr>
      </w:pPr>
    </w:p>
    <w:p w14:paraId="0AA13008" w14:textId="77777777" w:rsidR="004763EF" w:rsidRDefault="00000000">
      <w:pPr>
        <w:spacing w:line="360" w:lineRule="auto"/>
        <w:rPr>
          <w:rFonts w:ascii="宋体" w:eastAsia="宋体" w:hAnsi="宋体" w:cs="宋体" w:hint="eastAsia"/>
          <w:b/>
          <w:color w:val="000000" w:themeColor="text1"/>
          <w:spacing w:val="4"/>
          <w:szCs w:val="21"/>
        </w:rPr>
      </w:pPr>
      <w:r>
        <w:rPr>
          <w:rFonts w:ascii="宋体" w:eastAsia="宋体" w:hAnsi="宋体" w:cs="宋体" w:hint="eastAsia"/>
          <w:b/>
          <w:color w:val="000000" w:themeColor="text1"/>
          <w:spacing w:val="4"/>
          <w:szCs w:val="21"/>
        </w:rPr>
        <w:t>注：</w:t>
      </w:r>
    </w:p>
    <w:p w14:paraId="64BC5BED" w14:textId="542297D4" w:rsidR="004763EF" w:rsidRDefault="00000000">
      <w:pPr>
        <w:pStyle w:val="af3"/>
        <w:numPr>
          <w:ilvl w:val="0"/>
          <w:numId w:val="15"/>
        </w:numPr>
        <w:shd w:val="clear" w:color="auto" w:fill="FFFFFF"/>
        <w:spacing w:before="0" w:beforeAutospacing="0" w:after="0" w:afterAutospacing="0" w:line="360" w:lineRule="auto"/>
        <w:rPr>
          <w:rFonts w:hint="eastAsia"/>
          <w:b/>
          <w:bCs/>
          <w:color w:val="000000" w:themeColor="text1"/>
          <w:sz w:val="21"/>
          <w:szCs w:val="21"/>
          <w:u w:val="single"/>
        </w:rPr>
      </w:pPr>
      <w:r>
        <w:rPr>
          <w:rFonts w:hint="eastAsia"/>
          <w:b/>
          <w:bCs/>
          <w:color w:val="000000" w:themeColor="text1"/>
          <w:sz w:val="21"/>
          <w:szCs w:val="21"/>
          <w:u w:val="single"/>
        </w:rPr>
        <w:t>供应商必须按报价表的格式填写，不得增加或删除表格内容。</w:t>
      </w:r>
      <w:proofErr w:type="gramStart"/>
      <w:r>
        <w:rPr>
          <w:rFonts w:hint="eastAsia"/>
          <w:b/>
          <w:bCs/>
          <w:color w:val="000000" w:themeColor="text1"/>
          <w:sz w:val="21"/>
          <w:szCs w:val="21"/>
          <w:u w:val="single"/>
        </w:rPr>
        <w:t>除金额</w:t>
      </w:r>
      <w:proofErr w:type="gramEnd"/>
      <w:r>
        <w:rPr>
          <w:rFonts w:hint="eastAsia"/>
          <w:b/>
          <w:bCs/>
          <w:color w:val="000000" w:themeColor="text1"/>
          <w:sz w:val="21"/>
          <w:szCs w:val="21"/>
          <w:u w:val="single"/>
        </w:rPr>
        <w:t>或项目要求填写的内容外，不得擅自改动报价表内容，</w:t>
      </w:r>
      <w:r>
        <w:rPr>
          <w:rFonts w:hint="eastAsia"/>
          <w:b/>
          <w:bCs/>
          <w:color w:val="000000" w:themeColor="text1"/>
          <w:sz w:val="21"/>
          <w:szCs w:val="21"/>
        </w:rPr>
        <w:t>否则将有可能影响成交结果，不推荐为成交候选人；</w:t>
      </w:r>
    </w:p>
    <w:p w14:paraId="291F75B4" w14:textId="77777777" w:rsidR="004763EF" w:rsidRDefault="00000000">
      <w:pPr>
        <w:pStyle w:val="af3"/>
        <w:numPr>
          <w:ilvl w:val="0"/>
          <w:numId w:val="15"/>
        </w:numPr>
        <w:shd w:val="clear" w:color="auto" w:fill="FFFFFF"/>
        <w:spacing w:before="0" w:beforeAutospacing="0" w:after="0" w:afterAutospacing="0" w:line="360" w:lineRule="auto"/>
        <w:rPr>
          <w:rFonts w:hint="eastAsia"/>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w:t>
      </w:r>
      <w:r>
        <w:rPr>
          <w:rFonts w:hint="eastAsia"/>
          <w:b/>
          <w:color w:val="000000" w:themeColor="text1"/>
          <w:sz w:val="21"/>
          <w:szCs w:val="21"/>
        </w:rPr>
        <w:t>；</w:t>
      </w:r>
    </w:p>
    <w:p w14:paraId="36F355BB" w14:textId="77777777" w:rsidR="004763EF" w:rsidRDefault="00000000">
      <w:pPr>
        <w:pStyle w:val="af3"/>
        <w:numPr>
          <w:ilvl w:val="0"/>
          <w:numId w:val="15"/>
        </w:numPr>
        <w:shd w:val="clear" w:color="auto" w:fill="FFFFFF"/>
        <w:spacing w:before="0" w:beforeAutospacing="0" w:after="0" w:afterAutospacing="0" w:line="360" w:lineRule="auto"/>
        <w:rPr>
          <w:rFonts w:hint="eastAsia"/>
          <w:b/>
          <w:color w:val="000000" w:themeColor="text1"/>
          <w:sz w:val="21"/>
          <w:szCs w:val="21"/>
        </w:rPr>
      </w:pPr>
      <w:r>
        <w:rPr>
          <w:rFonts w:hint="eastAsia"/>
          <w:b/>
          <w:color w:val="000000" w:themeColor="text1"/>
          <w:sz w:val="21"/>
          <w:szCs w:val="21"/>
        </w:rPr>
        <w:t>平台上报价与报价表合计不一致的，以报价表报价（经价格核准后的价格）为准</w:t>
      </w:r>
      <w:r>
        <w:rPr>
          <w:rFonts w:hint="eastAsia"/>
          <w:b/>
          <w:bCs/>
          <w:color w:val="000000"/>
          <w:sz w:val="21"/>
          <w:szCs w:val="21"/>
          <w:shd w:val="clear" w:color="auto" w:fill="FFFFFF"/>
        </w:rPr>
        <w:t>；</w:t>
      </w:r>
    </w:p>
    <w:p w14:paraId="302CAA85" w14:textId="77777777" w:rsidR="004763EF" w:rsidRDefault="00000000">
      <w:pPr>
        <w:pStyle w:val="af3"/>
        <w:numPr>
          <w:ilvl w:val="0"/>
          <w:numId w:val="15"/>
        </w:numPr>
        <w:shd w:val="clear" w:color="auto" w:fill="FFFFFF"/>
        <w:spacing w:before="0" w:beforeAutospacing="0" w:after="0" w:afterAutospacing="0" w:line="360" w:lineRule="auto"/>
        <w:rPr>
          <w:rFonts w:hint="eastAsia"/>
          <w:b/>
          <w:color w:val="000000" w:themeColor="text1"/>
          <w:sz w:val="21"/>
          <w:szCs w:val="21"/>
        </w:rPr>
      </w:pPr>
      <w:r>
        <w:rPr>
          <w:rFonts w:hint="eastAsia"/>
          <w:b/>
          <w:color w:val="000000" w:themeColor="text1"/>
          <w:sz w:val="21"/>
          <w:szCs w:val="21"/>
        </w:rPr>
        <w:t>供应商报价表必须加盖公章，否则视作无效报价；</w:t>
      </w:r>
    </w:p>
    <w:p w14:paraId="3C968403" w14:textId="77777777" w:rsidR="004763EF" w:rsidRDefault="00000000">
      <w:pPr>
        <w:pStyle w:val="af3"/>
        <w:numPr>
          <w:ilvl w:val="0"/>
          <w:numId w:val="15"/>
        </w:numPr>
        <w:shd w:val="clear" w:color="auto" w:fill="FFFFFF"/>
        <w:spacing w:before="0" w:beforeAutospacing="0" w:after="0" w:afterAutospacing="0" w:line="360" w:lineRule="auto"/>
        <w:rPr>
          <w:rFonts w:hint="eastAsia"/>
          <w:b/>
          <w:color w:val="000000" w:themeColor="text1"/>
          <w:sz w:val="21"/>
          <w:szCs w:val="21"/>
        </w:rPr>
      </w:pPr>
      <w:r>
        <w:rPr>
          <w:rFonts w:hint="eastAsia"/>
          <w:b/>
          <w:color w:val="000000" w:themeColor="text1"/>
          <w:sz w:val="21"/>
          <w:szCs w:val="21"/>
        </w:rPr>
        <w:t>报价的小数点后保留2位有效数。</w:t>
      </w:r>
    </w:p>
    <w:p w14:paraId="75533CCE" w14:textId="77777777" w:rsidR="004763EF" w:rsidRDefault="004763EF">
      <w:pPr>
        <w:wordWrap w:val="0"/>
        <w:spacing w:line="360" w:lineRule="auto"/>
        <w:ind w:right="218"/>
        <w:jc w:val="right"/>
        <w:rPr>
          <w:rFonts w:ascii="宋体" w:eastAsia="宋体" w:hAnsi="宋体" w:cs="宋体" w:hint="eastAsia"/>
          <w:color w:val="000000" w:themeColor="text1"/>
          <w:spacing w:val="4"/>
          <w:szCs w:val="21"/>
        </w:rPr>
      </w:pPr>
    </w:p>
    <w:p w14:paraId="1550A340" w14:textId="77777777" w:rsidR="004763EF" w:rsidRDefault="00000000">
      <w:pPr>
        <w:wordWrap w:val="0"/>
        <w:spacing w:line="360" w:lineRule="auto"/>
        <w:ind w:right="218"/>
        <w:jc w:val="right"/>
        <w:rPr>
          <w:rFonts w:ascii="宋体" w:eastAsia="宋体" w:hAnsi="宋体" w:cs="宋体" w:hint="eastAsia"/>
          <w:color w:val="000000" w:themeColor="text1"/>
          <w:spacing w:val="4"/>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51937DD4" w14:textId="77777777" w:rsidR="004763EF" w:rsidRDefault="004763EF">
      <w:pPr>
        <w:spacing w:line="360" w:lineRule="auto"/>
        <w:ind w:right="218"/>
        <w:jc w:val="right"/>
        <w:rPr>
          <w:rFonts w:ascii="宋体" w:eastAsia="宋体" w:hAnsi="宋体" w:cs="宋体" w:hint="eastAsia"/>
          <w:color w:val="000000" w:themeColor="text1"/>
          <w:spacing w:val="4"/>
          <w:szCs w:val="21"/>
          <w:u w:val="single"/>
        </w:rPr>
      </w:pPr>
    </w:p>
    <w:p w14:paraId="224F14F8" w14:textId="77777777" w:rsidR="004763EF" w:rsidRDefault="00000000">
      <w:pPr>
        <w:wordWrap w:val="0"/>
        <w:spacing w:line="360" w:lineRule="auto"/>
        <w:ind w:right="218"/>
        <w:jc w:val="right"/>
        <w:rPr>
          <w:rFonts w:ascii="宋体" w:eastAsia="宋体" w:hAnsi="宋体" w:cs="宋体" w:hint="eastAsia"/>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4EE43799" w14:textId="77777777" w:rsidR="004763EF" w:rsidRDefault="00000000">
      <w:pPr>
        <w:pStyle w:val="20"/>
        <w:spacing w:before="0" w:after="0"/>
        <w:jc w:val="center"/>
        <w:rPr>
          <w:rFonts w:ascii="宋体" w:eastAsia="宋体" w:hAnsi="宋体" w:cs="宋体" w:hint="eastAsia"/>
          <w:color w:val="000000" w:themeColor="text1"/>
        </w:rPr>
      </w:pPr>
      <w:r>
        <w:rPr>
          <w:rFonts w:ascii="宋体" w:eastAsia="宋体" w:hAnsi="宋体" w:cs="宋体"/>
          <w:color w:val="000000" w:themeColor="text1"/>
        </w:rPr>
        <w:br w:type="page"/>
      </w:r>
      <w:bookmarkStart w:id="12" w:name="PO_t_采购需求书响应声明函_6"/>
      <w:r>
        <w:rPr>
          <w:rFonts w:ascii="宋体" w:eastAsia="宋体" w:hAnsi="宋体" w:cs="宋体" w:hint="eastAsia"/>
          <w:color w:val="000000" w:themeColor="text1"/>
        </w:rPr>
        <w:lastRenderedPageBreak/>
        <w:t>采购需求书响应声明函</w:t>
      </w:r>
      <w:bookmarkEnd w:id="12"/>
    </w:p>
    <w:p w14:paraId="2435C9B1" w14:textId="77777777" w:rsidR="004763EF" w:rsidRDefault="00000000">
      <w:pPr>
        <w:spacing w:line="360" w:lineRule="auto"/>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致：</w:t>
      </w:r>
      <w:bookmarkStart w:id="13" w:name="PO_te_采购单位_3_2"/>
      <w:r>
        <w:rPr>
          <w:rFonts w:ascii="宋体" w:eastAsia="宋体" w:hAnsi="宋体" w:cs="宋体" w:hint="eastAsia"/>
          <w:b/>
          <w:color w:val="000000" w:themeColor="text1"/>
          <w:szCs w:val="21"/>
        </w:rPr>
        <w:t>广东省肇庆监狱</w:t>
      </w:r>
      <w:bookmarkEnd w:id="13"/>
      <w:r>
        <w:rPr>
          <w:rFonts w:ascii="宋体" w:eastAsia="宋体" w:hAnsi="宋体" w:cs="宋体" w:hint="eastAsia"/>
          <w:b/>
          <w:color w:val="000000" w:themeColor="text1"/>
          <w:szCs w:val="21"/>
        </w:rPr>
        <w:t>、</w:t>
      </w:r>
      <w:bookmarkStart w:id="14" w:name="PO_te_代理机构_4_2"/>
      <w:r>
        <w:rPr>
          <w:rFonts w:ascii="宋体" w:eastAsia="宋体" w:hAnsi="宋体" w:cs="宋体" w:hint="eastAsia"/>
          <w:b/>
          <w:color w:val="000000" w:themeColor="text1"/>
          <w:szCs w:val="21"/>
        </w:rPr>
        <w:t>采联国际招标采购集团有限公司</w:t>
      </w:r>
      <w:bookmarkEnd w:id="14"/>
    </w:p>
    <w:p w14:paraId="3E874E5D" w14:textId="77777777" w:rsidR="004763EF" w:rsidRDefault="004763EF">
      <w:pPr>
        <w:spacing w:line="360" w:lineRule="auto"/>
        <w:rPr>
          <w:rFonts w:ascii="宋体" w:eastAsia="宋体" w:hAnsi="宋体" w:cs="宋体" w:hint="eastAsia"/>
          <w:color w:val="000000" w:themeColor="text1"/>
          <w:lang w:val="zh-CN"/>
        </w:rPr>
      </w:pPr>
    </w:p>
    <w:p w14:paraId="67D60F10" w14:textId="77777777" w:rsidR="004763EF" w:rsidRDefault="00000000">
      <w:pPr>
        <w:snapToGrid w:val="0"/>
        <w:spacing w:line="360" w:lineRule="auto"/>
        <w:ind w:firstLineChars="200" w:firstLine="420"/>
        <w:rPr>
          <w:rFonts w:ascii="宋体" w:eastAsia="宋体" w:hAnsi="宋体" w:cs="宋体" w:hint="eastAsia"/>
          <w:color w:val="000000" w:themeColor="text1"/>
          <w:szCs w:val="21"/>
        </w:rPr>
      </w:pPr>
      <w:r>
        <w:rPr>
          <w:rFonts w:ascii="宋体" w:eastAsia="宋体" w:hAnsi="宋体" w:cs="宋体" w:hint="eastAsia"/>
          <w:color w:val="000000" w:themeColor="text1"/>
          <w:szCs w:val="21"/>
        </w:rPr>
        <w:t>关于贵单位、贵司发布</w:t>
      </w:r>
      <w:r>
        <w:rPr>
          <w:rFonts w:ascii="宋体" w:eastAsia="宋体" w:hAnsi="宋体" w:cs="宋体" w:hint="eastAsia"/>
          <w:b/>
          <w:bCs/>
          <w:color w:val="000000" w:themeColor="text1"/>
          <w:szCs w:val="32"/>
          <w:u w:val="single"/>
        </w:rPr>
        <w:t>广东省肇庆监狱演出服装采购项目</w:t>
      </w:r>
      <w:r>
        <w:rPr>
          <w:rFonts w:ascii="宋体" w:eastAsia="宋体" w:hAnsi="宋体" w:cs="宋体" w:hint="eastAsia"/>
          <w:color w:val="000000" w:themeColor="text1"/>
          <w:szCs w:val="21"/>
        </w:rPr>
        <w:t>的竞价公告，本公司（企业）愿意参加竞价活动，并</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如下声明：</w:t>
      </w:r>
    </w:p>
    <w:p w14:paraId="1A0CCB61" w14:textId="77777777" w:rsidR="004763EF" w:rsidRDefault="00000000">
      <w:pPr>
        <w:pStyle w:val="16"/>
        <w:tabs>
          <w:tab w:val="left" w:pos="426"/>
        </w:tabs>
        <w:snapToGrid w:val="0"/>
        <w:spacing w:line="360" w:lineRule="auto"/>
        <w:ind w:firstLineChars="0"/>
        <w:rPr>
          <w:rFonts w:ascii="宋体" w:hAnsi="宋体" w:cs="宋体" w:hint="eastAsia"/>
          <w:color w:val="000000" w:themeColor="text1"/>
        </w:rPr>
      </w:pPr>
      <w:r>
        <w:rPr>
          <w:rFonts w:ascii="宋体" w:hAnsi="宋体" w:cs="宋体" w:hint="eastAsia"/>
          <w:color w:val="000000" w:themeColor="text1"/>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themeColor="text1"/>
        </w:rPr>
        <w:t>书各项</w:t>
      </w:r>
      <w:proofErr w:type="gramEnd"/>
      <w:r>
        <w:rPr>
          <w:rFonts w:ascii="宋体" w:hAnsi="宋体" w:cs="宋体" w:hint="eastAsia"/>
          <w:color w:val="000000" w:themeColor="text1"/>
        </w:rPr>
        <w:t>条款存在任意一条负偏离或不响应的情况，不被推荐为成交候选人的要求。</w:t>
      </w:r>
    </w:p>
    <w:p w14:paraId="77E317A9" w14:textId="77777777" w:rsidR="004763EF" w:rsidRDefault="00000000">
      <w:pPr>
        <w:pStyle w:val="16"/>
        <w:tabs>
          <w:tab w:val="left" w:pos="426"/>
        </w:tabs>
        <w:snapToGrid w:val="0"/>
        <w:spacing w:line="360" w:lineRule="auto"/>
        <w:ind w:firstLineChars="0"/>
        <w:rPr>
          <w:rFonts w:ascii="宋体" w:hAnsi="宋体" w:cs="宋体" w:hint="eastAsia"/>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14:paraId="5E0F9CEA" w14:textId="77777777" w:rsidR="004763EF" w:rsidRDefault="00000000">
      <w:pPr>
        <w:autoSpaceDE w:val="0"/>
        <w:autoSpaceDN w:val="0"/>
        <w:adjustRightInd w:val="0"/>
        <w:spacing w:line="360" w:lineRule="auto"/>
        <w:ind w:firstLineChars="196" w:firstLine="413"/>
        <w:rPr>
          <w:rFonts w:ascii="宋体" w:eastAsia="宋体" w:hAnsi="宋体" w:cs="宋体" w:hint="eastAsia"/>
          <w:b/>
          <w:color w:val="000000" w:themeColor="text1"/>
        </w:rPr>
      </w:pPr>
      <w:r>
        <w:rPr>
          <w:rFonts w:ascii="宋体" w:eastAsia="宋体" w:hAnsi="宋体" w:cs="宋体" w:hint="eastAsia"/>
          <w:b/>
          <w:color w:val="000000" w:themeColor="text1"/>
        </w:rPr>
        <w:t>备注：</w:t>
      </w:r>
    </w:p>
    <w:p w14:paraId="180393DA" w14:textId="77777777" w:rsidR="004763EF" w:rsidRDefault="00000000">
      <w:pPr>
        <w:pStyle w:val="afb"/>
        <w:numPr>
          <w:ilvl w:val="0"/>
          <w:numId w:val="16"/>
        </w:numPr>
        <w:autoSpaceDE w:val="0"/>
        <w:autoSpaceDN w:val="0"/>
        <w:adjustRightInd w:val="0"/>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5C4BD9AD" w14:textId="77777777" w:rsidR="004763EF" w:rsidRDefault="00000000">
      <w:pPr>
        <w:pStyle w:val="afb"/>
        <w:numPr>
          <w:ilvl w:val="0"/>
          <w:numId w:val="16"/>
        </w:numPr>
        <w:snapToGrid w:val="0"/>
        <w:spacing w:line="360" w:lineRule="auto"/>
        <w:ind w:firstLineChars="0"/>
        <w:rPr>
          <w:rFonts w:ascii="宋体" w:eastAsia="宋体" w:hAnsi="宋体" w:cs="宋体" w:hint="eastAsia"/>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64EAA6A0" w14:textId="77777777" w:rsidR="004763EF" w:rsidRDefault="004763EF">
      <w:pPr>
        <w:widowControl/>
        <w:spacing w:line="360" w:lineRule="auto"/>
        <w:jc w:val="left"/>
        <w:rPr>
          <w:rFonts w:ascii="宋体" w:eastAsia="宋体" w:hAnsi="宋体" w:cs="宋体" w:hint="eastAsia"/>
          <w:b/>
          <w:bCs/>
          <w:color w:val="000000" w:themeColor="text1"/>
          <w:kern w:val="0"/>
          <w:sz w:val="32"/>
          <w:szCs w:val="32"/>
        </w:rPr>
      </w:pPr>
    </w:p>
    <w:p w14:paraId="19072DBB" w14:textId="77777777" w:rsidR="004763EF" w:rsidRDefault="00000000">
      <w:pPr>
        <w:wordWrap w:val="0"/>
        <w:spacing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43721E19" w14:textId="77777777" w:rsidR="004763EF" w:rsidRDefault="004763EF">
      <w:pPr>
        <w:spacing w:line="360" w:lineRule="auto"/>
        <w:ind w:firstLineChars="50" w:firstLine="105"/>
        <w:jc w:val="right"/>
        <w:rPr>
          <w:rFonts w:ascii="宋体" w:eastAsia="宋体" w:hAnsi="宋体" w:cs="宋体" w:hint="eastAsia"/>
          <w:color w:val="000000" w:themeColor="text1"/>
          <w:szCs w:val="21"/>
          <w:u w:val="single"/>
        </w:rPr>
      </w:pPr>
    </w:p>
    <w:p w14:paraId="0BF983A5" w14:textId="77777777" w:rsidR="004763EF" w:rsidRDefault="00000000">
      <w:pPr>
        <w:wordWrap w:val="0"/>
        <w:spacing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7E3C0D41" w14:textId="77777777" w:rsidR="004763EF" w:rsidRDefault="004763EF">
      <w:pPr>
        <w:widowControl/>
        <w:spacing w:line="360" w:lineRule="auto"/>
        <w:jc w:val="right"/>
        <w:rPr>
          <w:rFonts w:ascii="宋体" w:eastAsia="宋体" w:hAnsi="宋体" w:cs="宋体" w:hint="eastAsia"/>
          <w:b/>
          <w:bCs/>
          <w:color w:val="000000" w:themeColor="text1"/>
          <w:kern w:val="0"/>
          <w:sz w:val="32"/>
          <w:szCs w:val="32"/>
          <w:lang w:val="zh-CN"/>
        </w:rPr>
      </w:pPr>
    </w:p>
    <w:p w14:paraId="60D57F48" w14:textId="77777777" w:rsidR="004763EF" w:rsidRDefault="004763EF">
      <w:pPr>
        <w:spacing w:line="360" w:lineRule="auto"/>
        <w:rPr>
          <w:rFonts w:ascii="宋体" w:eastAsia="宋体" w:hAnsi="宋体" w:cs="宋体" w:hint="eastAsia"/>
          <w:color w:val="000000" w:themeColor="text1"/>
        </w:rPr>
      </w:pPr>
    </w:p>
    <w:p w14:paraId="7980D2FB" w14:textId="77777777" w:rsidR="004763EF" w:rsidRDefault="00000000">
      <w:pPr>
        <w:widowControl/>
        <w:spacing w:line="360" w:lineRule="auto"/>
        <w:jc w:val="left"/>
        <w:rPr>
          <w:rFonts w:ascii="宋体" w:eastAsia="宋体" w:hAnsi="宋体" w:cs="宋体" w:hint="eastAsia"/>
          <w:b/>
          <w:bCs/>
          <w:color w:val="000000" w:themeColor="text1"/>
          <w:kern w:val="0"/>
          <w:sz w:val="32"/>
          <w:szCs w:val="32"/>
          <w:lang w:val="zh-CN"/>
        </w:rPr>
      </w:pPr>
      <w:r>
        <w:rPr>
          <w:rFonts w:ascii="宋体" w:eastAsia="宋体" w:hAnsi="宋体" w:cs="宋体" w:hint="eastAsia"/>
          <w:color w:val="000000" w:themeColor="text1"/>
        </w:rPr>
        <w:br w:type="page"/>
      </w:r>
    </w:p>
    <w:p w14:paraId="5E2AE19D" w14:textId="77777777" w:rsidR="004763EF" w:rsidRDefault="00000000">
      <w:pPr>
        <w:pStyle w:val="20"/>
        <w:spacing w:before="0" w:after="0"/>
        <w:jc w:val="center"/>
        <w:rPr>
          <w:rFonts w:ascii="宋体" w:eastAsia="宋体" w:hAnsi="宋体" w:cs="宋体" w:hint="eastAsia"/>
          <w:color w:val="000000" w:themeColor="text1"/>
        </w:rPr>
      </w:pPr>
      <w:bookmarkStart w:id="15" w:name="PO_t_供应商资格声明函_7"/>
      <w:r>
        <w:rPr>
          <w:rFonts w:ascii="宋体" w:eastAsia="宋体" w:hAnsi="宋体" w:cs="宋体" w:hint="eastAsia"/>
          <w:color w:val="000000" w:themeColor="text1"/>
        </w:rPr>
        <w:lastRenderedPageBreak/>
        <w:t>供应商资格声明函</w:t>
      </w:r>
    </w:p>
    <w:bookmarkEnd w:id="15"/>
    <w:p w14:paraId="2E1E3CBF" w14:textId="77777777" w:rsidR="004763EF" w:rsidRDefault="004763EF">
      <w:pPr>
        <w:rPr>
          <w:rFonts w:ascii="宋体" w:eastAsia="宋体" w:hAnsi="宋体" w:cs="宋体" w:hint="eastAsia"/>
          <w:b/>
          <w:color w:val="000000" w:themeColor="text1"/>
          <w:szCs w:val="24"/>
        </w:rPr>
      </w:pPr>
    </w:p>
    <w:p w14:paraId="590D36C3" w14:textId="77777777" w:rsidR="004763EF" w:rsidRDefault="00000000">
      <w:pPr>
        <w:rPr>
          <w:rFonts w:ascii="宋体" w:eastAsia="宋体" w:hAnsi="宋体" w:cs="宋体" w:hint="eastAsia"/>
          <w:b/>
          <w:color w:val="000000" w:themeColor="text1"/>
          <w:szCs w:val="24"/>
        </w:rPr>
      </w:pPr>
      <w:r>
        <w:rPr>
          <w:rFonts w:ascii="宋体" w:eastAsia="宋体" w:hAnsi="宋体" w:cs="宋体" w:hint="eastAsia"/>
          <w:b/>
          <w:color w:val="000000" w:themeColor="text1"/>
          <w:szCs w:val="21"/>
        </w:rPr>
        <w:t>致：</w:t>
      </w:r>
      <w:bookmarkStart w:id="16" w:name="PO_te_采购单位_3_3"/>
      <w:r>
        <w:rPr>
          <w:rFonts w:ascii="宋体" w:eastAsia="宋体" w:hAnsi="宋体" w:cs="宋体" w:hint="eastAsia"/>
          <w:b/>
          <w:color w:val="000000" w:themeColor="text1"/>
          <w:szCs w:val="21"/>
        </w:rPr>
        <w:t>广东省肇庆监狱</w:t>
      </w:r>
      <w:bookmarkEnd w:id="16"/>
      <w:r>
        <w:rPr>
          <w:rFonts w:ascii="宋体" w:eastAsia="宋体" w:hAnsi="宋体" w:cs="宋体" w:hint="eastAsia"/>
          <w:b/>
          <w:color w:val="000000" w:themeColor="text1"/>
          <w:szCs w:val="24"/>
        </w:rPr>
        <w:t>、</w:t>
      </w:r>
      <w:bookmarkStart w:id="17" w:name="PO_te_代理机构_4_3"/>
      <w:r>
        <w:rPr>
          <w:rFonts w:ascii="宋体" w:eastAsia="宋体" w:hAnsi="宋体" w:cs="宋体" w:hint="eastAsia"/>
          <w:b/>
          <w:color w:val="000000" w:themeColor="text1"/>
          <w:szCs w:val="24"/>
        </w:rPr>
        <w:t>采联国际招标采购集团有限公司</w:t>
      </w:r>
      <w:bookmarkEnd w:id="17"/>
      <w:r>
        <w:rPr>
          <w:rFonts w:ascii="宋体" w:eastAsia="宋体" w:hAnsi="宋体" w:cs="宋体" w:hint="eastAsia"/>
          <w:b/>
          <w:color w:val="000000" w:themeColor="text1"/>
          <w:szCs w:val="24"/>
        </w:rPr>
        <w:t>：</w:t>
      </w:r>
    </w:p>
    <w:p w14:paraId="6AFACCB3" w14:textId="77777777" w:rsidR="004763EF" w:rsidRDefault="004763EF">
      <w:pPr>
        <w:rPr>
          <w:rFonts w:ascii="宋体" w:eastAsia="宋体" w:hAnsi="宋体" w:cs="宋体" w:hint="eastAsia"/>
          <w:b/>
          <w:color w:val="000000" w:themeColor="text1"/>
          <w:szCs w:val="24"/>
        </w:rPr>
      </w:pPr>
    </w:p>
    <w:p w14:paraId="328BE484" w14:textId="77777777" w:rsidR="004763EF" w:rsidRDefault="00000000">
      <w:pPr>
        <w:snapToGrid w:val="0"/>
        <w:spacing w:line="360" w:lineRule="auto"/>
        <w:ind w:firstLineChars="202" w:firstLine="424"/>
        <w:rPr>
          <w:rFonts w:ascii="宋体" w:eastAsia="宋体" w:hAnsi="宋体" w:cs="宋体" w:hint="eastAsia"/>
          <w:color w:val="000000" w:themeColor="text1"/>
          <w:szCs w:val="24"/>
        </w:rPr>
      </w:pPr>
      <w:r>
        <w:rPr>
          <w:rFonts w:ascii="宋体" w:eastAsia="宋体" w:hAnsi="宋体" w:cs="宋体" w:hint="eastAsia"/>
          <w:color w:val="000000" w:themeColor="text1"/>
          <w:szCs w:val="24"/>
        </w:rPr>
        <w:t>关于贵单位、贵司发布</w:t>
      </w:r>
      <w:r>
        <w:rPr>
          <w:rFonts w:ascii="宋体" w:eastAsia="宋体" w:hAnsi="宋体" w:cs="宋体" w:hint="eastAsia"/>
          <w:b/>
          <w:bCs/>
          <w:color w:val="000000" w:themeColor="text1"/>
          <w:szCs w:val="32"/>
          <w:u w:val="single"/>
        </w:rPr>
        <w:t>广东省肇庆监狱演出服装采购项目</w:t>
      </w:r>
      <w:r>
        <w:rPr>
          <w:rFonts w:ascii="宋体" w:eastAsia="宋体" w:hAnsi="宋体" w:cs="宋体" w:hint="eastAsia"/>
          <w:color w:val="000000" w:themeColor="text1"/>
          <w:szCs w:val="24"/>
        </w:rPr>
        <w:t>的竞价公告，本公司（企业）愿意参加竞价活动，并</w:t>
      </w:r>
      <w:proofErr w:type="gramStart"/>
      <w:r>
        <w:rPr>
          <w:rFonts w:ascii="宋体" w:eastAsia="宋体" w:hAnsi="宋体" w:cs="宋体" w:hint="eastAsia"/>
          <w:color w:val="000000" w:themeColor="text1"/>
          <w:szCs w:val="24"/>
        </w:rPr>
        <w:t>作出</w:t>
      </w:r>
      <w:proofErr w:type="gramEnd"/>
      <w:r>
        <w:rPr>
          <w:rFonts w:ascii="宋体" w:eastAsia="宋体" w:hAnsi="宋体" w:cs="宋体" w:hint="eastAsia"/>
          <w:color w:val="000000" w:themeColor="text1"/>
          <w:szCs w:val="24"/>
        </w:rPr>
        <w:t>如下声明：</w:t>
      </w:r>
    </w:p>
    <w:p w14:paraId="3BCA6E9A" w14:textId="77777777" w:rsidR="004763EF" w:rsidRDefault="00000000">
      <w:pPr>
        <w:snapToGrid w:val="0"/>
        <w:spacing w:line="360" w:lineRule="auto"/>
        <w:ind w:firstLineChars="200" w:firstLine="420"/>
        <w:rPr>
          <w:rFonts w:ascii="宋体" w:eastAsia="宋体" w:hAnsi="宋体" w:hint="eastAsia"/>
          <w:bCs/>
          <w:szCs w:val="20"/>
        </w:rPr>
      </w:pPr>
      <w:r>
        <w:rPr>
          <w:rFonts w:ascii="宋体" w:eastAsia="宋体" w:hAnsi="宋体" w:hint="eastAsia"/>
          <w:szCs w:val="24"/>
        </w:rPr>
        <w:t>一、本公司（企业）</w:t>
      </w:r>
      <w:r>
        <w:rPr>
          <w:rFonts w:ascii="宋体" w:eastAsia="宋体" w:hAnsi="宋体" w:hint="eastAsia"/>
          <w:bCs/>
          <w:szCs w:val="20"/>
        </w:rPr>
        <w:t>具备：</w:t>
      </w:r>
    </w:p>
    <w:p w14:paraId="6001CAD5" w14:textId="77777777" w:rsidR="004763EF"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（一）具有独立承担民事责任的能力；</w:t>
      </w:r>
    </w:p>
    <w:p w14:paraId="3FCF32C2" w14:textId="77777777" w:rsidR="004763EF"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14:paraId="0ADB0D1A" w14:textId="77777777" w:rsidR="004763EF"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（三）具有履行合同所必需的设备和专业技术能力；</w:t>
      </w:r>
    </w:p>
    <w:p w14:paraId="10926302" w14:textId="77777777" w:rsidR="004763EF"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（四）有依法缴纳税收和社会保障资金的良好记录；</w:t>
      </w:r>
    </w:p>
    <w:p w14:paraId="5AECFEEB" w14:textId="77777777" w:rsidR="004763EF"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eastAsia="宋体" w:hAnsi="宋体" w:cs="宋体" w:hint="eastAsia"/>
          <w:kern w:val="0"/>
          <w:szCs w:val="21"/>
        </w:rPr>
        <w:t>；</w:t>
      </w:r>
    </w:p>
    <w:p w14:paraId="50FC6A3E" w14:textId="77777777" w:rsidR="004763EF"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（六）法律、行政法规规定的其他条件。</w:t>
      </w:r>
    </w:p>
    <w:p w14:paraId="7E84A370" w14:textId="77777777" w:rsidR="004763EF" w:rsidRDefault="00000000">
      <w:pPr>
        <w:snapToGrid w:val="0"/>
        <w:spacing w:line="360" w:lineRule="auto"/>
        <w:ind w:firstLineChars="202" w:firstLine="424"/>
        <w:rPr>
          <w:rFonts w:ascii="宋体" w:eastAsia="宋体" w:hAnsi="宋体" w:hint="eastAsia"/>
          <w:szCs w:val="24"/>
        </w:rPr>
      </w:pPr>
      <w:r>
        <w:rPr>
          <w:rFonts w:ascii="宋体" w:eastAsia="宋体" w:hAnsi="宋体" w:hint="eastAsia"/>
          <w:szCs w:val="24"/>
        </w:rPr>
        <w:t>二、本公司（企业）的法定代表人或单位负责人与所参投的本项目其他供应商的法定代表人或单位负责人不为同一人且与其</w:t>
      </w:r>
      <w:proofErr w:type="gramStart"/>
      <w:r>
        <w:rPr>
          <w:rFonts w:ascii="宋体" w:eastAsia="宋体" w:hAnsi="宋体" w:hint="eastAsia"/>
          <w:szCs w:val="24"/>
        </w:rPr>
        <w:t>他供应</w:t>
      </w:r>
      <w:proofErr w:type="gramEnd"/>
      <w:r>
        <w:rPr>
          <w:rFonts w:ascii="宋体" w:eastAsia="宋体" w:hAnsi="宋体" w:hint="eastAsia"/>
          <w:szCs w:val="24"/>
        </w:rPr>
        <w:t>商之间不存在直接控股、管理关系。</w:t>
      </w:r>
    </w:p>
    <w:p w14:paraId="417EF480" w14:textId="77777777" w:rsidR="004763EF" w:rsidRDefault="00000000">
      <w:pPr>
        <w:snapToGrid w:val="0"/>
        <w:spacing w:line="360" w:lineRule="auto"/>
        <w:ind w:firstLineChars="202" w:firstLine="424"/>
        <w:rPr>
          <w:rFonts w:ascii="宋体" w:eastAsia="宋体" w:hAnsi="宋体" w:hint="eastAsia"/>
          <w:szCs w:val="24"/>
        </w:rPr>
      </w:pPr>
      <w:r>
        <w:rPr>
          <w:rFonts w:ascii="宋体" w:eastAsia="宋体" w:hAnsi="宋体" w:hint="eastAsia"/>
          <w:szCs w:val="24"/>
        </w:rPr>
        <w:t>三、本公司（企业）</w:t>
      </w:r>
      <w:r>
        <w:rPr>
          <w:rFonts w:ascii="宋体" w:eastAsia="宋体" w:hAnsi="宋体"/>
          <w:szCs w:val="24"/>
        </w:rPr>
        <w:t>在本项目中</w:t>
      </w:r>
      <w:proofErr w:type="gramStart"/>
      <w:r>
        <w:rPr>
          <w:rFonts w:ascii="宋体" w:eastAsia="宋体" w:hAnsi="宋体"/>
          <w:szCs w:val="24"/>
        </w:rPr>
        <w:t>不</w:t>
      </w:r>
      <w:proofErr w:type="gramEnd"/>
      <w:r>
        <w:rPr>
          <w:rFonts w:ascii="宋体" w:eastAsia="宋体" w:hAnsi="宋体"/>
          <w:szCs w:val="24"/>
        </w:rPr>
        <w:t>转包分包且不联合竞价。</w:t>
      </w:r>
    </w:p>
    <w:p w14:paraId="3E76B33C" w14:textId="77777777" w:rsidR="004763EF" w:rsidRDefault="00000000">
      <w:pPr>
        <w:snapToGrid w:val="0"/>
        <w:spacing w:line="360" w:lineRule="auto"/>
        <w:ind w:firstLineChars="202" w:firstLine="424"/>
        <w:rPr>
          <w:rFonts w:ascii="宋体" w:eastAsia="宋体" w:hAnsi="宋体" w:hint="eastAsia"/>
          <w:szCs w:val="21"/>
        </w:rPr>
      </w:pPr>
      <w:r>
        <w:rPr>
          <w:rFonts w:ascii="宋体" w:eastAsia="宋体" w:hAnsi="宋体" w:hint="eastAsia"/>
          <w:szCs w:val="21"/>
        </w:rPr>
        <w:t>本公司（企业）承诺在本次采购活动中，如有违法、违规、弄虚作假行为，所造成的损失、不良后果及法律责任，一律由我公司（企业）承担。</w:t>
      </w:r>
    </w:p>
    <w:p w14:paraId="6AC6CB61" w14:textId="77777777" w:rsidR="004763EF" w:rsidRDefault="00000000">
      <w:pPr>
        <w:spacing w:line="360" w:lineRule="auto"/>
        <w:ind w:firstLine="420"/>
        <w:rPr>
          <w:rFonts w:ascii="宋体" w:eastAsia="宋体" w:hAnsi="宋体" w:hint="eastAsia"/>
          <w:szCs w:val="21"/>
        </w:rPr>
      </w:pPr>
      <w:r>
        <w:rPr>
          <w:rFonts w:ascii="宋体" w:eastAsia="宋体" w:hAnsi="宋体" w:hint="eastAsia"/>
          <w:szCs w:val="21"/>
        </w:rPr>
        <w:t>特此声明！</w:t>
      </w:r>
    </w:p>
    <w:p w14:paraId="6775261F" w14:textId="77777777" w:rsidR="004763EF" w:rsidRDefault="00000000">
      <w:pPr>
        <w:autoSpaceDE w:val="0"/>
        <w:autoSpaceDN w:val="0"/>
        <w:adjustRightInd w:val="0"/>
        <w:spacing w:line="360" w:lineRule="auto"/>
        <w:ind w:firstLineChars="196" w:firstLine="413"/>
        <w:rPr>
          <w:rFonts w:ascii="宋体" w:eastAsia="宋体" w:hAnsi="宋体" w:cs="宋体" w:hint="eastAsia"/>
          <w:b/>
          <w:color w:val="000000" w:themeColor="text1"/>
        </w:rPr>
      </w:pPr>
      <w:r>
        <w:rPr>
          <w:rFonts w:ascii="宋体" w:eastAsia="宋体" w:hAnsi="宋体" w:cs="宋体" w:hint="eastAsia"/>
          <w:b/>
          <w:color w:val="000000" w:themeColor="text1"/>
        </w:rPr>
        <w:t>备注：</w:t>
      </w:r>
    </w:p>
    <w:p w14:paraId="14446408" w14:textId="77777777" w:rsidR="004763EF" w:rsidRDefault="00000000">
      <w:pPr>
        <w:pStyle w:val="afb"/>
        <w:numPr>
          <w:ilvl w:val="0"/>
          <w:numId w:val="17"/>
        </w:numPr>
        <w:autoSpaceDE w:val="0"/>
        <w:autoSpaceDN w:val="0"/>
        <w:adjustRightInd w:val="0"/>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1EBE488C" w14:textId="77777777" w:rsidR="004763EF" w:rsidRDefault="00000000">
      <w:pPr>
        <w:pStyle w:val="afb"/>
        <w:numPr>
          <w:ilvl w:val="0"/>
          <w:numId w:val="17"/>
        </w:numPr>
        <w:snapToGrid w:val="0"/>
        <w:spacing w:line="360" w:lineRule="auto"/>
        <w:ind w:firstLineChars="0"/>
        <w:rPr>
          <w:rFonts w:ascii="宋体" w:eastAsia="宋体" w:hAnsi="宋体" w:cs="宋体" w:hint="eastAsia"/>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04F1DAD6" w14:textId="77777777" w:rsidR="004763EF" w:rsidRDefault="00000000">
      <w:pPr>
        <w:pStyle w:val="afb"/>
        <w:wordWrap w:val="0"/>
        <w:spacing w:line="360" w:lineRule="auto"/>
        <w:ind w:left="1200" w:right="218" w:firstLineChars="0" w:firstLine="0"/>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4D64EB27" w14:textId="77777777" w:rsidR="004763EF" w:rsidRDefault="00000000">
      <w:pPr>
        <w:pStyle w:val="afb"/>
        <w:wordWrap w:val="0"/>
        <w:spacing w:line="360" w:lineRule="auto"/>
        <w:ind w:left="1200" w:right="218" w:firstLineChars="0" w:firstLine="0"/>
        <w:jc w:val="right"/>
        <w:rPr>
          <w:rFonts w:ascii="宋体" w:eastAsia="宋体" w:hAnsi="宋体" w:cs="宋体" w:hint="eastAsia"/>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339E25D7" w14:textId="77777777" w:rsidR="004763EF" w:rsidRDefault="004763EF">
      <w:pPr>
        <w:spacing w:line="360" w:lineRule="auto"/>
        <w:rPr>
          <w:rFonts w:ascii="宋体" w:eastAsia="宋体" w:hAnsi="宋体" w:cs="宋体" w:hint="eastAsia"/>
          <w:color w:val="000000" w:themeColor="text1"/>
        </w:rPr>
      </w:pPr>
    </w:p>
    <w:sectPr w:rsidR="004763EF">
      <w:headerReference w:type="default" r:id="rId12"/>
      <w:headerReference w:type="first" r:id="rId13"/>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C3D76" w14:textId="77777777" w:rsidR="001934A1" w:rsidRDefault="001934A1">
      <w:r>
        <w:separator/>
      </w:r>
    </w:p>
  </w:endnote>
  <w:endnote w:type="continuationSeparator" w:id="0">
    <w:p w14:paraId="6C28D9E6" w14:textId="77777777" w:rsidR="001934A1" w:rsidRDefault="00193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default"/>
    <w:sig w:usb0="E0002EFF" w:usb1="C0007843" w:usb2="00000009" w:usb3="00000000" w:csb0="400001FF" w:csb1="FFFF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swiss"/>
    <w:pitch w:val="default"/>
    <w:sig w:usb0="00000000" w:usb1="00000000" w:usb2="00000000" w:usb3="00000000" w:csb0="00040000" w:csb1="00000000"/>
  </w:font>
  <w:font w:name="仿宋_GB2312">
    <w:altName w:val="微软雅黑"/>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8D336" w14:textId="77777777" w:rsidR="001934A1" w:rsidRDefault="001934A1">
      <w:r>
        <w:separator/>
      </w:r>
    </w:p>
  </w:footnote>
  <w:footnote w:type="continuationSeparator" w:id="0">
    <w:p w14:paraId="17EBBCA7" w14:textId="77777777" w:rsidR="001934A1" w:rsidRDefault="00193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39218" w14:textId="77777777" w:rsidR="004763EF"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3E764" w14:textId="77777777" w:rsidR="004763EF" w:rsidRDefault="00000000">
    <w:pPr>
      <w:pStyle w:val="af0"/>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61C0D11"/>
    <w:multiLevelType w:val="multilevel"/>
    <w:tmpl w:val="961C0D11"/>
    <w:lvl w:ilvl="0">
      <w:start w:val="1"/>
      <w:numFmt w:val="chineseCountingThousand"/>
      <w:suff w:val="space"/>
      <w:lvlText w:val="%1、"/>
      <w:lvlJc w:val="left"/>
      <w:pPr>
        <w:ind w:left="420"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 w15:restartNumberingAfterBreak="0">
    <w:nsid w:val="A63CE0D2"/>
    <w:multiLevelType w:val="singleLevel"/>
    <w:tmpl w:val="A63CE0D2"/>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2" w15:restartNumberingAfterBreak="0">
    <w:nsid w:val="D7010DB7"/>
    <w:multiLevelType w:val="singleLevel"/>
    <w:tmpl w:val="D7010DB7"/>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3" w15:restartNumberingAfterBreak="0">
    <w:nsid w:val="F09CFC33"/>
    <w:multiLevelType w:val="singleLevel"/>
    <w:tmpl w:val="F09CFC33"/>
    <w:lvl w:ilvl="0">
      <w:start w:val="1"/>
      <w:numFmt w:val="decimal"/>
      <w:suff w:val="space"/>
      <w:lvlText w:val="(%1)"/>
      <w:lvlJc w:val="left"/>
      <w:pPr>
        <w:ind w:left="0" w:firstLine="0"/>
      </w:pPr>
      <w:rPr>
        <w:rFonts w:ascii="宋体" w:eastAsia="宋体" w:hAnsi="宋体" w:cs="宋体" w:hint="default"/>
        <w:sz w:val="21"/>
        <w:szCs w:val="21"/>
      </w:rPr>
    </w:lvl>
  </w:abstractNum>
  <w:abstractNum w:abstractNumId="4" w15:restartNumberingAfterBreak="0">
    <w:nsid w:val="F47A0796"/>
    <w:multiLevelType w:val="singleLevel"/>
    <w:tmpl w:val="F47A0796"/>
    <w:lvl w:ilvl="0">
      <w:start w:val="1"/>
      <w:numFmt w:val="chineseCounting"/>
      <w:suff w:val="nothing"/>
      <w:lvlText w:val="（%1）"/>
      <w:lvlJc w:val="left"/>
      <w:pPr>
        <w:ind w:left="0" w:firstLine="420"/>
      </w:pPr>
      <w:rPr>
        <w:rFonts w:hint="eastAsia"/>
        <w:b/>
        <w:bCs/>
      </w:rPr>
    </w:lvl>
  </w:abstractNum>
  <w:abstractNum w:abstractNumId="5" w15:restartNumberingAfterBreak="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304B097"/>
    <w:multiLevelType w:val="singleLevel"/>
    <w:tmpl w:val="0304B097"/>
    <w:lvl w:ilvl="0">
      <w:start w:val="1"/>
      <w:numFmt w:val="decimal"/>
      <w:suff w:val="nothing"/>
      <w:lvlText w:val="%1．"/>
      <w:lvlJc w:val="left"/>
      <w:pPr>
        <w:ind w:left="309" w:firstLine="400"/>
      </w:pPr>
      <w:rPr>
        <w:rFonts w:ascii="宋体" w:eastAsia="宋体" w:hAnsi="宋体" w:cs="宋体" w:hint="default"/>
        <w:sz w:val="21"/>
        <w:szCs w:val="21"/>
      </w:rPr>
    </w:lvl>
  </w:abstractNum>
  <w:abstractNum w:abstractNumId="7" w15:restartNumberingAfterBreak="0">
    <w:nsid w:val="04AD10DA"/>
    <w:multiLevelType w:val="multilevel"/>
    <w:tmpl w:val="04AD10DA"/>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8" w15:restartNumberingAfterBreak="0">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9" w15:restartNumberingAfterBreak="0">
    <w:nsid w:val="1C0F739A"/>
    <w:multiLevelType w:val="singleLevel"/>
    <w:tmpl w:val="1C0F739A"/>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0" w15:restartNumberingAfterBreak="0">
    <w:nsid w:val="288C32E4"/>
    <w:multiLevelType w:val="multilevel"/>
    <w:tmpl w:val="288C32E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2" w15:restartNumberingAfterBreak="0">
    <w:nsid w:val="4CCCCDC4"/>
    <w:multiLevelType w:val="singleLevel"/>
    <w:tmpl w:val="4CCCCDC4"/>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3"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4" w15:restartNumberingAfterBreak="0">
    <w:nsid w:val="590DFEAE"/>
    <w:multiLevelType w:val="singleLevel"/>
    <w:tmpl w:val="590DFEAE"/>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5" w15:restartNumberingAfterBreak="0">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E19083E"/>
    <w:multiLevelType w:val="multilevel"/>
    <w:tmpl w:val="6E19083E"/>
    <w:lvl w:ilvl="0">
      <w:start w:val="1"/>
      <w:numFmt w:val="decimal"/>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83690692">
    <w:abstractNumId w:val="5"/>
  </w:num>
  <w:num w:numId="2" w16cid:durableId="985470954">
    <w:abstractNumId w:val="15"/>
  </w:num>
  <w:num w:numId="3" w16cid:durableId="1630629839">
    <w:abstractNumId w:val="4"/>
  </w:num>
  <w:num w:numId="4" w16cid:durableId="818426452">
    <w:abstractNumId w:val="12"/>
  </w:num>
  <w:num w:numId="5" w16cid:durableId="981228021">
    <w:abstractNumId w:val="2"/>
  </w:num>
  <w:num w:numId="6" w16cid:durableId="1755009775">
    <w:abstractNumId w:val="6"/>
  </w:num>
  <w:num w:numId="7" w16cid:durableId="1153763019">
    <w:abstractNumId w:val="8"/>
  </w:num>
  <w:num w:numId="8" w16cid:durableId="1830436627">
    <w:abstractNumId w:val="14"/>
  </w:num>
  <w:num w:numId="9" w16cid:durableId="391775957">
    <w:abstractNumId w:val="9"/>
  </w:num>
  <w:num w:numId="10" w16cid:durableId="1839224398">
    <w:abstractNumId w:val="3"/>
  </w:num>
  <w:num w:numId="11" w16cid:durableId="2054888463">
    <w:abstractNumId w:val="1"/>
  </w:num>
  <w:num w:numId="12" w16cid:durableId="1118529957">
    <w:abstractNumId w:val="7"/>
  </w:num>
  <w:num w:numId="13" w16cid:durableId="913901531">
    <w:abstractNumId w:val="10"/>
  </w:num>
  <w:num w:numId="14" w16cid:durableId="1713386316">
    <w:abstractNumId w:val="0"/>
  </w:num>
  <w:num w:numId="15" w16cid:durableId="2046951501">
    <w:abstractNumId w:val="16"/>
  </w:num>
  <w:num w:numId="16" w16cid:durableId="1223440561">
    <w:abstractNumId w:val="11"/>
  </w:num>
  <w:num w:numId="17" w16cid:durableId="17693487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Y3YzY5MzAyNjVjZjgyYmZhNzY3NjFiOWFkNThiZmIifQ=="/>
    <w:docVar w:name="KSO_WPS_MARK_KEY" w:val="e2c54944-9556-483b-aeec-6a1f24fe7c41"/>
  </w:docVars>
  <w:rsids>
    <w:rsidRoot w:val="09C3275E"/>
    <w:rsid w:val="00001575"/>
    <w:rsid w:val="00001832"/>
    <w:rsid w:val="000020F5"/>
    <w:rsid w:val="0000298A"/>
    <w:rsid w:val="00004AC4"/>
    <w:rsid w:val="00011A82"/>
    <w:rsid w:val="0001551F"/>
    <w:rsid w:val="000163AB"/>
    <w:rsid w:val="0002391A"/>
    <w:rsid w:val="00025A4F"/>
    <w:rsid w:val="00026DD2"/>
    <w:rsid w:val="00027036"/>
    <w:rsid w:val="0003035B"/>
    <w:rsid w:val="00037EF8"/>
    <w:rsid w:val="000420C6"/>
    <w:rsid w:val="00042484"/>
    <w:rsid w:val="00042B6B"/>
    <w:rsid w:val="000431C9"/>
    <w:rsid w:val="00045E6F"/>
    <w:rsid w:val="00050534"/>
    <w:rsid w:val="00053978"/>
    <w:rsid w:val="000565F1"/>
    <w:rsid w:val="0005758A"/>
    <w:rsid w:val="00063DDD"/>
    <w:rsid w:val="0006472A"/>
    <w:rsid w:val="00064E21"/>
    <w:rsid w:val="00065D12"/>
    <w:rsid w:val="00072D57"/>
    <w:rsid w:val="000747C1"/>
    <w:rsid w:val="000749D9"/>
    <w:rsid w:val="00075391"/>
    <w:rsid w:val="000765F3"/>
    <w:rsid w:val="00082CDE"/>
    <w:rsid w:val="00083BE6"/>
    <w:rsid w:val="00084AE8"/>
    <w:rsid w:val="00086BDC"/>
    <w:rsid w:val="00093652"/>
    <w:rsid w:val="00096436"/>
    <w:rsid w:val="000A1C3F"/>
    <w:rsid w:val="000A53F4"/>
    <w:rsid w:val="000A6EA7"/>
    <w:rsid w:val="000B040C"/>
    <w:rsid w:val="000B3F59"/>
    <w:rsid w:val="000B74EA"/>
    <w:rsid w:val="000C34F6"/>
    <w:rsid w:val="000C36D9"/>
    <w:rsid w:val="000C3C5C"/>
    <w:rsid w:val="000C4F0F"/>
    <w:rsid w:val="000C5ABD"/>
    <w:rsid w:val="000D6670"/>
    <w:rsid w:val="000E1199"/>
    <w:rsid w:val="000E2971"/>
    <w:rsid w:val="000E4C42"/>
    <w:rsid w:val="000E7F74"/>
    <w:rsid w:val="000F0B15"/>
    <w:rsid w:val="000F1249"/>
    <w:rsid w:val="000F190A"/>
    <w:rsid w:val="000F423D"/>
    <w:rsid w:val="000F4BE9"/>
    <w:rsid w:val="000F5CD4"/>
    <w:rsid w:val="0010235B"/>
    <w:rsid w:val="00105511"/>
    <w:rsid w:val="00106CB3"/>
    <w:rsid w:val="00107E2D"/>
    <w:rsid w:val="00110D31"/>
    <w:rsid w:val="00111B57"/>
    <w:rsid w:val="00112326"/>
    <w:rsid w:val="0011556A"/>
    <w:rsid w:val="00116EDF"/>
    <w:rsid w:val="001200BB"/>
    <w:rsid w:val="00120F2D"/>
    <w:rsid w:val="00121739"/>
    <w:rsid w:val="001230A5"/>
    <w:rsid w:val="00123BEA"/>
    <w:rsid w:val="001246FA"/>
    <w:rsid w:val="001304CF"/>
    <w:rsid w:val="00130E77"/>
    <w:rsid w:val="001322EE"/>
    <w:rsid w:val="00135715"/>
    <w:rsid w:val="00140AD2"/>
    <w:rsid w:val="00142ED9"/>
    <w:rsid w:val="00143DFC"/>
    <w:rsid w:val="00145AE8"/>
    <w:rsid w:val="0015291E"/>
    <w:rsid w:val="00152A8B"/>
    <w:rsid w:val="00153377"/>
    <w:rsid w:val="00153535"/>
    <w:rsid w:val="001559E7"/>
    <w:rsid w:val="0016171E"/>
    <w:rsid w:val="00171258"/>
    <w:rsid w:val="001747DE"/>
    <w:rsid w:val="00175ECB"/>
    <w:rsid w:val="001775AE"/>
    <w:rsid w:val="001821A2"/>
    <w:rsid w:val="00182BE9"/>
    <w:rsid w:val="001863E0"/>
    <w:rsid w:val="00192F15"/>
    <w:rsid w:val="001934A1"/>
    <w:rsid w:val="0019385A"/>
    <w:rsid w:val="001938B3"/>
    <w:rsid w:val="00196B4B"/>
    <w:rsid w:val="001976BF"/>
    <w:rsid w:val="00197932"/>
    <w:rsid w:val="001A0DDF"/>
    <w:rsid w:val="001A1273"/>
    <w:rsid w:val="001A1B4E"/>
    <w:rsid w:val="001A2DB1"/>
    <w:rsid w:val="001A645B"/>
    <w:rsid w:val="001A7271"/>
    <w:rsid w:val="001A769F"/>
    <w:rsid w:val="001B0A70"/>
    <w:rsid w:val="001B7077"/>
    <w:rsid w:val="001B74DB"/>
    <w:rsid w:val="001B7AA9"/>
    <w:rsid w:val="001C071E"/>
    <w:rsid w:val="001C3D61"/>
    <w:rsid w:val="001C43C7"/>
    <w:rsid w:val="001C6BE3"/>
    <w:rsid w:val="001C706F"/>
    <w:rsid w:val="001D1026"/>
    <w:rsid w:val="001D33E6"/>
    <w:rsid w:val="001D3E3B"/>
    <w:rsid w:val="001E48AC"/>
    <w:rsid w:val="001E5C33"/>
    <w:rsid w:val="001E7FCF"/>
    <w:rsid w:val="001F06FA"/>
    <w:rsid w:val="001F3F8C"/>
    <w:rsid w:val="001F659A"/>
    <w:rsid w:val="0020244C"/>
    <w:rsid w:val="002027A7"/>
    <w:rsid w:val="00203A34"/>
    <w:rsid w:val="00203F7F"/>
    <w:rsid w:val="002056C6"/>
    <w:rsid w:val="00211BE4"/>
    <w:rsid w:val="00215FE5"/>
    <w:rsid w:val="00220312"/>
    <w:rsid w:val="00220C4E"/>
    <w:rsid w:val="00220DEC"/>
    <w:rsid w:val="00225E58"/>
    <w:rsid w:val="00225EAF"/>
    <w:rsid w:val="00231F92"/>
    <w:rsid w:val="0023378C"/>
    <w:rsid w:val="00235E45"/>
    <w:rsid w:val="002379C7"/>
    <w:rsid w:val="00240B9C"/>
    <w:rsid w:val="00242936"/>
    <w:rsid w:val="0024390D"/>
    <w:rsid w:val="00251790"/>
    <w:rsid w:val="00251839"/>
    <w:rsid w:val="00251A7E"/>
    <w:rsid w:val="002530D3"/>
    <w:rsid w:val="00253352"/>
    <w:rsid w:val="00256379"/>
    <w:rsid w:val="00262DAA"/>
    <w:rsid w:val="0026399A"/>
    <w:rsid w:val="00264A95"/>
    <w:rsid w:val="002674A4"/>
    <w:rsid w:val="00270E13"/>
    <w:rsid w:val="00271000"/>
    <w:rsid w:val="00274FF8"/>
    <w:rsid w:val="00280C1D"/>
    <w:rsid w:val="00281BBA"/>
    <w:rsid w:val="00283853"/>
    <w:rsid w:val="00283A1B"/>
    <w:rsid w:val="0028785D"/>
    <w:rsid w:val="0029025D"/>
    <w:rsid w:val="00291144"/>
    <w:rsid w:val="002920CA"/>
    <w:rsid w:val="00292756"/>
    <w:rsid w:val="00294228"/>
    <w:rsid w:val="002951F2"/>
    <w:rsid w:val="00296C2D"/>
    <w:rsid w:val="002A0C34"/>
    <w:rsid w:val="002A1D82"/>
    <w:rsid w:val="002A1FE5"/>
    <w:rsid w:val="002A29ED"/>
    <w:rsid w:val="002A2B3D"/>
    <w:rsid w:val="002A50F6"/>
    <w:rsid w:val="002A6BA9"/>
    <w:rsid w:val="002A778B"/>
    <w:rsid w:val="002B0574"/>
    <w:rsid w:val="002B0D6C"/>
    <w:rsid w:val="002B2701"/>
    <w:rsid w:val="002B2992"/>
    <w:rsid w:val="002B4DF8"/>
    <w:rsid w:val="002B5B00"/>
    <w:rsid w:val="002B6EEB"/>
    <w:rsid w:val="002C2CC8"/>
    <w:rsid w:val="002C4D08"/>
    <w:rsid w:val="002C7CC8"/>
    <w:rsid w:val="002D08D3"/>
    <w:rsid w:val="002D315A"/>
    <w:rsid w:val="002D4006"/>
    <w:rsid w:val="002D4EBD"/>
    <w:rsid w:val="002D5B83"/>
    <w:rsid w:val="002D6145"/>
    <w:rsid w:val="002D7CA4"/>
    <w:rsid w:val="002E0263"/>
    <w:rsid w:val="002E5F86"/>
    <w:rsid w:val="002E5FC8"/>
    <w:rsid w:val="002E61D3"/>
    <w:rsid w:val="002E66A9"/>
    <w:rsid w:val="002F0591"/>
    <w:rsid w:val="002F352E"/>
    <w:rsid w:val="002F4A33"/>
    <w:rsid w:val="002F4E97"/>
    <w:rsid w:val="002F5E67"/>
    <w:rsid w:val="002F7111"/>
    <w:rsid w:val="003040A7"/>
    <w:rsid w:val="003109AB"/>
    <w:rsid w:val="0031356B"/>
    <w:rsid w:val="00314060"/>
    <w:rsid w:val="00314810"/>
    <w:rsid w:val="00322D67"/>
    <w:rsid w:val="00327C22"/>
    <w:rsid w:val="003326FA"/>
    <w:rsid w:val="00332AF3"/>
    <w:rsid w:val="003348EB"/>
    <w:rsid w:val="0033696E"/>
    <w:rsid w:val="003369F2"/>
    <w:rsid w:val="00336F07"/>
    <w:rsid w:val="003378B7"/>
    <w:rsid w:val="00342E19"/>
    <w:rsid w:val="00353BC1"/>
    <w:rsid w:val="00355F34"/>
    <w:rsid w:val="00360E20"/>
    <w:rsid w:val="00361074"/>
    <w:rsid w:val="0036549C"/>
    <w:rsid w:val="00366797"/>
    <w:rsid w:val="003672F7"/>
    <w:rsid w:val="003818F2"/>
    <w:rsid w:val="00382261"/>
    <w:rsid w:val="00383905"/>
    <w:rsid w:val="00384761"/>
    <w:rsid w:val="00392847"/>
    <w:rsid w:val="00392A80"/>
    <w:rsid w:val="00393D24"/>
    <w:rsid w:val="003940DD"/>
    <w:rsid w:val="00394537"/>
    <w:rsid w:val="00395A64"/>
    <w:rsid w:val="00395C9C"/>
    <w:rsid w:val="00396F62"/>
    <w:rsid w:val="003A0E3F"/>
    <w:rsid w:val="003A3DB1"/>
    <w:rsid w:val="003B0A20"/>
    <w:rsid w:val="003B2D68"/>
    <w:rsid w:val="003B400D"/>
    <w:rsid w:val="003B48C0"/>
    <w:rsid w:val="003B4A20"/>
    <w:rsid w:val="003B5D20"/>
    <w:rsid w:val="003B5F6C"/>
    <w:rsid w:val="003B6D12"/>
    <w:rsid w:val="003B76C7"/>
    <w:rsid w:val="003C1806"/>
    <w:rsid w:val="003C419C"/>
    <w:rsid w:val="003C55BE"/>
    <w:rsid w:val="003D15B6"/>
    <w:rsid w:val="003D2DE8"/>
    <w:rsid w:val="003D3C42"/>
    <w:rsid w:val="003D460D"/>
    <w:rsid w:val="003D669F"/>
    <w:rsid w:val="003D68BE"/>
    <w:rsid w:val="003E01E6"/>
    <w:rsid w:val="003E07B6"/>
    <w:rsid w:val="003E0CCA"/>
    <w:rsid w:val="003E273C"/>
    <w:rsid w:val="003F38D5"/>
    <w:rsid w:val="003F475D"/>
    <w:rsid w:val="003F5030"/>
    <w:rsid w:val="003F71EC"/>
    <w:rsid w:val="003F7B6C"/>
    <w:rsid w:val="004004F2"/>
    <w:rsid w:val="0040104D"/>
    <w:rsid w:val="00403AB2"/>
    <w:rsid w:val="004126CD"/>
    <w:rsid w:val="00412749"/>
    <w:rsid w:val="004135D0"/>
    <w:rsid w:val="00420AFB"/>
    <w:rsid w:val="004211A3"/>
    <w:rsid w:val="00423364"/>
    <w:rsid w:val="00425F66"/>
    <w:rsid w:val="00431BF0"/>
    <w:rsid w:val="00431DBE"/>
    <w:rsid w:val="004339F3"/>
    <w:rsid w:val="00433B9F"/>
    <w:rsid w:val="00437C88"/>
    <w:rsid w:val="00453557"/>
    <w:rsid w:val="00456ED5"/>
    <w:rsid w:val="0045760A"/>
    <w:rsid w:val="004610D7"/>
    <w:rsid w:val="004613B9"/>
    <w:rsid w:val="0046397C"/>
    <w:rsid w:val="00464FC0"/>
    <w:rsid w:val="00467559"/>
    <w:rsid w:val="0047081D"/>
    <w:rsid w:val="00471356"/>
    <w:rsid w:val="00473854"/>
    <w:rsid w:val="004738F6"/>
    <w:rsid w:val="004763EF"/>
    <w:rsid w:val="004765F8"/>
    <w:rsid w:val="00476745"/>
    <w:rsid w:val="00476899"/>
    <w:rsid w:val="00491492"/>
    <w:rsid w:val="00492B35"/>
    <w:rsid w:val="00493336"/>
    <w:rsid w:val="00494623"/>
    <w:rsid w:val="004947D6"/>
    <w:rsid w:val="00495596"/>
    <w:rsid w:val="0049673B"/>
    <w:rsid w:val="00496883"/>
    <w:rsid w:val="00497014"/>
    <w:rsid w:val="00497F21"/>
    <w:rsid w:val="004A2BFC"/>
    <w:rsid w:val="004A36A8"/>
    <w:rsid w:val="004B02EC"/>
    <w:rsid w:val="004B2004"/>
    <w:rsid w:val="004B4136"/>
    <w:rsid w:val="004B57DA"/>
    <w:rsid w:val="004B7182"/>
    <w:rsid w:val="004C17C3"/>
    <w:rsid w:val="004C4B00"/>
    <w:rsid w:val="004C7651"/>
    <w:rsid w:val="004D0D9F"/>
    <w:rsid w:val="004D1532"/>
    <w:rsid w:val="004D2165"/>
    <w:rsid w:val="004D2A3E"/>
    <w:rsid w:val="004D324F"/>
    <w:rsid w:val="004D491B"/>
    <w:rsid w:val="004D49EB"/>
    <w:rsid w:val="004D6D34"/>
    <w:rsid w:val="004E2580"/>
    <w:rsid w:val="004E3790"/>
    <w:rsid w:val="004F1479"/>
    <w:rsid w:val="00501334"/>
    <w:rsid w:val="00501F2E"/>
    <w:rsid w:val="005038D1"/>
    <w:rsid w:val="00507361"/>
    <w:rsid w:val="00510554"/>
    <w:rsid w:val="00516292"/>
    <w:rsid w:val="00521996"/>
    <w:rsid w:val="00522280"/>
    <w:rsid w:val="00522BC5"/>
    <w:rsid w:val="005316BD"/>
    <w:rsid w:val="005336E5"/>
    <w:rsid w:val="00533B92"/>
    <w:rsid w:val="00534F6E"/>
    <w:rsid w:val="00535EEC"/>
    <w:rsid w:val="005370D2"/>
    <w:rsid w:val="00537A94"/>
    <w:rsid w:val="005412E9"/>
    <w:rsid w:val="00542DD1"/>
    <w:rsid w:val="005451EB"/>
    <w:rsid w:val="005456E9"/>
    <w:rsid w:val="005462F7"/>
    <w:rsid w:val="00550533"/>
    <w:rsid w:val="005512F5"/>
    <w:rsid w:val="00551FCE"/>
    <w:rsid w:val="005521A5"/>
    <w:rsid w:val="005537EE"/>
    <w:rsid w:val="00555B34"/>
    <w:rsid w:val="00562E65"/>
    <w:rsid w:val="00565168"/>
    <w:rsid w:val="005656FE"/>
    <w:rsid w:val="0056772E"/>
    <w:rsid w:val="005678E8"/>
    <w:rsid w:val="00577172"/>
    <w:rsid w:val="0058282A"/>
    <w:rsid w:val="0058579F"/>
    <w:rsid w:val="00585A83"/>
    <w:rsid w:val="00586BEF"/>
    <w:rsid w:val="00586CE0"/>
    <w:rsid w:val="005918ED"/>
    <w:rsid w:val="00591BC0"/>
    <w:rsid w:val="00591FF0"/>
    <w:rsid w:val="00593C7A"/>
    <w:rsid w:val="005958A3"/>
    <w:rsid w:val="005963C5"/>
    <w:rsid w:val="00596757"/>
    <w:rsid w:val="005971F2"/>
    <w:rsid w:val="005A0A16"/>
    <w:rsid w:val="005B1D70"/>
    <w:rsid w:val="005B3711"/>
    <w:rsid w:val="005B68A5"/>
    <w:rsid w:val="005C064C"/>
    <w:rsid w:val="005C3A40"/>
    <w:rsid w:val="005D0B0F"/>
    <w:rsid w:val="005D20E7"/>
    <w:rsid w:val="005D4A57"/>
    <w:rsid w:val="005D4E01"/>
    <w:rsid w:val="005D51FD"/>
    <w:rsid w:val="005D72B7"/>
    <w:rsid w:val="005D796C"/>
    <w:rsid w:val="005E2511"/>
    <w:rsid w:val="005E2C04"/>
    <w:rsid w:val="005E33E1"/>
    <w:rsid w:val="005E4015"/>
    <w:rsid w:val="005E70A2"/>
    <w:rsid w:val="005E748F"/>
    <w:rsid w:val="005E7A21"/>
    <w:rsid w:val="005F00ED"/>
    <w:rsid w:val="005F4F7A"/>
    <w:rsid w:val="005F6D53"/>
    <w:rsid w:val="005F7E9F"/>
    <w:rsid w:val="00602785"/>
    <w:rsid w:val="00603203"/>
    <w:rsid w:val="00603670"/>
    <w:rsid w:val="006037D5"/>
    <w:rsid w:val="006042CE"/>
    <w:rsid w:val="00610ABD"/>
    <w:rsid w:val="00611C74"/>
    <w:rsid w:val="00616532"/>
    <w:rsid w:val="00616AE3"/>
    <w:rsid w:val="00620F2C"/>
    <w:rsid w:val="0062190F"/>
    <w:rsid w:val="00621FC4"/>
    <w:rsid w:val="006225E9"/>
    <w:rsid w:val="00625BC4"/>
    <w:rsid w:val="00627F1C"/>
    <w:rsid w:val="00631641"/>
    <w:rsid w:val="00632D27"/>
    <w:rsid w:val="006333E3"/>
    <w:rsid w:val="00635963"/>
    <w:rsid w:val="00640A36"/>
    <w:rsid w:val="0064715C"/>
    <w:rsid w:val="0065223B"/>
    <w:rsid w:val="00653613"/>
    <w:rsid w:val="00655177"/>
    <w:rsid w:val="0066018A"/>
    <w:rsid w:val="006617A4"/>
    <w:rsid w:val="00662408"/>
    <w:rsid w:val="006627AF"/>
    <w:rsid w:val="00663AB3"/>
    <w:rsid w:val="00663BA4"/>
    <w:rsid w:val="0066724C"/>
    <w:rsid w:val="00673379"/>
    <w:rsid w:val="0067437D"/>
    <w:rsid w:val="006779F7"/>
    <w:rsid w:val="00680244"/>
    <w:rsid w:val="006817FD"/>
    <w:rsid w:val="00686967"/>
    <w:rsid w:val="006923B3"/>
    <w:rsid w:val="00693772"/>
    <w:rsid w:val="006948F2"/>
    <w:rsid w:val="006A61C8"/>
    <w:rsid w:val="006B07B5"/>
    <w:rsid w:val="006B1417"/>
    <w:rsid w:val="006B1BFB"/>
    <w:rsid w:val="006B20C7"/>
    <w:rsid w:val="006B6F46"/>
    <w:rsid w:val="006B764E"/>
    <w:rsid w:val="006C1977"/>
    <w:rsid w:val="006C32CD"/>
    <w:rsid w:val="006C502F"/>
    <w:rsid w:val="006C74B2"/>
    <w:rsid w:val="006D213E"/>
    <w:rsid w:val="006D5FC6"/>
    <w:rsid w:val="006D7E04"/>
    <w:rsid w:val="006F6952"/>
    <w:rsid w:val="00700C51"/>
    <w:rsid w:val="00703552"/>
    <w:rsid w:val="00704006"/>
    <w:rsid w:val="00704031"/>
    <w:rsid w:val="00704043"/>
    <w:rsid w:val="00704721"/>
    <w:rsid w:val="00704C21"/>
    <w:rsid w:val="007056A1"/>
    <w:rsid w:val="007059E9"/>
    <w:rsid w:val="0071097B"/>
    <w:rsid w:val="00712762"/>
    <w:rsid w:val="007128C2"/>
    <w:rsid w:val="00713BF5"/>
    <w:rsid w:val="00714912"/>
    <w:rsid w:val="00715D44"/>
    <w:rsid w:val="00717FA5"/>
    <w:rsid w:val="00720646"/>
    <w:rsid w:val="007214B0"/>
    <w:rsid w:val="00721994"/>
    <w:rsid w:val="00724E13"/>
    <w:rsid w:val="00726EDF"/>
    <w:rsid w:val="00732D61"/>
    <w:rsid w:val="0073379E"/>
    <w:rsid w:val="007342B9"/>
    <w:rsid w:val="00737515"/>
    <w:rsid w:val="00737E94"/>
    <w:rsid w:val="00741354"/>
    <w:rsid w:val="00742DA4"/>
    <w:rsid w:val="007440B0"/>
    <w:rsid w:val="007470DA"/>
    <w:rsid w:val="007508D1"/>
    <w:rsid w:val="00750EF9"/>
    <w:rsid w:val="007511D9"/>
    <w:rsid w:val="0075190E"/>
    <w:rsid w:val="0075235C"/>
    <w:rsid w:val="00752A2A"/>
    <w:rsid w:val="00753A86"/>
    <w:rsid w:val="00756575"/>
    <w:rsid w:val="00757586"/>
    <w:rsid w:val="00761C9A"/>
    <w:rsid w:val="00762179"/>
    <w:rsid w:val="00762D01"/>
    <w:rsid w:val="00764BDB"/>
    <w:rsid w:val="00766BD6"/>
    <w:rsid w:val="007709C4"/>
    <w:rsid w:val="0077166C"/>
    <w:rsid w:val="0077194A"/>
    <w:rsid w:val="00772ED2"/>
    <w:rsid w:val="00772FCF"/>
    <w:rsid w:val="007747A4"/>
    <w:rsid w:val="007775AA"/>
    <w:rsid w:val="00781170"/>
    <w:rsid w:val="00781957"/>
    <w:rsid w:val="00783B9B"/>
    <w:rsid w:val="0078547A"/>
    <w:rsid w:val="00786D28"/>
    <w:rsid w:val="00787D25"/>
    <w:rsid w:val="00793437"/>
    <w:rsid w:val="0079465B"/>
    <w:rsid w:val="00795A2F"/>
    <w:rsid w:val="007979A5"/>
    <w:rsid w:val="007A04E9"/>
    <w:rsid w:val="007A3317"/>
    <w:rsid w:val="007A41C6"/>
    <w:rsid w:val="007B2EA7"/>
    <w:rsid w:val="007B5567"/>
    <w:rsid w:val="007B645B"/>
    <w:rsid w:val="007B6F94"/>
    <w:rsid w:val="007C3D49"/>
    <w:rsid w:val="007C5792"/>
    <w:rsid w:val="007D7980"/>
    <w:rsid w:val="007E12AF"/>
    <w:rsid w:val="007E26FA"/>
    <w:rsid w:val="007E3EDE"/>
    <w:rsid w:val="007F19BA"/>
    <w:rsid w:val="007F26F4"/>
    <w:rsid w:val="007F35AB"/>
    <w:rsid w:val="007F6B25"/>
    <w:rsid w:val="007F6B65"/>
    <w:rsid w:val="007F6FD6"/>
    <w:rsid w:val="007F7604"/>
    <w:rsid w:val="0080065E"/>
    <w:rsid w:val="008034FC"/>
    <w:rsid w:val="00803518"/>
    <w:rsid w:val="0080602F"/>
    <w:rsid w:val="008116C0"/>
    <w:rsid w:val="00811E08"/>
    <w:rsid w:val="00812470"/>
    <w:rsid w:val="008124C1"/>
    <w:rsid w:val="00813AE0"/>
    <w:rsid w:val="00817DD8"/>
    <w:rsid w:val="00821A59"/>
    <w:rsid w:val="0082229E"/>
    <w:rsid w:val="00822940"/>
    <w:rsid w:val="00825FF0"/>
    <w:rsid w:val="00830919"/>
    <w:rsid w:val="00831C16"/>
    <w:rsid w:val="00833845"/>
    <w:rsid w:val="00837C42"/>
    <w:rsid w:val="008400B8"/>
    <w:rsid w:val="00842CF9"/>
    <w:rsid w:val="00845365"/>
    <w:rsid w:val="008457C7"/>
    <w:rsid w:val="00847407"/>
    <w:rsid w:val="008474B3"/>
    <w:rsid w:val="0085371F"/>
    <w:rsid w:val="008537C7"/>
    <w:rsid w:val="00853CD4"/>
    <w:rsid w:val="008556E4"/>
    <w:rsid w:val="00856F2F"/>
    <w:rsid w:val="0087021E"/>
    <w:rsid w:val="0087051C"/>
    <w:rsid w:val="00875023"/>
    <w:rsid w:val="00880B3C"/>
    <w:rsid w:val="00881257"/>
    <w:rsid w:val="00882269"/>
    <w:rsid w:val="00886007"/>
    <w:rsid w:val="00895782"/>
    <w:rsid w:val="008A0026"/>
    <w:rsid w:val="008A5110"/>
    <w:rsid w:val="008A64BA"/>
    <w:rsid w:val="008A7093"/>
    <w:rsid w:val="008A75A4"/>
    <w:rsid w:val="008B2E54"/>
    <w:rsid w:val="008B4DAC"/>
    <w:rsid w:val="008B5C94"/>
    <w:rsid w:val="008B7BAC"/>
    <w:rsid w:val="008B7C71"/>
    <w:rsid w:val="008B7E88"/>
    <w:rsid w:val="008C2AB1"/>
    <w:rsid w:val="008C3917"/>
    <w:rsid w:val="008C4CC4"/>
    <w:rsid w:val="008C5D09"/>
    <w:rsid w:val="008C71FA"/>
    <w:rsid w:val="008C7245"/>
    <w:rsid w:val="008D0A5A"/>
    <w:rsid w:val="008D1A5C"/>
    <w:rsid w:val="008D2498"/>
    <w:rsid w:val="008D3E65"/>
    <w:rsid w:val="008D3EC0"/>
    <w:rsid w:val="008D522B"/>
    <w:rsid w:val="008E088F"/>
    <w:rsid w:val="008E3CD8"/>
    <w:rsid w:val="008E46E6"/>
    <w:rsid w:val="008E49E5"/>
    <w:rsid w:val="008E6EDC"/>
    <w:rsid w:val="008E6F13"/>
    <w:rsid w:val="008E7415"/>
    <w:rsid w:val="008E7C8F"/>
    <w:rsid w:val="008F3BD8"/>
    <w:rsid w:val="008F3E0F"/>
    <w:rsid w:val="008F3F79"/>
    <w:rsid w:val="008F480D"/>
    <w:rsid w:val="008F4909"/>
    <w:rsid w:val="008F512B"/>
    <w:rsid w:val="008F65FE"/>
    <w:rsid w:val="00901B6A"/>
    <w:rsid w:val="00903F1D"/>
    <w:rsid w:val="00904D13"/>
    <w:rsid w:val="00906CA0"/>
    <w:rsid w:val="009078D4"/>
    <w:rsid w:val="009150C7"/>
    <w:rsid w:val="00915753"/>
    <w:rsid w:val="0091577C"/>
    <w:rsid w:val="00916511"/>
    <w:rsid w:val="009175B6"/>
    <w:rsid w:val="00922711"/>
    <w:rsid w:val="009227C3"/>
    <w:rsid w:val="0092421F"/>
    <w:rsid w:val="00932E40"/>
    <w:rsid w:val="00933A68"/>
    <w:rsid w:val="00937F4D"/>
    <w:rsid w:val="00940CEB"/>
    <w:rsid w:val="00945388"/>
    <w:rsid w:val="00945FC8"/>
    <w:rsid w:val="0094675A"/>
    <w:rsid w:val="009500CB"/>
    <w:rsid w:val="00950D89"/>
    <w:rsid w:val="00954DA4"/>
    <w:rsid w:val="00966193"/>
    <w:rsid w:val="009666D4"/>
    <w:rsid w:val="009667F6"/>
    <w:rsid w:val="00966E16"/>
    <w:rsid w:val="00967669"/>
    <w:rsid w:val="00977403"/>
    <w:rsid w:val="00981FCF"/>
    <w:rsid w:val="00982732"/>
    <w:rsid w:val="009861B4"/>
    <w:rsid w:val="009877F1"/>
    <w:rsid w:val="00990253"/>
    <w:rsid w:val="00991F41"/>
    <w:rsid w:val="009956C5"/>
    <w:rsid w:val="00997A02"/>
    <w:rsid w:val="009A1A5F"/>
    <w:rsid w:val="009A21C0"/>
    <w:rsid w:val="009A4BF3"/>
    <w:rsid w:val="009B2D19"/>
    <w:rsid w:val="009B4D41"/>
    <w:rsid w:val="009B53C7"/>
    <w:rsid w:val="009B7D69"/>
    <w:rsid w:val="009C2257"/>
    <w:rsid w:val="009C2904"/>
    <w:rsid w:val="009C2D78"/>
    <w:rsid w:val="009C51EA"/>
    <w:rsid w:val="009C78DB"/>
    <w:rsid w:val="009D0859"/>
    <w:rsid w:val="009D31DD"/>
    <w:rsid w:val="009D4FC9"/>
    <w:rsid w:val="009E114C"/>
    <w:rsid w:val="009E2486"/>
    <w:rsid w:val="009E5075"/>
    <w:rsid w:val="009E5DDF"/>
    <w:rsid w:val="009E5F7B"/>
    <w:rsid w:val="009F0430"/>
    <w:rsid w:val="009F22AA"/>
    <w:rsid w:val="00A01D8F"/>
    <w:rsid w:val="00A042E3"/>
    <w:rsid w:val="00A0472A"/>
    <w:rsid w:val="00A0505D"/>
    <w:rsid w:val="00A07001"/>
    <w:rsid w:val="00A100C9"/>
    <w:rsid w:val="00A11E46"/>
    <w:rsid w:val="00A130AF"/>
    <w:rsid w:val="00A13934"/>
    <w:rsid w:val="00A13E26"/>
    <w:rsid w:val="00A13E3E"/>
    <w:rsid w:val="00A16824"/>
    <w:rsid w:val="00A16C1A"/>
    <w:rsid w:val="00A202CE"/>
    <w:rsid w:val="00A220F9"/>
    <w:rsid w:val="00A258AD"/>
    <w:rsid w:val="00A27327"/>
    <w:rsid w:val="00A30C64"/>
    <w:rsid w:val="00A35A63"/>
    <w:rsid w:val="00A35F63"/>
    <w:rsid w:val="00A444BF"/>
    <w:rsid w:val="00A45013"/>
    <w:rsid w:val="00A45A6D"/>
    <w:rsid w:val="00A464C4"/>
    <w:rsid w:val="00A47BDB"/>
    <w:rsid w:val="00A659A0"/>
    <w:rsid w:val="00A66E18"/>
    <w:rsid w:val="00A726B0"/>
    <w:rsid w:val="00A75AF1"/>
    <w:rsid w:val="00A82740"/>
    <w:rsid w:val="00A85C08"/>
    <w:rsid w:val="00A86D9B"/>
    <w:rsid w:val="00A87BA8"/>
    <w:rsid w:val="00A965B7"/>
    <w:rsid w:val="00AA2719"/>
    <w:rsid w:val="00AA4A01"/>
    <w:rsid w:val="00AA5DF6"/>
    <w:rsid w:val="00AA6955"/>
    <w:rsid w:val="00AA7ED0"/>
    <w:rsid w:val="00AB0155"/>
    <w:rsid w:val="00AB0AA3"/>
    <w:rsid w:val="00AB56C3"/>
    <w:rsid w:val="00AB5D1C"/>
    <w:rsid w:val="00AB6105"/>
    <w:rsid w:val="00AC013D"/>
    <w:rsid w:val="00AC2AF9"/>
    <w:rsid w:val="00AC447F"/>
    <w:rsid w:val="00AC4729"/>
    <w:rsid w:val="00AC6AF9"/>
    <w:rsid w:val="00AD08E8"/>
    <w:rsid w:val="00AD3C05"/>
    <w:rsid w:val="00AD6219"/>
    <w:rsid w:val="00AE270A"/>
    <w:rsid w:val="00AE2F48"/>
    <w:rsid w:val="00AE3ACD"/>
    <w:rsid w:val="00AF01AB"/>
    <w:rsid w:val="00AF1D6C"/>
    <w:rsid w:val="00AF4372"/>
    <w:rsid w:val="00AF554C"/>
    <w:rsid w:val="00B001EF"/>
    <w:rsid w:val="00B0099A"/>
    <w:rsid w:val="00B0473A"/>
    <w:rsid w:val="00B04D6C"/>
    <w:rsid w:val="00B06AE0"/>
    <w:rsid w:val="00B10D30"/>
    <w:rsid w:val="00B12112"/>
    <w:rsid w:val="00B141DC"/>
    <w:rsid w:val="00B16927"/>
    <w:rsid w:val="00B20305"/>
    <w:rsid w:val="00B2176B"/>
    <w:rsid w:val="00B25260"/>
    <w:rsid w:val="00B32B99"/>
    <w:rsid w:val="00B3302E"/>
    <w:rsid w:val="00B36540"/>
    <w:rsid w:val="00B408E8"/>
    <w:rsid w:val="00B43C18"/>
    <w:rsid w:val="00B45907"/>
    <w:rsid w:val="00B4687C"/>
    <w:rsid w:val="00B51124"/>
    <w:rsid w:val="00B525A8"/>
    <w:rsid w:val="00B535B6"/>
    <w:rsid w:val="00B5406D"/>
    <w:rsid w:val="00B617FE"/>
    <w:rsid w:val="00B6725F"/>
    <w:rsid w:val="00B740E8"/>
    <w:rsid w:val="00B8446A"/>
    <w:rsid w:val="00B847DD"/>
    <w:rsid w:val="00B85FC9"/>
    <w:rsid w:val="00B86879"/>
    <w:rsid w:val="00B87A7E"/>
    <w:rsid w:val="00B93777"/>
    <w:rsid w:val="00B93EFD"/>
    <w:rsid w:val="00B94232"/>
    <w:rsid w:val="00B9732A"/>
    <w:rsid w:val="00B97E78"/>
    <w:rsid w:val="00BA1245"/>
    <w:rsid w:val="00BA3877"/>
    <w:rsid w:val="00BA5022"/>
    <w:rsid w:val="00BA578C"/>
    <w:rsid w:val="00BB45E3"/>
    <w:rsid w:val="00BB4D08"/>
    <w:rsid w:val="00BB566D"/>
    <w:rsid w:val="00BB568F"/>
    <w:rsid w:val="00BB5881"/>
    <w:rsid w:val="00BB6105"/>
    <w:rsid w:val="00BB67EB"/>
    <w:rsid w:val="00BC0CC2"/>
    <w:rsid w:val="00BC17AC"/>
    <w:rsid w:val="00BC1A85"/>
    <w:rsid w:val="00BC2BB1"/>
    <w:rsid w:val="00BC4505"/>
    <w:rsid w:val="00BC697C"/>
    <w:rsid w:val="00BD2C02"/>
    <w:rsid w:val="00BD3301"/>
    <w:rsid w:val="00BD441B"/>
    <w:rsid w:val="00BD4CD9"/>
    <w:rsid w:val="00BD7D5C"/>
    <w:rsid w:val="00BE0B0B"/>
    <w:rsid w:val="00BE1F48"/>
    <w:rsid w:val="00BF04FE"/>
    <w:rsid w:val="00BF0853"/>
    <w:rsid w:val="00BF568B"/>
    <w:rsid w:val="00BF62FF"/>
    <w:rsid w:val="00BF66FD"/>
    <w:rsid w:val="00BF7E28"/>
    <w:rsid w:val="00C00098"/>
    <w:rsid w:val="00C00F04"/>
    <w:rsid w:val="00C02598"/>
    <w:rsid w:val="00C0560D"/>
    <w:rsid w:val="00C05846"/>
    <w:rsid w:val="00C05FC2"/>
    <w:rsid w:val="00C11F45"/>
    <w:rsid w:val="00C1424C"/>
    <w:rsid w:val="00C15D16"/>
    <w:rsid w:val="00C2026A"/>
    <w:rsid w:val="00C213D3"/>
    <w:rsid w:val="00C21B82"/>
    <w:rsid w:val="00C278CD"/>
    <w:rsid w:val="00C31252"/>
    <w:rsid w:val="00C32B3C"/>
    <w:rsid w:val="00C343E7"/>
    <w:rsid w:val="00C34F24"/>
    <w:rsid w:val="00C368FE"/>
    <w:rsid w:val="00C4048F"/>
    <w:rsid w:val="00C40805"/>
    <w:rsid w:val="00C432B9"/>
    <w:rsid w:val="00C455DD"/>
    <w:rsid w:val="00C476C2"/>
    <w:rsid w:val="00C541C5"/>
    <w:rsid w:val="00C56A1C"/>
    <w:rsid w:val="00C57887"/>
    <w:rsid w:val="00C63466"/>
    <w:rsid w:val="00C65789"/>
    <w:rsid w:val="00C71BEB"/>
    <w:rsid w:val="00C7237C"/>
    <w:rsid w:val="00C734A3"/>
    <w:rsid w:val="00C750A4"/>
    <w:rsid w:val="00C776A4"/>
    <w:rsid w:val="00C83E6E"/>
    <w:rsid w:val="00C879E4"/>
    <w:rsid w:val="00C90DA1"/>
    <w:rsid w:val="00C96754"/>
    <w:rsid w:val="00C97F20"/>
    <w:rsid w:val="00CA090A"/>
    <w:rsid w:val="00CA0CCB"/>
    <w:rsid w:val="00CA0FD7"/>
    <w:rsid w:val="00CA16E6"/>
    <w:rsid w:val="00CA4B30"/>
    <w:rsid w:val="00CB6E6C"/>
    <w:rsid w:val="00CC0C1F"/>
    <w:rsid w:val="00CC144A"/>
    <w:rsid w:val="00CC17D4"/>
    <w:rsid w:val="00CC337D"/>
    <w:rsid w:val="00CD143C"/>
    <w:rsid w:val="00CD1BFD"/>
    <w:rsid w:val="00CD3E4C"/>
    <w:rsid w:val="00CD57F2"/>
    <w:rsid w:val="00CE71FC"/>
    <w:rsid w:val="00CF1563"/>
    <w:rsid w:val="00CF2666"/>
    <w:rsid w:val="00CF33E9"/>
    <w:rsid w:val="00CF4CB1"/>
    <w:rsid w:val="00CF5659"/>
    <w:rsid w:val="00CF59AA"/>
    <w:rsid w:val="00CF63FE"/>
    <w:rsid w:val="00CF6FBA"/>
    <w:rsid w:val="00CF740A"/>
    <w:rsid w:val="00D002F2"/>
    <w:rsid w:val="00D01471"/>
    <w:rsid w:val="00D015A2"/>
    <w:rsid w:val="00D01C96"/>
    <w:rsid w:val="00D072C2"/>
    <w:rsid w:val="00D07411"/>
    <w:rsid w:val="00D10E67"/>
    <w:rsid w:val="00D16BC8"/>
    <w:rsid w:val="00D17205"/>
    <w:rsid w:val="00D2020D"/>
    <w:rsid w:val="00D221F4"/>
    <w:rsid w:val="00D24487"/>
    <w:rsid w:val="00D30631"/>
    <w:rsid w:val="00D30F45"/>
    <w:rsid w:val="00D32910"/>
    <w:rsid w:val="00D35554"/>
    <w:rsid w:val="00D37457"/>
    <w:rsid w:val="00D3756F"/>
    <w:rsid w:val="00D37961"/>
    <w:rsid w:val="00D41ED3"/>
    <w:rsid w:val="00D4308A"/>
    <w:rsid w:val="00D467C0"/>
    <w:rsid w:val="00D46C62"/>
    <w:rsid w:val="00D52852"/>
    <w:rsid w:val="00D533FC"/>
    <w:rsid w:val="00D56FAE"/>
    <w:rsid w:val="00D61271"/>
    <w:rsid w:val="00D638E3"/>
    <w:rsid w:val="00D64229"/>
    <w:rsid w:val="00D7179D"/>
    <w:rsid w:val="00D71805"/>
    <w:rsid w:val="00D72607"/>
    <w:rsid w:val="00D75A05"/>
    <w:rsid w:val="00D76EA0"/>
    <w:rsid w:val="00D802A7"/>
    <w:rsid w:val="00D81927"/>
    <w:rsid w:val="00D81F05"/>
    <w:rsid w:val="00D8243A"/>
    <w:rsid w:val="00D8277B"/>
    <w:rsid w:val="00D82EF0"/>
    <w:rsid w:val="00D834B2"/>
    <w:rsid w:val="00D91FD6"/>
    <w:rsid w:val="00D9480E"/>
    <w:rsid w:val="00D9501D"/>
    <w:rsid w:val="00D953AB"/>
    <w:rsid w:val="00D95437"/>
    <w:rsid w:val="00D95FC8"/>
    <w:rsid w:val="00D96CBE"/>
    <w:rsid w:val="00DA5447"/>
    <w:rsid w:val="00DA677A"/>
    <w:rsid w:val="00DB0B46"/>
    <w:rsid w:val="00DB5622"/>
    <w:rsid w:val="00DB5EF9"/>
    <w:rsid w:val="00DB7920"/>
    <w:rsid w:val="00DC210E"/>
    <w:rsid w:val="00DD1F0C"/>
    <w:rsid w:val="00DD2C2A"/>
    <w:rsid w:val="00DD3557"/>
    <w:rsid w:val="00DD4221"/>
    <w:rsid w:val="00DE0BAD"/>
    <w:rsid w:val="00DE4DB0"/>
    <w:rsid w:val="00DE53C9"/>
    <w:rsid w:val="00DE5AA0"/>
    <w:rsid w:val="00DE758B"/>
    <w:rsid w:val="00DF33C2"/>
    <w:rsid w:val="00DF6672"/>
    <w:rsid w:val="00DF706C"/>
    <w:rsid w:val="00E01F9F"/>
    <w:rsid w:val="00E05F4A"/>
    <w:rsid w:val="00E06F98"/>
    <w:rsid w:val="00E07AB9"/>
    <w:rsid w:val="00E127FA"/>
    <w:rsid w:val="00E14234"/>
    <w:rsid w:val="00E224EE"/>
    <w:rsid w:val="00E255DD"/>
    <w:rsid w:val="00E300EB"/>
    <w:rsid w:val="00E30ED5"/>
    <w:rsid w:val="00E31B8A"/>
    <w:rsid w:val="00E33E2A"/>
    <w:rsid w:val="00E3421A"/>
    <w:rsid w:val="00E34EB3"/>
    <w:rsid w:val="00E379DA"/>
    <w:rsid w:val="00E406E3"/>
    <w:rsid w:val="00E40769"/>
    <w:rsid w:val="00E40E7D"/>
    <w:rsid w:val="00E44F9A"/>
    <w:rsid w:val="00E4552F"/>
    <w:rsid w:val="00E456ED"/>
    <w:rsid w:val="00E46F4E"/>
    <w:rsid w:val="00E527AA"/>
    <w:rsid w:val="00E52B0C"/>
    <w:rsid w:val="00E53646"/>
    <w:rsid w:val="00E543DA"/>
    <w:rsid w:val="00E548C7"/>
    <w:rsid w:val="00E556CC"/>
    <w:rsid w:val="00E5656D"/>
    <w:rsid w:val="00E572FC"/>
    <w:rsid w:val="00E63355"/>
    <w:rsid w:val="00E66F6B"/>
    <w:rsid w:val="00E67320"/>
    <w:rsid w:val="00E70313"/>
    <w:rsid w:val="00E70A80"/>
    <w:rsid w:val="00E737BB"/>
    <w:rsid w:val="00E81F84"/>
    <w:rsid w:val="00E82C2C"/>
    <w:rsid w:val="00E84F37"/>
    <w:rsid w:val="00E90AAC"/>
    <w:rsid w:val="00E91255"/>
    <w:rsid w:val="00E94445"/>
    <w:rsid w:val="00E96562"/>
    <w:rsid w:val="00EA08B8"/>
    <w:rsid w:val="00EA1D68"/>
    <w:rsid w:val="00EA69E1"/>
    <w:rsid w:val="00EA6C46"/>
    <w:rsid w:val="00EB0F51"/>
    <w:rsid w:val="00EB3E5D"/>
    <w:rsid w:val="00EC6A4D"/>
    <w:rsid w:val="00EC6B71"/>
    <w:rsid w:val="00ED0357"/>
    <w:rsid w:val="00ED24E6"/>
    <w:rsid w:val="00ED260C"/>
    <w:rsid w:val="00ED362A"/>
    <w:rsid w:val="00ED5181"/>
    <w:rsid w:val="00ED718C"/>
    <w:rsid w:val="00EE154B"/>
    <w:rsid w:val="00EE203B"/>
    <w:rsid w:val="00EE22B8"/>
    <w:rsid w:val="00EE23D0"/>
    <w:rsid w:val="00EE333B"/>
    <w:rsid w:val="00EE582B"/>
    <w:rsid w:val="00EE6332"/>
    <w:rsid w:val="00EE6D68"/>
    <w:rsid w:val="00EE7439"/>
    <w:rsid w:val="00EF093B"/>
    <w:rsid w:val="00EF0966"/>
    <w:rsid w:val="00EF1B95"/>
    <w:rsid w:val="00EF3265"/>
    <w:rsid w:val="00EF34E8"/>
    <w:rsid w:val="00EF5F21"/>
    <w:rsid w:val="00F03B8D"/>
    <w:rsid w:val="00F04B90"/>
    <w:rsid w:val="00F124EF"/>
    <w:rsid w:val="00F12E3C"/>
    <w:rsid w:val="00F14926"/>
    <w:rsid w:val="00F14A8B"/>
    <w:rsid w:val="00F15985"/>
    <w:rsid w:val="00F1651A"/>
    <w:rsid w:val="00F16A55"/>
    <w:rsid w:val="00F20B12"/>
    <w:rsid w:val="00F20BBF"/>
    <w:rsid w:val="00F21DD8"/>
    <w:rsid w:val="00F2484C"/>
    <w:rsid w:val="00F264F6"/>
    <w:rsid w:val="00F309A5"/>
    <w:rsid w:val="00F31DBA"/>
    <w:rsid w:val="00F31E19"/>
    <w:rsid w:val="00F327D2"/>
    <w:rsid w:val="00F3488B"/>
    <w:rsid w:val="00F461FE"/>
    <w:rsid w:val="00F4747C"/>
    <w:rsid w:val="00F5165D"/>
    <w:rsid w:val="00F523A2"/>
    <w:rsid w:val="00F53FE6"/>
    <w:rsid w:val="00F565AC"/>
    <w:rsid w:val="00F61BF6"/>
    <w:rsid w:val="00F61DA9"/>
    <w:rsid w:val="00F634E5"/>
    <w:rsid w:val="00F67ABD"/>
    <w:rsid w:val="00F705B7"/>
    <w:rsid w:val="00F71BEE"/>
    <w:rsid w:val="00F71CB5"/>
    <w:rsid w:val="00F743B8"/>
    <w:rsid w:val="00F74919"/>
    <w:rsid w:val="00F8153C"/>
    <w:rsid w:val="00F83627"/>
    <w:rsid w:val="00F93A6A"/>
    <w:rsid w:val="00F950E8"/>
    <w:rsid w:val="00FA18E9"/>
    <w:rsid w:val="00FA298F"/>
    <w:rsid w:val="00FA5D03"/>
    <w:rsid w:val="00FA6232"/>
    <w:rsid w:val="00FB2582"/>
    <w:rsid w:val="00FB58C3"/>
    <w:rsid w:val="00FC04A0"/>
    <w:rsid w:val="00FC116F"/>
    <w:rsid w:val="00FC353C"/>
    <w:rsid w:val="00FD12C6"/>
    <w:rsid w:val="00FD28E2"/>
    <w:rsid w:val="00FD2EB8"/>
    <w:rsid w:val="00FD300A"/>
    <w:rsid w:val="00FD56B9"/>
    <w:rsid w:val="00FE0869"/>
    <w:rsid w:val="00FE1170"/>
    <w:rsid w:val="00FE1C63"/>
    <w:rsid w:val="00FE31C3"/>
    <w:rsid w:val="00FE3A2F"/>
    <w:rsid w:val="00FE422C"/>
    <w:rsid w:val="00FE600A"/>
    <w:rsid w:val="00FE61D2"/>
    <w:rsid w:val="00FF04E2"/>
    <w:rsid w:val="00FF0ED7"/>
    <w:rsid w:val="00FF424F"/>
    <w:rsid w:val="00FF46E4"/>
    <w:rsid w:val="016966EF"/>
    <w:rsid w:val="016A6C79"/>
    <w:rsid w:val="01702465"/>
    <w:rsid w:val="017539BB"/>
    <w:rsid w:val="01AA66CE"/>
    <w:rsid w:val="02181129"/>
    <w:rsid w:val="021C3318"/>
    <w:rsid w:val="02CE4282"/>
    <w:rsid w:val="02E42FCA"/>
    <w:rsid w:val="033112BB"/>
    <w:rsid w:val="03316E9F"/>
    <w:rsid w:val="04375C44"/>
    <w:rsid w:val="052B2EF5"/>
    <w:rsid w:val="05ED15B8"/>
    <w:rsid w:val="05FB2573"/>
    <w:rsid w:val="061D3061"/>
    <w:rsid w:val="062251E4"/>
    <w:rsid w:val="06327957"/>
    <w:rsid w:val="067C1BC2"/>
    <w:rsid w:val="06A03941"/>
    <w:rsid w:val="06B56F6B"/>
    <w:rsid w:val="06BA455D"/>
    <w:rsid w:val="06FD3346"/>
    <w:rsid w:val="07560F7E"/>
    <w:rsid w:val="07767BC9"/>
    <w:rsid w:val="07FA1E3B"/>
    <w:rsid w:val="08380D9F"/>
    <w:rsid w:val="085801BC"/>
    <w:rsid w:val="08C136B6"/>
    <w:rsid w:val="08E32A0F"/>
    <w:rsid w:val="090D12BC"/>
    <w:rsid w:val="0936476E"/>
    <w:rsid w:val="09476ADF"/>
    <w:rsid w:val="098413F8"/>
    <w:rsid w:val="09BC2FDC"/>
    <w:rsid w:val="09C3275E"/>
    <w:rsid w:val="09CF5276"/>
    <w:rsid w:val="09D75DE9"/>
    <w:rsid w:val="09ED2957"/>
    <w:rsid w:val="09F22026"/>
    <w:rsid w:val="0A117003"/>
    <w:rsid w:val="0A47106E"/>
    <w:rsid w:val="0A6F7AD4"/>
    <w:rsid w:val="0AD27DEA"/>
    <w:rsid w:val="0AF9203D"/>
    <w:rsid w:val="0B2602D7"/>
    <w:rsid w:val="0B430904"/>
    <w:rsid w:val="0B515A26"/>
    <w:rsid w:val="0B571438"/>
    <w:rsid w:val="0B742F24"/>
    <w:rsid w:val="0BD9237C"/>
    <w:rsid w:val="0C3F55A4"/>
    <w:rsid w:val="0C5602B0"/>
    <w:rsid w:val="0C72525B"/>
    <w:rsid w:val="0C824D94"/>
    <w:rsid w:val="0C96145B"/>
    <w:rsid w:val="0C9A60A3"/>
    <w:rsid w:val="0CBC3BE7"/>
    <w:rsid w:val="0CBE46E5"/>
    <w:rsid w:val="0D040750"/>
    <w:rsid w:val="0D5D1325"/>
    <w:rsid w:val="0D8A1656"/>
    <w:rsid w:val="0DE83E06"/>
    <w:rsid w:val="0E317E14"/>
    <w:rsid w:val="0E46090A"/>
    <w:rsid w:val="0E6D18B9"/>
    <w:rsid w:val="0EB2188B"/>
    <w:rsid w:val="0ED75C3A"/>
    <w:rsid w:val="0EDD0C64"/>
    <w:rsid w:val="0F201CB9"/>
    <w:rsid w:val="10174DC2"/>
    <w:rsid w:val="10864BAF"/>
    <w:rsid w:val="10923864"/>
    <w:rsid w:val="10CA7EC9"/>
    <w:rsid w:val="10ED1E00"/>
    <w:rsid w:val="10F548A0"/>
    <w:rsid w:val="11075A69"/>
    <w:rsid w:val="1110351D"/>
    <w:rsid w:val="112B19A0"/>
    <w:rsid w:val="113A6FD0"/>
    <w:rsid w:val="114233DA"/>
    <w:rsid w:val="11493F48"/>
    <w:rsid w:val="11551A52"/>
    <w:rsid w:val="115A3E79"/>
    <w:rsid w:val="11B40F84"/>
    <w:rsid w:val="11B60016"/>
    <w:rsid w:val="11EA7CDE"/>
    <w:rsid w:val="12644413"/>
    <w:rsid w:val="127D190F"/>
    <w:rsid w:val="12AF2DD9"/>
    <w:rsid w:val="12B02B5B"/>
    <w:rsid w:val="12EA7C02"/>
    <w:rsid w:val="12FB03D7"/>
    <w:rsid w:val="13BE7229"/>
    <w:rsid w:val="13F34567"/>
    <w:rsid w:val="14347E1A"/>
    <w:rsid w:val="144249E3"/>
    <w:rsid w:val="146C6F48"/>
    <w:rsid w:val="14EF039A"/>
    <w:rsid w:val="14F03EE3"/>
    <w:rsid w:val="15044A88"/>
    <w:rsid w:val="159C2AA3"/>
    <w:rsid w:val="15A13F9D"/>
    <w:rsid w:val="15CF03BA"/>
    <w:rsid w:val="15F32D11"/>
    <w:rsid w:val="162647F4"/>
    <w:rsid w:val="16310E1E"/>
    <w:rsid w:val="169B6010"/>
    <w:rsid w:val="16AD27BB"/>
    <w:rsid w:val="16C15797"/>
    <w:rsid w:val="171470CF"/>
    <w:rsid w:val="17276DB1"/>
    <w:rsid w:val="175956CC"/>
    <w:rsid w:val="17CF299D"/>
    <w:rsid w:val="18017181"/>
    <w:rsid w:val="181A5423"/>
    <w:rsid w:val="1834418E"/>
    <w:rsid w:val="183C1E47"/>
    <w:rsid w:val="18894896"/>
    <w:rsid w:val="188B647F"/>
    <w:rsid w:val="18A13EA5"/>
    <w:rsid w:val="19074C20"/>
    <w:rsid w:val="19256F3A"/>
    <w:rsid w:val="192C29EE"/>
    <w:rsid w:val="19925F08"/>
    <w:rsid w:val="199D0371"/>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CC26E6C"/>
    <w:rsid w:val="1D1055B3"/>
    <w:rsid w:val="1D4E78C1"/>
    <w:rsid w:val="1D58705A"/>
    <w:rsid w:val="1E0625F1"/>
    <w:rsid w:val="1E226748"/>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931946"/>
    <w:rsid w:val="22A650E4"/>
    <w:rsid w:val="22F000F4"/>
    <w:rsid w:val="232C463A"/>
    <w:rsid w:val="2343188A"/>
    <w:rsid w:val="23753379"/>
    <w:rsid w:val="23B044A4"/>
    <w:rsid w:val="23BD489B"/>
    <w:rsid w:val="23C62FBD"/>
    <w:rsid w:val="240C5608"/>
    <w:rsid w:val="242E5DB2"/>
    <w:rsid w:val="2492140C"/>
    <w:rsid w:val="24B453FA"/>
    <w:rsid w:val="24BE3ED8"/>
    <w:rsid w:val="24DC02C5"/>
    <w:rsid w:val="24FB4DD3"/>
    <w:rsid w:val="251D5715"/>
    <w:rsid w:val="259D1B90"/>
    <w:rsid w:val="25BF29AE"/>
    <w:rsid w:val="25C76443"/>
    <w:rsid w:val="25F767DC"/>
    <w:rsid w:val="26496A09"/>
    <w:rsid w:val="26525F4D"/>
    <w:rsid w:val="267F67D1"/>
    <w:rsid w:val="26A91D83"/>
    <w:rsid w:val="26E1050A"/>
    <w:rsid w:val="27151420"/>
    <w:rsid w:val="27614470"/>
    <w:rsid w:val="27760C10"/>
    <w:rsid w:val="28154713"/>
    <w:rsid w:val="284726EB"/>
    <w:rsid w:val="28C419ED"/>
    <w:rsid w:val="28DB6828"/>
    <w:rsid w:val="28DF3FCB"/>
    <w:rsid w:val="29494961"/>
    <w:rsid w:val="29D04C89"/>
    <w:rsid w:val="2A2420B3"/>
    <w:rsid w:val="2A7810F6"/>
    <w:rsid w:val="2A8F0D6E"/>
    <w:rsid w:val="2ABC2F92"/>
    <w:rsid w:val="2AF249C8"/>
    <w:rsid w:val="2AF43B2F"/>
    <w:rsid w:val="2B192609"/>
    <w:rsid w:val="2B434CEA"/>
    <w:rsid w:val="2BD85A0F"/>
    <w:rsid w:val="2BDE0EA6"/>
    <w:rsid w:val="2C0E18E2"/>
    <w:rsid w:val="2C1A3224"/>
    <w:rsid w:val="2CB953F3"/>
    <w:rsid w:val="2CDE5811"/>
    <w:rsid w:val="2D4743CC"/>
    <w:rsid w:val="2D9A1762"/>
    <w:rsid w:val="2DC67C95"/>
    <w:rsid w:val="2DE67895"/>
    <w:rsid w:val="2E13683F"/>
    <w:rsid w:val="2E4F7ABC"/>
    <w:rsid w:val="2E7C2EEB"/>
    <w:rsid w:val="2F5603B6"/>
    <w:rsid w:val="2F8B41C5"/>
    <w:rsid w:val="2FAF1ED5"/>
    <w:rsid w:val="2FB8401E"/>
    <w:rsid w:val="2FD110DF"/>
    <w:rsid w:val="2FD95850"/>
    <w:rsid w:val="3009348A"/>
    <w:rsid w:val="304F07B1"/>
    <w:rsid w:val="31496CA7"/>
    <w:rsid w:val="316E6392"/>
    <w:rsid w:val="32696F31"/>
    <w:rsid w:val="32A565BD"/>
    <w:rsid w:val="32A91D1A"/>
    <w:rsid w:val="32D37A29"/>
    <w:rsid w:val="336F2764"/>
    <w:rsid w:val="33E1128E"/>
    <w:rsid w:val="344C3B08"/>
    <w:rsid w:val="34D67866"/>
    <w:rsid w:val="34E70363"/>
    <w:rsid w:val="35B41300"/>
    <w:rsid w:val="3609309B"/>
    <w:rsid w:val="372E75BF"/>
    <w:rsid w:val="379F77B6"/>
    <w:rsid w:val="37AD3002"/>
    <w:rsid w:val="38E85CE9"/>
    <w:rsid w:val="390458AE"/>
    <w:rsid w:val="392803B0"/>
    <w:rsid w:val="39425EA4"/>
    <w:rsid w:val="39A45FA5"/>
    <w:rsid w:val="39FA04A7"/>
    <w:rsid w:val="3A23021F"/>
    <w:rsid w:val="3A802587"/>
    <w:rsid w:val="3AC337DD"/>
    <w:rsid w:val="3B490A10"/>
    <w:rsid w:val="3B864C9E"/>
    <w:rsid w:val="3B9260FC"/>
    <w:rsid w:val="3C4A1D69"/>
    <w:rsid w:val="3C964B49"/>
    <w:rsid w:val="3D817CF7"/>
    <w:rsid w:val="3DB54D85"/>
    <w:rsid w:val="3E7616F0"/>
    <w:rsid w:val="3EE37DED"/>
    <w:rsid w:val="3F025588"/>
    <w:rsid w:val="3F5B3E28"/>
    <w:rsid w:val="40552625"/>
    <w:rsid w:val="40E165C9"/>
    <w:rsid w:val="40E67721"/>
    <w:rsid w:val="413435BC"/>
    <w:rsid w:val="41701D64"/>
    <w:rsid w:val="41AC5CCE"/>
    <w:rsid w:val="41CC7D33"/>
    <w:rsid w:val="41DA1B40"/>
    <w:rsid w:val="41F14923"/>
    <w:rsid w:val="41FC16B9"/>
    <w:rsid w:val="42B85710"/>
    <w:rsid w:val="42C42797"/>
    <w:rsid w:val="42F4328A"/>
    <w:rsid w:val="435C3439"/>
    <w:rsid w:val="43784CFA"/>
    <w:rsid w:val="438D1DAF"/>
    <w:rsid w:val="439D3B2B"/>
    <w:rsid w:val="43A00300"/>
    <w:rsid w:val="44796D3B"/>
    <w:rsid w:val="44861074"/>
    <w:rsid w:val="44A2656B"/>
    <w:rsid w:val="44B32765"/>
    <w:rsid w:val="450D6168"/>
    <w:rsid w:val="451F3201"/>
    <w:rsid w:val="452A026D"/>
    <w:rsid w:val="45441531"/>
    <w:rsid w:val="456816EF"/>
    <w:rsid w:val="45E345BD"/>
    <w:rsid w:val="45FB2764"/>
    <w:rsid w:val="464E468D"/>
    <w:rsid w:val="46A3378F"/>
    <w:rsid w:val="46BA6A35"/>
    <w:rsid w:val="46C3379F"/>
    <w:rsid w:val="46EB5A91"/>
    <w:rsid w:val="4755115C"/>
    <w:rsid w:val="47562682"/>
    <w:rsid w:val="476A0C71"/>
    <w:rsid w:val="476E7816"/>
    <w:rsid w:val="47972728"/>
    <w:rsid w:val="47DB5B06"/>
    <w:rsid w:val="480E696D"/>
    <w:rsid w:val="483A21D4"/>
    <w:rsid w:val="48B546B5"/>
    <w:rsid w:val="48BB1A0F"/>
    <w:rsid w:val="49163AAD"/>
    <w:rsid w:val="49466876"/>
    <w:rsid w:val="49A10C72"/>
    <w:rsid w:val="49ED12FF"/>
    <w:rsid w:val="49ED181F"/>
    <w:rsid w:val="4A71531C"/>
    <w:rsid w:val="4AFD2237"/>
    <w:rsid w:val="4B1F447C"/>
    <w:rsid w:val="4BD04C50"/>
    <w:rsid w:val="4BF41FBC"/>
    <w:rsid w:val="4BFD59E8"/>
    <w:rsid w:val="4C052E47"/>
    <w:rsid w:val="4C7D3E20"/>
    <w:rsid w:val="4CB9011E"/>
    <w:rsid w:val="4CBC5A8D"/>
    <w:rsid w:val="4CC3066D"/>
    <w:rsid w:val="4D925376"/>
    <w:rsid w:val="4DA17D7B"/>
    <w:rsid w:val="4DA27B88"/>
    <w:rsid w:val="4E1A4C63"/>
    <w:rsid w:val="4E4F167F"/>
    <w:rsid w:val="4E537616"/>
    <w:rsid w:val="4E5C33D0"/>
    <w:rsid w:val="4E6D6B7D"/>
    <w:rsid w:val="4E7E472B"/>
    <w:rsid w:val="4EAF015A"/>
    <w:rsid w:val="4ED35765"/>
    <w:rsid w:val="4EF8468A"/>
    <w:rsid w:val="4F3B3178"/>
    <w:rsid w:val="4F3C208C"/>
    <w:rsid w:val="4F407689"/>
    <w:rsid w:val="4F971FE8"/>
    <w:rsid w:val="4FA72089"/>
    <w:rsid w:val="4FD83BD6"/>
    <w:rsid w:val="4FE305E6"/>
    <w:rsid w:val="5115591C"/>
    <w:rsid w:val="511C07E9"/>
    <w:rsid w:val="513B1B51"/>
    <w:rsid w:val="51705837"/>
    <w:rsid w:val="519F1952"/>
    <w:rsid w:val="51A644B6"/>
    <w:rsid w:val="51F04F66"/>
    <w:rsid w:val="51F10EA6"/>
    <w:rsid w:val="51F16B7B"/>
    <w:rsid w:val="526D5EF3"/>
    <w:rsid w:val="52B04FC1"/>
    <w:rsid w:val="53737AE7"/>
    <w:rsid w:val="537D3C2D"/>
    <w:rsid w:val="537F3BB6"/>
    <w:rsid w:val="53C42785"/>
    <w:rsid w:val="5430250C"/>
    <w:rsid w:val="54A82839"/>
    <w:rsid w:val="54D1276A"/>
    <w:rsid w:val="54F22F39"/>
    <w:rsid w:val="551F39A7"/>
    <w:rsid w:val="554E6FE3"/>
    <w:rsid w:val="556F72BE"/>
    <w:rsid w:val="558B26A7"/>
    <w:rsid w:val="55A84294"/>
    <w:rsid w:val="55C8387E"/>
    <w:rsid w:val="55CB2018"/>
    <w:rsid w:val="55CF0985"/>
    <w:rsid w:val="55F9033C"/>
    <w:rsid w:val="56766AE4"/>
    <w:rsid w:val="567D42D7"/>
    <w:rsid w:val="56AF61EA"/>
    <w:rsid w:val="56CB7685"/>
    <w:rsid w:val="56FD215F"/>
    <w:rsid w:val="5714693E"/>
    <w:rsid w:val="57290E23"/>
    <w:rsid w:val="57320A55"/>
    <w:rsid w:val="574D1632"/>
    <w:rsid w:val="5789229C"/>
    <w:rsid w:val="57AF3F9F"/>
    <w:rsid w:val="57B845C7"/>
    <w:rsid w:val="57E86FEA"/>
    <w:rsid w:val="58055C31"/>
    <w:rsid w:val="58161CC5"/>
    <w:rsid w:val="581C5F45"/>
    <w:rsid w:val="58302FAC"/>
    <w:rsid w:val="583F0C9A"/>
    <w:rsid w:val="585C1D2F"/>
    <w:rsid w:val="5897303C"/>
    <w:rsid w:val="595819D9"/>
    <w:rsid w:val="59704CAD"/>
    <w:rsid w:val="598E2946"/>
    <w:rsid w:val="59D714F6"/>
    <w:rsid w:val="59ED6E7E"/>
    <w:rsid w:val="59F36CDF"/>
    <w:rsid w:val="5A410F44"/>
    <w:rsid w:val="5A494331"/>
    <w:rsid w:val="5A646B5B"/>
    <w:rsid w:val="5ADE53AE"/>
    <w:rsid w:val="5AED3F95"/>
    <w:rsid w:val="5B041299"/>
    <w:rsid w:val="5B0B5FE1"/>
    <w:rsid w:val="5B3577D0"/>
    <w:rsid w:val="5B5222F3"/>
    <w:rsid w:val="5C271306"/>
    <w:rsid w:val="5C386DDC"/>
    <w:rsid w:val="5C390560"/>
    <w:rsid w:val="5C82229F"/>
    <w:rsid w:val="5CBE3743"/>
    <w:rsid w:val="5CD86660"/>
    <w:rsid w:val="5D160AEB"/>
    <w:rsid w:val="5D18247A"/>
    <w:rsid w:val="5D312171"/>
    <w:rsid w:val="5D3A70EE"/>
    <w:rsid w:val="5D716AB2"/>
    <w:rsid w:val="5DB645C1"/>
    <w:rsid w:val="5DC9323D"/>
    <w:rsid w:val="5DD154CB"/>
    <w:rsid w:val="5DFE05C1"/>
    <w:rsid w:val="5E4C0B1A"/>
    <w:rsid w:val="5E6C042B"/>
    <w:rsid w:val="5E7C233A"/>
    <w:rsid w:val="5E7E1860"/>
    <w:rsid w:val="5E905572"/>
    <w:rsid w:val="5EBF1885"/>
    <w:rsid w:val="5F0026B1"/>
    <w:rsid w:val="5F1A2F16"/>
    <w:rsid w:val="5F9E1458"/>
    <w:rsid w:val="5FE82928"/>
    <w:rsid w:val="60CF21A4"/>
    <w:rsid w:val="610374C0"/>
    <w:rsid w:val="61251AAF"/>
    <w:rsid w:val="617F6D8C"/>
    <w:rsid w:val="61D90439"/>
    <w:rsid w:val="61DF2A10"/>
    <w:rsid w:val="62045801"/>
    <w:rsid w:val="627A29E2"/>
    <w:rsid w:val="62B631CD"/>
    <w:rsid w:val="62C21041"/>
    <w:rsid w:val="62CB2154"/>
    <w:rsid w:val="633C28F4"/>
    <w:rsid w:val="637C4BF3"/>
    <w:rsid w:val="638330D1"/>
    <w:rsid w:val="649164CF"/>
    <w:rsid w:val="658D448B"/>
    <w:rsid w:val="659869BD"/>
    <w:rsid w:val="65AA47C2"/>
    <w:rsid w:val="65AF4A62"/>
    <w:rsid w:val="66617477"/>
    <w:rsid w:val="66761C7D"/>
    <w:rsid w:val="66872E2E"/>
    <w:rsid w:val="66C71A37"/>
    <w:rsid w:val="67593913"/>
    <w:rsid w:val="67890DB8"/>
    <w:rsid w:val="679005ED"/>
    <w:rsid w:val="679F6A27"/>
    <w:rsid w:val="67B1082B"/>
    <w:rsid w:val="67F5111B"/>
    <w:rsid w:val="68005FED"/>
    <w:rsid w:val="68290824"/>
    <w:rsid w:val="689F578C"/>
    <w:rsid w:val="68B871F4"/>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96027F"/>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2A023A"/>
    <w:rsid w:val="723F6274"/>
    <w:rsid w:val="72CE3338"/>
    <w:rsid w:val="72EE3A33"/>
    <w:rsid w:val="73A94346"/>
    <w:rsid w:val="73C53042"/>
    <w:rsid w:val="73C62871"/>
    <w:rsid w:val="73FF22EE"/>
    <w:rsid w:val="740C0F93"/>
    <w:rsid w:val="742E6EEE"/>
    <w:rsid w:val="745D7266"/>
    <w:rsid w:val="74B66881"/>
    <w:rsid w:val="75232317"/>
    <w:rsid w:val="75657B4A"/>
    <w:rsid w:val="758B0E6A"/>
    <w:rsid w:val="759C71EE"/>
    <w:rsid w:val="75B16BC8"/>
    <w:rsid w:val="75B66909"/>
    <w:rsid w:val="75EB0D6F"/>
    <w:rsid w:val="760A6ABF"/>
    <w:rsid w:val="762E3521"/>
    <w:rsid w:val="76770854"/>
    <w:rsid w:val="76916271"/>
    <w:rsid w:val="76DF52F7"/>
    <w:rsid w:val="7777006E"/>
    <w:rsid w:val="78724754"/>
    <w:rsid w:val="79001A14"/>
    <w:rsid w:val="79AE2ADA"/>
    <w:rsid w:val="7A3B3167"/>
    <w:rsid w:val="7A6E74FD"/>
    <w:rsid w:val="7A7E5845"/>
    <w:rsid w:val="7A9674E6"/>
    <w:rsid w:val="7B6F7701"/>
    <w:rsid w:val="7B827492"/>
    <w:rsid w:val="7C491C89"/>
    <w:rsid w:val="7C4A7F91"/>
    <w:rsid w:val="7C9469C9"/>
    <w:rsid w:val="7CED21F4"/>
    <w:rsid w:val="7CEF62FD"/>
    <w:rsid w:val="7D0761B8"/>
    <w:rsid w:val="7D31799A"/>
    <w:rsid w:val="7D78565E"/>
    <w:rsid w:val="7DBF3442"/>
    <w:rsid w:val="7DC23320"/>
    <w:rsid w:val="7DFD6003"/>
    <w:rsid w:val="7E550395"/>
    <w:rsid w:val="7EAB113D"/>
    <w:rsid w:val="7F6000C3"/>
    <w:rsid w:val="7F92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0E5169B"/>
  <w15:docId w15:val="{359B3ED8-95B1-4079-8247-729DEED3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qFormat="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2A6BA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0">
    <w:name w:val="heading 2"/>
    <w:basedOn w:val="a"/>
    <w:next w:val="a"/>
    <w:link w:val="22"/>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1"/>
    <w:uiPriority w:val="99"/>
    <w:semiHidden/>
    <w:unhideWhenUsed/>
    <w:qFormat/>
    <w:pPr>
      <w:autoSpaceDE w:val="0"/>
      <w:autoSpaceDN w:val="0"/>
      <w:adjustRightInd w:val="0"/>
      <w:ind w:firstLineChars="200" w:firstLine="420"/>
      <w:jc w:val="left"/>
    </w:pPr>
    <w:rPr>
      <w:rFonts w:ascii="宋体" w:eastAsia="宋体" w:hAnsi="Times New Roman" w:cs="Times New Roman" w:hint="eastAsia"/>
      <w:kern w:val="0"/>
      <w:sz w:val="24"/>
      <w:szCs w:val="24"/>
    </w:rPr>
  </w:style>
  <w:style w:type="paragraph" w:styleId="a3">
    <w:name w:val="Body Text Indent"/>
    <w:basedOn w:val="a"/>
    <w:link w:val="11"/>
    <w:uiPriority w:val="99"/>
    <w:semiHidden/>
    <w:unhideWhenUsed/>
    <w:qFormat/>
    <w:pPr>
      <w:spacing w:after="120"/>
      <w:ind w:leftChars="200" w:left="420"/>
    </w:pPr>
  </w:style>
  <w:style w:type="paragraph" w:styleId="a4">
    <w:name w:val="annotation subject"/>
    <w:basedOn w:val="a5"/>
    <w:next w:val="a5"/>
    <w:link w:val="a6"/>
    <w:uiPriority w:val="99"/>
    <w:semiHidden/>
    <w:unhideWhenUsed/>
    <w:qFormat/>
    <w:rPr>
      <w:b/>
      <w:bCs/>
    </w:rPr>
  </w:style>
  <w:style w:type="paragraph" w:styleId="a5">
    <w:name w:val="annotation text"/>
    <w:basedOn w:val="a"/>
    <w:link w:val="23"/>
    <w:uiPriority w:val="99"/>
    <w:unhideWhenUsed/>
    <w:qFormat/>
    <w:pPr>
      <w:jc w:val="left"/>
    </w:pPr>
    <w:rPr>
      <w:rFonts w:ascii="Times New Roman" w:eastAsia="宋体" w:hAnsi="Times New Roman" w:cs="Times New Roman"/>
      <w:szCs w:val="24"/>
    </w:rPr>
  </w:style>
  <w:style w:type="paragraph" w:styleId="a7">
    <w:name w:val="Body Text First Indent"/>
    <w:basedOn w:val="a8"/>
    <w:link w:val="12"/>
    <w:uiPriority w:val="99"/>
    <w:unhideWhenUsed/>
    <w:qFormat/>
    <w:pPr>
      <w:ind w:firstLineChars="100" w:firstLine="420"/>
    </w:pPr>
    <w:rPr>
      <w:rFonts w:ascii="Calibri" w:eastAsia="宋体" w:hAnsi="Calibri" w:cs="Times New Roman"/>
    </w:rPr>
  </w:style>
  <w:style w:type="paragraph" w:styleId="a8">
    <w:name w:val="Body Text"/>
    <w:basedOn w:val="a"/>
    <w:link w:val="13"/>
    <w:uiPriority w:val="99"/>
    <w:semiHidden/>
    <w:unhideWhenUsed/>
    <w:qFormat/>
    <w:pPr>
      <w:spacing w:after="120"/>
    </w:pPr>
  </w:style>
  <w:style w:type="paragraph" w:styleId="a9">
    <w:name w:val="Normal Indent"/>
    <w:basedOn w:val="a"/>
    <w:unhideWhenUsed/>
    <w:qFormat/>
    <w:pPr>
      <w:spacing w:line="60" w:lineRule="auto"/>
      <w:ind w:firstLineChars="200" w:firstLine="420"/>
    </w:pPr>
    <w:rPr>
      <w:rFonts w:ascii="Times New Roman" w:eastAsia="宋体" w:hAnsi="Times New Roman" w:cs="Times New Roman"/>
      <w:szCs w:val="24"/>
    </w:rPr>
  </w:style>
  <w:style w:type="paragraph" w:styleId="aa">
    <w:name w:val="toa heading"/>
    <w:basedOn w:val="a"/>
    <w:next w:val="a"/>
    <w:unhideWhenUsed/>
    <w:qFormat/>
    <w:pPr>
      <w:autoSpaceDE w:val="0"/>
      <w:autoSpaceDN w:val="0"/>
      <w:adjustRightInd w:val="0"/>
      <w:spacing w:before="120"/>
      <w:jc w:val="left"/>
    </w:pPr>
    <w:rPr>
      <w:rFonts w:asciiTheme="majorHAnsi" w:eastAsiaTheme="majorEastAsia" w:hAnsiTheme="majorHAnsi" w:cstheme="majorBidi"/>
      <w:kern w:val="0"/>
      <w:sz w:val="24"/>
      <w:szCs w:val="24"/>
    </w:rPr>
  </w:style>
  <w:style w:type="paragraph" w:styleId="ab">
    <w:name w:val="Plain Text"/>
    <w:basedOn w:val="a"/>
    <w:link w:val="24"/>
    <w:qFormat/>
    <w:rPr>
      <w:rFonts w:ascii="宋体" w:eastAsia="宋体" w:hAnsi="Courier New" w:cs="Times New Roman"/>
      <w:kern w:val="0"/>
      <w:sz w:val="20"/>
      <w:szCs w:val="21"/>
    </w:rPr>
  </w:style>
  <w:style w:type="paragraph" w:styleId="ac">
    <w:name w:val="Balloon Text"/>
    <w:basedOn w:val="a"/>
    <w:link w:val="ad"/>
    <w:uiPriority w:val="99"/>
    <w:semiHidden/>
    <w:unhideWhenUsed/>
    <w:qFormat/>
    <w:rPr>
      <w:sz w:val="18"/>
      <w:szCs w:val="18"/>
    </w:rPr>
  </w:style>
  <w:style w:type="paragraph" w:styleId="ae">
    <w:name w:val="footer"/>
    <w:basedOn w:val="a"/>
    <w:link w:val="14"/>
    <w:unhideWhenUsed/>
    <w:qFormat/>
    <w:pPr>
      <w:tabs>
        <w:tab w:val="center" w:pos="4153"/>
        <w:tab w:val="right" w:pos="8306"/>
      </w:tabs>
      <w:snapToGrid w:val="0"/>
      <w:jc w:val="left"/>
    </w:pPr>
    <w:rPr>
      <w:sz w:val="18"/>
      <w:szCs w:val="18"/>
    </w:rPr>
  </w:style>
  <w:style w:type="paragraph" w:styleId="af">
    <w:name w:val="envelope return"/>
    <w:basedOn w:val="a"/>
    <w:qFormat/>
    <w:pPr>
      <w:snapToGrid w:val="0"/>
    </w:pPr>
    <w:rPr>
      <w:rFonts w:ascii="Arial" w:hAnsi="Arial"/>
    </w:rPr>
  </w:style>
  <w:style w:type="paragraph" w:styleId="af0">
    <w:name w:val="header"/>
    <w:basedOn w:val="a"/>
    <w:link w:val="25"/>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f1">
    <w:name w:val="footnote text"/>
    <w:basedOn w:val="a"/>
    <w:link w:val="af2"/>
    <w:uiPriority w:val="99"/>
    <w:semiHidden/>
    <w:unhideWhenUsed/>
    <w:qFormat/>
    <w:pPr>
      <w:snapToGrid w:val="0"/>
      <w:jc w:val="left"/>
    </w:pPr>
    <w:rPr>
      <w:sz w:val="18"/>
    </w:rPr>
  </w:style>
  <w:style w:type="paragraph" w:styleId="31">
    <w:name w:val="Body Text Indent 3"/>
    <w:basedOn w:val="a"/>
    <w:link w:val="32"/>
    <w:uiPriority w:val="99"/>
    <w:semiHidden/>
    <w:unhideWhenUsed/>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f3">
    <w:name w:val="Normal (Web)"/>
    <w:basedOn w:val="a"/>
    <w:link w:val="15"/>
    <w:unhideWhenUsed/>
    <w:qFormat/>
    <w:pPr>
      <w:widowControl/>
      <w:spacing w:before="100" w:beforeAutospacing="1" w:after="100" w:afterAutospacing="1"/>
      <w:jc w:val="left"/>
    </w:pPr>
    <w:rPr>
      <w:rFonts w:ascii="宋体" w:eastAsia="宋体" w:hAnsi="宋体" w:cs="宋体"/>
      <w:kern w:val="0"/>
      <w:sz w:val="24"/>
      <w:szCs w:val="24"/>
    </w:rPr>
  </w:style>
  <w:style w:type="paragraph" w:styleId="af4">
    <w:name w:val="Title"/>
    <w:basedOn w:val="a"/>
    <w:next w:val="a"/>
    <w:link w:val="af5"/>
    <w:qFormat/>
    <w:pPr>
      <w:spacing w:before="240" w:after="60"/>
      <w:jc w:val="center"/>
      <w:outlineLvl w:val="0"/>
    </w:pPr>
    <w:rPr>
      <w:rFonts w:asciiTheme="majorHAnsi" w:eastAsia="宋体" w:hAnsiTheme="majorHAnsi" w:cstheme="majorBidi"/>
      <w:b/>
      <w:bCs/>
      <w:sz w:val="32"/>
      <w:szCs w:val="32"/>
    </w:rPr>
  </w:style>
  <w:style w:type="character" w:styleId="af6">
    <w:name w:val="Strong"/>
    <w:basedOn w:val="a0"/>
    <w:uiPriority w:val="22"/>
    <w:qFormat/>
    <w:rPr>
      <w:b/>
      <w:bCs/>
    </w:rPr>
  </w:style>
  <w:style w:type="character" w:styleId="af7">
    <w:name w:val="annotation reference"/>
    <w:basedOn w:val="a0"/>
    <w:uiPriority w:val="99"/>
    <w:unhideWhenUsed/>
    <w:qFormat/>
    <w:rPr>
      <w:sz w:val="21"/>
      <w:szCs w:val="21"/>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customStyle="1" w:styleId="af9">
    <w:name w:val="页眉 字符"/>
    <w:basedOn w:val="a0"/>
    <w:uiPriority w:val="99"/>
    <w:qFormat/>
    <w:rPr>
      <w:sz w:val="18"/>
      <w:szCs w:val="18"/>
    </w:rPr>
  </w:style>
  <w:style w:type="character" w:customStyle="1" w:styleId="afa">
    <w:name w:val="页脚 字符"/>
    <w:basedOn w:val="a0"/>
    <w:uiPriority w:val="99"/>
    <w:qFormat/>
    <w:rPr>
      <w:sz w:val="18"/>
      <w:szCs w:val="18"/>
    </w:rPr>
  </w:style>
  <w:style w:type="paragraph" w:styleId="afb">
    <w:name w:val="List Paragraph"/>
    <w:basedOn w:val="a"/>
    <w:link w:val="40"/>
    <w:uiPriority w:val="34"/>
    <w:qFormat/>
    <w:pPr>
      <w:ind w:firstLineChars="200" w:firstLine="420"/>
    </w:pPr>
  </w:style>
  <w:style w:type="character" w:customStyle="1" w:styleId="afc">
    <w:name w:val="批注文字 字符"/>
    <w:basedOn w:val="a0"/>
    <w:uiPriority w:val="99"/>
    <w:qFormat/>
  </w:style>
  <w:style w:type="character" w:customStyle="1" w:styleId="ad">
    <w:name w:val="批注框文本 字符"/>
    <w:basedOn w:val="a0"/>
    <w:link w:val="ac"/>
    <w:uiPriority w:val="99"/>
    <w:semiHidden/>
    <w:qFormat/>
    <w:rPr>
      <w:sz w:val="18"/>
      <w:szCs w:val="18"/>
    </w:rPr>
  </w:style>
  <w:style w:type="character" w:customStyle="1" w:styleId="a6">
    <w:name w:val="批注主题 字符"/>
    <w:basedOn w:val="afc"/>
    <w:link w:val="a4"/>
    <w:uiPriority w:val="99"/>
    <w:semiHidden/>
    <w:qFormat/>
    <w:rPr>
      <w:b/>
      <w:bCs/>
    </w:rPr>
  </w:style>
  <w:style w:type="character" w:customStyle="1" w:styleId="Char">
    <w:name w:val="标题 Char"/>
    <w:basedOn w:val="a0"/>
    <w:qFormat/>
    <w:rPr>
      <w:rFonts w:asciiTheme="majorHAnsi" w:eastAsia="宋体" w:hAnsiTheme="majorHAnsi" w:cstheme="majorBidi"/>
      <w:b/>
      <w:bCs/>
      <w:sz w:val="32"/>
      <w:szCs w:val="32"/>
    </w:rPr>
  </w:style>
  <w:style w:type="character" w:customStyle="1" w:styleId="26">
    <w:name w:val="标题 2 字符"/>
    <w:basedOn w:val="a0"/>
    <w:qFormat/>
    <w:rPr>
      <w:rFonts w:ascii="Arial" w:eastAsia="黑体" w:hAnsi="Arial" w:cs="Times New Roman"/>
      <w:b/>
      <w:bCs/>
      <w:sz w:val="32"/>
      <w:szCs w:val="32"/>
    </w:rPr>
  </w:style>
  <w:style w:type="character" w:customStyle="1" w:styleId="afd">
    <w:name w:val="纯文本 字符"/>
    <w:basedOn w:val="a0"/>
    <w:qFormat/>
    <w:rPr>
      <w:rFonts w:ascii="宋体" w:eastAsia="宋体" w:hAnsi="Courier New" w:cs="Times New Roman"/>
      <w:kern w:val="0"/>
      <w:sz w:val="20"/>
      <w:szCs w:val="21"/>
    </w:rPr>
  </w:style>
  <w:style w:type="paragraph" w:customStyle="1" w:styleId="afe">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40">
    <w:name w:val="列表段落 字符4"/>
    <w:link w:val="afb"/>
    <w:uiPriority w:val="34"/>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6">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6"/>
    <w:uiPriority w:val="99"/>
    <w:qFormat/>
    <w:locked/>
    <w:rPr>
      <w:rFonts w:ascii="Times New Roman" w:eastAsia="宋体" w:hAnsi="Times New Roman" w:cs="Times New Roman"/>
      <w:szCs w:val="21"/>
    </w:rPr>
  </w:style>
  <w:style w:type="paragraph" w:customStyle="1" w:styleId="Style121">
    <w:name w:val="_Style 121"/>
    <w:basedOn w:val="a"/>
    <w:next w:val="afb"/>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f">
    <w:name w:val="正文文本缩进 字符"/>
    <w:basedOn w:val="a0"/>
    <w:qFormat/>
    <w:rPr>
      <w:kern w:val="2"/>
      <w:sz w:val="21"/>
      <w:szCs w:val="24"/>
    </w:rPr>
  </w:style>
  <w:style w:type="character" w:customStyle="1" w:styleId="21">
    <w:name w:val="正文文本首行缩进 2 字符"/>
    <w:basedOn w:val="aff"/>
    <w:link w:val="2"/>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0">
    <w:name w:val="列出段落 Char"/>
    <w:basedOn w:val="a0"/>
    <w:uiPriority w:val="34"/>
    <w:qFormat/>
    <w:rPr>
      <w:kern w:val="2"/>
      <w:sz w:val="21"/>
      <w:szCs w:val="22"/>
    </w:rPr>
  </w:style>
  <w:style w:type="character" w:customStyle="1" w:styleId="aff0">
    <w:name w:val="正文文本 字符"/>
    <w:basedOn w:val="a0"/>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b"/>
    <w:uiPriority w:val="99"/>
    <w:qFormat/>
    <w:pPr>
      <w:ind w:firstLineChars="200" w:firstLine="420"/>
    </w:pPr>
    <w:rPr>
      <w:kern w:val="0"/>
      <w:sz w:val="20"/>
      <w:szCs w:val="20"/>
    </w:rPr>
  </w:style>
  <w:style w:type="character" w:customStyle="1" w:styleId="aff1">
    <w:name w:val="普通(网站) 字符"/>
    <w:basedOn w:val="a0"/>
    <w:qFormat/>
    <w:rPr>
      <w:rFonts w:ascii="宋体" w:eastAsia="宋体" w:hAnsi="宋体" w:cs="宋体" w:hint="eastAsia"/>
      <w:sz w:val="24"/>
      <w:szCs w:val="24"/>
    </w:rPr>
  </w:style>
  <w:style w:type="character" w:customStyle="1" w:styleId="Char3">
    <w:name w:val="批注文字 Char"/>
    <w:basedOn w:val="a0"/>
    <w:uiPriority w:val="99"/>
    <w:qFormat/>
    <w:rPr>
      <w:kern w:val="2"/>
      <w:sz w:val="21"/>
      <w:szCs w:val="24"/>
    </w:rPr>
  </w:style>
  <w:style w:type="character" w:customStyle="1" w:styleId="10">
    <w:name w:val="标题 1 字符"/>
    <w:basedOn w:val="a0"/>
    <w:link w:val="1"/>
    <w:qFormat/>
    <w:rPr>
      <w:b/>
      <w:bCs/>
      <w:kern w:val="44"/>
      <w:sz w:val="44"/>
      <w:szCs w:val="44"/>
    </w:rPr>
  </w:style>
  <w:style w:type="character" w:customStyle="1" w:styleId="14">
    <w:name w:val="页脚 字符1"/>
    <w:basedOn w:val="a0"/>
    <w:link w:val="ae"/>
    <w:qFormat/>
    <w:rPr>
      <w:kern w:val="2"/>
      <w:sz w:val="18"/>
      <w:szCs w:val="18"/>
    </w:rPr>
  </w:style>
  <w:style w:type="character" w:customStyle="1" w:styleId="17">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uiPriority w:val="99"/>
    <w:qFormat/>
    <w:rPr>
      <w:rFonts w:ascii="Calibri" w:hAnsi="Calibri" w:cs="Calibri" w:hint="default"/>
      <w:kern w:val="2"/>
      <w:sz w:val="21"/>
      <w:szCs w:val="22"/>
    </w:rPr>
  </w:style>
  <w:style w:type="character" w:customStyle="1" w:styleId="24">
    <w:name w:val="纯文本 字符2"/>
    <w:basedOn w:val="a0"/>
    <w:link w:val="ab"/>
    <w:qFormat/>
    <w:rPr>
      <w:rFonts w:ascii="宋体" w:eastAsia="宋体" w:hAnsi="Courier New" w:cs="宋体" w:hint="eastAsia"/>
      <w:szCs w:val="21"/>
      <w:lang w:val="zh-CN"/>
    </w:rPr>
  </w:style>
  <w:style w:type="character" w:customStyle="1" w:styleId="30">
    <w:name w:val="标题 3 字符"/>
    <w:basedOn w:val="a0"/>
    <w:link w:val="3"/>
    <w:qFormat/>
    <w:rPr>
      <w:b/>
      <w:bCs/>
      <w:kern w:val="2"/>
      <w:sz w:val="32"/>
      <w:szCs w:val="32"/>
    </w:rPr>
  </w:style>
  <w:style w:type="paragraph" w:customStyle="1" w:styleId="27">
    <w:name w:val="列表段落2"/>
    <w:basedOn w:val="a"/>
    <w:qFormat/>
    <w:pPr>
      <w:ind w:firstLineChars="200" w:firstLine="420"/>
    </w:pPr>
    <w:rPr>
      <w:rFonts w:ascii="Times New Roman" w:eastAsia="宋体" w:hAnsi="Times New Roman" w:cs="Times New Roman"/>
      <w:szCs w:val="24"/>
    </w:rPr>
  </w:style>
  <w:style w:type="character" w:customStyle="1" w:styleId="aff2">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8">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8">
    <w:name w:val="纯文本 字符1"/>
    <w:basedOn w:val="a0"/>
    <w:qFormat/>
    <w:rPr>
      <w:rFonts w:ascii="宋体" w:eastAsia="宋体" w:hAnsi="Courier New" w:cs="宋体" w:hint="eastAsia"/>
      <w:szCs w:val="21"/>
    </w:rPr>
  </w:style>
  <w:style w:type="character" w:customStyle="1" w:styleId="af5">
    <w:name w:val="标题 字符"/>
    <w:basedOn w:val="a0"/>
    <w:link w:val="af4"/>
    <w:qFormat/>
    <w:rPr>
      <w:rFonts w:ascii="Cambria" w:eastAsia="Cambria" w:hAnsi="Cambria" w:cs="Times New Roman" w:hint="default"/>
      <w:b/>
      <w:bCs/>
      <w:kern w:val="2"/>
      <w:sz w:val="32"/>
      <w:szCs w:val="32"/>
    </w:rPr>
  </w:style>
  <w:style w:type="character" w:customStyle="1" w:styleId="af2">
    <w:name w:val="脚注文本 字符"/>
    <w:basedOn w:val="a0"/>
    <w:link w:val="af1"/>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9">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a">
    <w:name w:val="批注文字 字符1"/>
    <w:basedOn w:val="a0"/>
    <w:qFormat/>
    <w:rPr>
      <w:szCs w:val="24"/>
    </w:rPr>
  </w:style>
  <w:style w:type="character" w:customStyle="1" w:styleId="aff3">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0"/>
    <w:qFormat/>
    <w:rPr>
      <w:rFonts w:ascii="Arial" w:eastAsia="黑体" w:hAnsi="Arial" w:cs="Arial" w:hint="default"/>
      <w:b/>
      <w:bCs/>
      <w:kern w:val="2"/>
      <w:sz w:val="32"/>
      <w:szCs w:val="32"/>
    </w:rPr>
  </w:style>
  <w:style w:type="character" w:customStyle="1" w:styleId="23">
    <w:name w:val="批注文字 字符2"/>
    <w:basedOn w:val="a0"/>
    <w:link w:val="a5"/>
    <w:uiPriority w:val="99"/>
    <w:qFormat/>
    <w:rPr>
      <w:kern w:val="2"/>
      <w:sz w:val="21"/>
      <w:szCs w:val="24"/>
    </w:rPr>
  </w:style>
  <w:style w:type="character" w:customStyle="1" w:styleId="15">
    <w:name w:val="普通(网站) 字符1"/>
    <w:basedOn w:val="a0"/>
    <w:link w:val="af3"/>
    <w:qFormat/>
    <w:rPr>
      <w:rFonts w:ascii="宋体" w:eastAsia="宋体" w:hAnsi="宋体" w:cs="宋体" w:hint="eastAsia"/>
      <w:sz w:val="24"/>
      <w:szCs w:val="24"/>
    </w:rPr>
  </w:style>
  <w:style w:type="character" w:customStyle="1" w:styleId="11">
    <w:name w:val="正文文本缩进 字符1"/>
    <w:basedOn w:val="a0"/>
    <w:link w:val="a3"/>
    <w:qFormat/>
    <w:rPr>
      <w:kern w:val="2"/>
      <w:sz w:val="21"/>
      <w:szCs w:val="22"/>
    </w:rPr>
  </w:style>
  <w:style w:type="paragraph" w:customStyle="1" w:styleId="211">
    <w:name w:val="正文文本首行缩进 21"/>
    <w:basedOn w:val="a3"/>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13">
    <w:name w:val="正文文本 字符1"/>
    <w:basedOn w:val="a0"/>
    <w:link w:val="a8"/>
    <w:qFormat/>
    <w:rPr>
      <w:rFonts w:ascii="Calibri" w:eastAsia="宋体" w:hAnsi="Calibri" w:cs="Times New Roman" w:hint="default"/>
      <w:kern w:val="2"/>
      <w:sz w:val="21"/>
      <w:szCs w:val="22"/>
    </w:rPr>
  </w:style>
  <w:style w:type="paragraph" w:customStyle="1" w:styleId="1b">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2">
    <w:name w:val="正文文本首行缩进 字符1"/>
    <w:link w:val="a7"/>
    <w:qFormat/>
    <w:rPr>
      <w:rFonts w:ascii="Calibri" w:eastAsia="楷体_GB2312" w:hAnsi="Calibri" w:cs="Calibri" w:hint="default"/>
      <w:kern w:val="2"/>
      <w:sz w:val="32"/>
      <w:szCs w:val="22"/>
    </w:rPr>
  </w:style>
  <w:style w:type="character" w:customStyle="1" w:styleId="Char4">
    <w:name w:val="表格文字 Char"/>
    <w:basedOn w:val="a0"/>
    <w:link w:val="aff4"/>
    <w:qFormat/>
    <w:rPr>
      <w:bCs/>
      <w:spacing w:val="10"/>
      <w:sz w:val="24"/>
    </w:rPr>
  </w:style>
  <w:style w:type="paragraph" w:customStyle="1" w:styleId="aff4">
    <w:name w:val="表格文字"/>
    <w:basedOn w:val="a"/>
    <w:link w:val="Char4"/>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4">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5">
    <w:name w:val="页眉 字符2"/>
    <w:basedOn w:val="a0"/>
    <w:link w:val="af0"/>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paragraph" w:customStyle="1" w:styleId="1c">
    <w:name w:val="正文1"/>
    <w:basedOn w:val="a"/>
    <w:qFormat/>
    <w:pPr>
      <w:widowControl/>
      <w:overflowPunct w:val="0"/>
      <w:autoSpaceDE w:val="0"/>
      <w:autoSpaceDN w:val="0"/>
      <w:adjustRightInd w:val="0"/>
      <w:textAlignment w:val="baseline"/>
    </w:pPr>
    <w:rPr>
      <w:rFonts w:ascii="宋体" w:eastAsia="宋体" w:hAnsi="Calibri" w:cs="Times New Roman"/>
      <w:kern w:val="0"/>
      <w:szCs w:val="20"/>
    </w:rPr>
  </w:style>
  <w:style w:type="paragraph" w:customStyle="1" w:styleId="1d">
    <w:name w:val="样式 正文首行缩进 + 宋体 小四 首行缩进:  1 字符"/>
    <w:basedOn w:val="a"/>
    <w:next w:val="a"/>
    <w:qFormat/>
    <w:pPr>
      <w:spacing w:after="120" w:line="360" w:lineRule="auto"/>
      <w:ind w:firstLineChars="150" w:firstLine="150"/>
    </w:pPr>
    <w:rPr>
      <w:rFonts w:ascii="宋体" w:eastAsia="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eastAsia="宋体" w:hAnsi="Times New Roman"/>
      <w:color w:val="0000FF"/>
      <w:sz w:val="24"/>
      <w:szCs w:val="24"/>
    </w:rPr>
  </w:style>
  <w:style w:type="paragraph" w:customStyle="1" w:styleId="1e">
    <w:name w:val="修订1"/>
    <w:hidden/>
    <w:uiPriority w:val="99"/>
    <w:unhideWhenUsed/>
    <w:qFormat/>
    <w:rPr>
      <w:rFonts w:asciiTheme="minorHAnsi" w:eastAsiaTheme="minorEastAsia" w:hAnsiTheme="minorHAnsi" w:cstheme="minorBidi"/>
      <w:kern w:val="2"/>
      <w:sz w:val="21"/>
      <w:szCs w:val="22"/>
    </w:rPr>
  </w:style>
  <w:style w:type="paragraph" w:customStyle="1" w:styleId="29">
    <w:name w:val="修订2"/>
    <w:hidden/>
    <w:uiPriority w:val="99"/>
    <w:unhideWhenUsed/>
    <w:qFormat/>
    <w:rPr>
      <w:rFonts w:asciiTheme="minorHAnsi" w:eastAsiaTheme="minorEastAsia" w:hAnsiTheme="minorHAnsi" w:cstheme="minorBidi"/>
      <w:kern w:val="2"/>
      <w:sz w:val="21"/>
      <w:szCs w:val="22"/>
    </w:rPr>
  </w:style>
  <w:style w:type="paragraph" w:customStyle="1" w:styleId="35">
    <w:name w:val="修订3"/>
    <w:hidden/>
    <w:uiPriority w:val="99"/>
    <w:unhideWhenUsed/>
    <w:qFormat/>
    <w:rPr>
      <w:rFonts w:asciiTheme="minorHAnsi" w:eastAsiaTheme="minorEastAsia" w:hAnsiTheme="minorHAnsi" w:cstheme="minorBidi"/>
      <w:kern w:val="2"/>
      <w:sz w:val="21"/>
      <w:szCs w:val="22"/>
    </w:rPr>
  </w:style>
  <w:style w:type="paragraph" w:customStyle="1" w:styleId="41">
    <w:name w:val="修订4"/>
    <w:hidden/>
    <w:uiPriority w:val="99"/>
    <w:unhideWhenUsed/>
    <w:qFormat/>
    <w:rPr>
      <w:rFonts w:asciiTheme="minorHAnsi" w:eastAsiaTheme="minorEastAsia" w:hAnsiTheme="minorHAnsi" w:cstheme="minorBidi"/>
      <w:kern w:val="2"/>
      <w:sz w:val="21"/>
      <w:szCs w:val="22"/>
    </w:rPr>
  </w:style>
  <w:style w:type="paragraph" w:customStyle="1" w:styleId="5">
    <w:name w:val="修订5"/>
    <w:hidden/>
    <w:uiPriority w:val="99"/>
    <w:unhideWhenUsed/>
    <w:qFormat/>
    <w:rPr>
      <w:rFonts w:asciiTheme="minorHAnsi" w:eastAsiaTheme="minorEastAsia" w:hAnsiTheme="minorHAnsi" w:cstheme="minorBidi"/>
      <w:kern w:val="2"/>
      <w:sz w:val="21"/>
      <w:szCs w:val="22"/>
    </w:rPr>
  </w:style>
  <w:style w:type="paragraph" w:customStyle="1" w:styleId="6">
    <w:name w:val="修订6"/>
    <w:hidden/>
    <w:uiPriority w:val="99"/>
    <w:unhideWhenUsed/>
    <w:qFormat/>
    <w:rPr>
      <w:rFonts w:asciiTheme="minorHAnsi" w:eastAsiaTheme="minorEastAsia" w:hAnsiTheme="minorHAnsi" w:cstheme="minorBidi"/>
      <w:kern w:val="2"/>
      <w:sz w:val="21"/>
      <w:szCs w:val="22"/>
    </w:rPr>
  </w:style>
  <w:style w:type="paragraph" w:customStyle="1" w:styleId="7">
    <w:name w:val="修订7"/>
    <w:hidden/>
    <w:uiPriority w:val="99"/>
    <w:unhideWhenUsed/>
    <w:qFormat/>
    <w:rPr>
      <w:rFonts w:asciiTheme="minorHAnsi" w:eastAsiaTheme="minorEastAsia" w:hAnsiTheme="minorHAnsi" w:cstheme="minorBidi"/>
      <w:kern w:val="2"/>
      <w:sz w:val="21"/>
      <w:szCs w:val="22"/>
    </w:rPr>
  </w:style>
  <w:style w:type="paragraph" w:customStyle="1" w:styleId="8">
    <w:name w:val="修订8"/>
    <w:hidden/>
    <w:uiPriority w:val="99"/>
    <w:unhideWhenUsed/>
    <w:qFormat/>
    <w:rPr>
      <w:rFonts w:asciiTheme="minorHAnsi" w:eastAsiaTheme="minorEastAsia" w:hAnsiTheme="minorHAnsi" w:cstheme="minorBidi"/>
      <w:kern w:val="2"/>
      <w:sz w:val="21"/>
      <w:szCs w:val="22"/>
    </w:rPr>
  </w:style>
  <w:style w:type="paragraph" w:customStyle="1" w:styleId="9">
    <w:name w:val="修订9"/>
    <w:hidden/>
    <w:uiPriority w:val="99"/>
    <w:unhideWhenUsed/>
    <w:qFormat/>
    <w:rPr>
      <w:rFonts w:asciiTheme="minorHAnsi" w:eastAsiaTheme="minorEastAsia" w:hAnsiTheme="minorHAnsi" w:cstheme="minorBidi"/>
      <w:kern w:val="2"/>
      <w:sz w:val="21"/>
      <w:szCs w:val="22"/>
    </w:rPr>
  </w:style>
  <w:style w:type="paragraph" w:customStyle="1" w:styleId="100">
    <w:name w:val="修订10"/>
    <w:hidden/>
    <w:uiPriority w:val="99"/>
    <w:unhideWhenUsed/>
    <w:qFormat/>
    <w:rPr>
      <w:rFonts w:asciiTheme="minorHAnsi" w:eastAsiaTheme="minorEastAsia" w:hAnsiTheme="minorHAnsi" w:cstheme="minorBidi"/>
      <w:kern w:val="2"/>
      <w:sz w:val="21"/>
      <w:szCs w:val="22"/>
    </w:rPr>
  </w:style>
  <w:style w:type="paragraph" w:customStyle="1" w:styleId="110">
    <w:name w:val="修订11"/>
    <w:hidden/>
    <w:uiPriority w:val="99"/>
    <w:unhideWhenUsed/>
    <w:qFormat/>
    <w:rPr>
      <w:rFonts w:asciiTheme="minorHAnsi" w:eastAsiaTheme="minorEastAsia" w:hAnsiTheme="minorHAnsi" w:cstheme="minorBidi"/>
      <w:kern w:val="2"/>
      <w:sz w:val="21"/>
      <w:szCs w:val="22"/>
    </w:rPr>
  </w:style>
  <w:style w:type="paragraph" w:customStyle="1" w:styleId="120">
    <w:name w:val="修订12"/>
    <w:hidden/>
    <w:uiPriority w:val="99"/>
    <w:unhideWhenUsed/>
    <w:qFormat/>
    <w:rPr>
      <w:rFonts w:asciiTheme="minorHAnsi" w:eastAsiaTheme="minorEastAsia" w:hAnsiTheme="minorHAnsi" w:cstheme="minorBidi"/>
      <w:kern w:val="2"/>
      <w:sz w:val="21"/>
      <w:szCs w:val="22"/>
    </w:rPr>
  </w:style>
  <w:style w:type="paragraph" w:customStyle="1" w:styleId="130">
    <w:name w:val="修订13"/>
    <w:hidden/>
    <w:uiPriority w:val="99"/>
    <w:unhideWhenUsed/>
    <w:qFormat/>
    <w:rPr>
      <w:rFonts w:asciiTheme="minorHAnsi" w:eastAsiaTheme="minorEastAsia" w:hAnsiTheme="minorHAnsi" w:cstheme="minorBidi"/>
      <w:kern w:val="2"/>
      <w:sz w:val="21"/>
      <w:szCs w:val="22"/>
    </w:rPr>
  </w:style>
  <w:style w:type="paragraph" w:customStyle="1" w:styleId="140">
    <w:name w:val="修订14"/>
    <w:hidden/>
    <w:uiPriority w:val="99"/>
    <w:unhideWhenUsed/>
    <w:rPr>
      <w:rFonts w:asciiTheme="minorHAnsi" w:eastAsiaTheme="minorEastAsia" w:hAnsiTheme="minorHAnsi" w:cstheme="minorBidi"/>
      <w:kern w:val="2"/>
      <w:sz w:val="21"/>
      <w:szCs w:val="22"/>
    </w:rPr>
  </w:style>
  <w:style w:type="paragraph" w:styleId="aff5">
    <w:name w:val="Revision"/>
    <w:hidden/>
    <w:uiPriority w:val="99"/>
    <w:unhideWhenUsed/>
    <w:rsid w:val="008C4CC4"/>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Desktop\&#65288;1016&#65289;&#24191;&#19996;&#30465;&#32903;&#24198;&#30417;&#29425;2024&#24180;&#20249;&#25151;&#21416;&#25151;&#35774;&#22791;&#37319;&#36141;&#39033;&#30446;%20&#31454;&#20215;&#25991;&#20214;.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1571E73-627D-40D0-A3B5-C94E13BF679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（1016）广东省肇庆监狱2024年伙房厨房设备采购项目 竞价文件</Template>
  <TotalTime>107</TotalTime>
  <Pages>13</Pages>
  <Words>1134</Words>
  <Characters>6468</Characters>
  <Application>Microsoft Office Word</Application>
  <DocSecurity>0</DocSecurity>
  <Lines>53</Lines>
  <Paragraphs>15</Paragraphs>
  <ScaleCrop>false</ScaleCrop>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代理机构</dc:creator>
  <cp:lastModifiedBy>云采链</cp:lastModifiedBy>
  <cp:revision>90</cp:revision>
  <dcterms:created xsi:type="dcterms:W3CDTF">2024-10-16T01:59:00Z</dcterms:created>
  <dcterms:modified xsi:type="dcterms:W3CDTF">2024-11-05T03:37:00Z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5D1BFE8F37744527A13BEE773B2E45B4_13</vt:lpwstr>
  </property>
</Properties>
</file>