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D67A4" w14:textId="77777777" w:rsidR="001B39E7" w:rsidRDefault="001B39E7">
      <w:pPr>
        <w:snapToGrid w:val="0"/>
        <w:spacing w:beforeLines="50" w:before="156"/>
        <w:jc w:val="center"/>
        <w:rPr>
          <w:rFonts w:ascii="宋体" w:eastAsia="宋体" w:hAnsi="宋体" w:cs="宋体" w:hint="eastAsia"/>
          <w:b/>
          <w:color w:val="000000" w:themeColor="text1"/>
          <w:sz w:val="84"/>
          <w:szCs w:val="84"/>
        </w:rPr>
      </w:pPr>
    </w:p>
    <w:p w14:paraId="63DDE71A" w14:textId="77777777" w:rsidR="001B39E7" w:rsidRDefault="001B39E7">
      <w:pPr>
        <w:snapToGrid w:val="0"/>
        <w:spacing w:beforeLines="50" w:before="156"/>
        <w:jc w:val="center"/>
        <w:rPr>
          <w:rFonts w:ascii="宋体" w:eastAsia="宋体" w:hAnsi="宋体" w:cs="宋体" w:hint="eastAsia"/>
          <w:b/>
          <w:color w:val="000000" w:themeColor="text1"/>
          <w:sz w:val="84"/>
          <w:szCs w:val="84"/>
        </w:rPr>
      </w:pPr>
    </w:p>
    <w:p w14:paraId="52F7B932" w14:textId="77777777" w:rsidR="001B39E7"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04888A76" w14:textId="77777777" w:rsidR="001B39E7" w:rsidRDefault="001B39E7">
      <w:pPr>
        <w:spacing w:line="360" w:lineRule="auto"/>
        <w:jc w:val="center"/>
        <w:rPr>
          <w:rFonts w:ascii="宋体" w:eastAsia="宋体" w:hAnsi="宋体" w:cs="宋体" w:hint="eastAsia"/>
          <w:b/>
          <w:bCs/>
          <w:color w:val="000000" w:themeColor="text1"/>
          <w:sz w:val="24"/>
          <w:szCs w:val="24"/>
        </w:rPr>
      </w:pPr>
    </w:p>
    <w:p w14:paraId="05347570" w14:textId="77777777" w:rsidR="001B39E7" w:rsidRDefault="001B39E7">
      <w:pPr>
        <w:spacing w:line="360" w:lineRule="auto"/>
        <w:rPr>
          <w:rFonts w:ascii="宋体" w:eastAsia="宋体" w:hAnsi="宋体" w:cs="宋体" w:hint="eastAsia"/>
          <w:color w:val="000000" w:themeColor="text1"/>
          <w:sz w:val="30"/>
          <w:szCs w:val="30"/>
        </w:rPr>
      </w:pPr>
    </w:p>
    <w:p w14:paraId="4889EF60" w14:textId="77777777" w:rsidR="001B39E7" w:rsidRDefault="001B39E7">
      <w:pPr>
        <w:spacing w:line="360" w:lineRule="auto"/>
        <w:rPr>
          <w:rFonts w:ascii="宋体" w:eastAsia="宋体" w:hAnsi="宋体" w:cs="宋体" w:hint="eastAsia"/>
          <w:color w:val="000000" w:themeColor="text1"/>
          <w:sz w:val="30"/>
          <w:szCs w:val="30"/>
        </w:rPr>
      </w:pPr>
    </w:p>
    <w:p w14:paraId="6EB11DB9" w14:textId="77777777" w:rsidR="001B39E7" w:rsidRDefault="001B39E7">
      <w:pPr>
        <w:spacing w:line="360" w:lineRule="auto"/>
        <w:rPr>
          <w:rFonts w:ascii="宋体" w:eastAsia="宋体" w:hAnsi="宋体" w:cs="宋体" w:hint="eastAsia"/>
          <w:color w:val="000000" w:themeColor="text1"/>
          <w:sz w:val="30"/>
          <w:szCs w:val="30"/>
        </w:rPr>
      </w:pPr>
    </w:p>
    <w:p w14:paraId="1BCE38F9" w14:textId="77777777" w:rsidR="001B39E7" w:rsidRDefault="001B39E7">
      <w:pPr>
        <w:spacing w:line="360" w:lineRule="auto"/>
        <w:rPr>
          <w:rFonts w:ascii="宋体" w:eastAsia="宋体" w:hAnsi="宋体" w:cs="宋体" w:hint="eastAsia"/>
          <w:color w:val="000000" w:themeColor="text1"/>
          <w:sz w:val="30"/>
          <w:szCs w:val="30"/>
        </w:rPr>
      </w:pPr>
    </w:p>
    <w:p w14:paraId="516C5830" w14:textId="77777777" w:rsidR="001B39E7"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447FF7F6" w14:textId="77777777" w:rsidR="001B39E7"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肇庆监狱驻监武警中队库室门项目（第二次）</w:t>
      </w:r>
    </w:p>
    <w:p w14:paraId="7C587FFD" w14:textId="77777777" w:rsidR="001B39E7" w:rsidRDefault="001B39E7">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6A331521" w14:textId="77777777" w:rsidR="001B39E7" w:rsidRDefault="001B39E7">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44BE7585" w14:textId="77777777" w:rsidR="001B39E7" w:rsidRDefault="001B39E7">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59AF43AF" w14:textId="77777777" w:rsidR="001B39E7"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广东省肇庆监狱</w:t>
      </w:r>
    </w:p>
    <w:p w14:paraId="33C47EA5" w14:textId="21C33D2F" w:rsidR="001B39E7" w:rsidRDefault="006A7E67">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sidRPr="006A7E67">
        <w:rPr>
          <w:rFonts w:ascii="宋体" w:eastAsia="宋体" w:hAnsi="宋体" w:cs="宋体" w:hint="eastAsia"/>
          <w:b/>
          <w:color w:val="000000" w:themeColor="text1"/>
          <w:sz w:val="28"/>
        </w:rPr>
        <w:t>采联国际招标采购集团</w:t>
      </w:r>
      <w:r>
        <w:rPr>
          <w:rFonts w:ascii="宋体" w:eastAsia="宋体" w:hAnsi="宋体" w:cs="宋体" w:hint="eastAsia"/>
          <w:b/>
          <w:color w:val="000000" w:themeColor="text1"/>
          <w:sz w:val="28"/>
        </w:rPr>
        <w:t>有限公司</w:t>
      </w:r>
    </w:p>
    <w:p w14:paraId="143B5344" w14:textId="77777777" w:rsidR="001B39E7"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二〇二四年八月</w:t>
      </w:r>
    </w:p>
    <w:p w14:paraId="42F60A94" w14:textId="77777777" w:rsidR="001B39E7"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7400B66A" w14:textId="77777777" w:rsidR="001B39E7" w:rsidRDefault="00000000">
      <w:pPr>
        <w:pStyle w:val="af0"/>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5A62FADD" w14:textId="77777777" w:rsidR="001B39E7" w:rsidRDefault="00000000">
      <w:pPr>
        <w:pStyle w:val="afa"/>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本项目通过云采链线上采购一体化平台（www.choicelink.cn）进行竞价，参与竞价的供应商必须登录平台进行注册，注册成功后方可参与项目竞价。</w:t>
      </w:r>
    </w:p>
    <w:p w14:paraId="223EE1F4" w14:textId="77777777" w:rsidR="001B39E7" w:rsidRDefault="00000000">
      <w:pPr>
        <w:pStyle w:val="afa"/>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616F162B" w14:textId="77777777" w:rsidR="001B39E7"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DB2693A" w14:textId="77777777" w:rsidR="001B39E7" w:rsidRDefault="00000000">
      <w:pPr>
        <w:pStyle w:val="afa"/>
        <w:numPr>
          <w:ilvl w:val="0"/>
          <w:numId w:val="2"/>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在云采链平台参与项目竞价后放弃成交资格超过三次（含三次）的供应商连同该供应商同一法人名下所有公司将被列入平台黑名单，永久不得参与平台的项目竞价。</w:t>
      </w:r>
    </w:p>
    <w:p w14:paraId="407BCEB5" w14:textId="77777777" w:rsidR="001B39E7" w:rsidRDefault="00000000">
      <w:pPr>
        <w:pStyle w:val="afa"/>
        <w:numPr>
          <w:ilvl w:val="0"/>
          <w:numId w:val="2"/>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68B5BA50" w14:textId="77777777" w:rsidR="001B39E7" w:rsidRDefault="00000000">
      <w:pPr>
        <w:pStyle w:val="afa"/>
        <w:numPr>
          <w:ilvl w:val="0"/>
          <w:numId w:val="3"/>
        </w:numPr>
        <w:spacing w:line="360" w:lineRule="auto"/>
        <w:ind w:left="420" w:firstLineChars="0" w:hanging="420"/>
        <w:rPr>
          <w:rFonts w:ascii="宋体" w:eastAsia="宋体" w:hAnsi="宋体" w:cs="宋体" w:hint="eastAsia"/>
          <w:b/>
          <w:color w:val="000000" w:themeColor="text1"/>
        </w:rPr>
      </w:pPr>
      <w:r>
        <w:rPr>
          <w:rStyle w:val="af6"/>
          <w:rFonts w:ascii="宋体" w:eastAsia="宋体" w:hAnsi="宋体" w:cs="宋体" w:hint="eastAsia"/>
          <w:bCs w:val="0"/>
          <w:color w:val="000000" w:themeColor="text1"/>
        </w:rPr>
        <w:t>竞价说明</w:t>
      </w:r>
    </w:p>
    <w:p w14:paraId="1EB9709F" w14:textId="77777777" w:rsidR="001B39E7" w:rsidRDefault="00000000">
      <w:pPr>
        <w:pStyle w:val="afa"/>
        <w:numPr>
          <w:ilvl w:val="0"/>
          <w:numId w:val="4"/>
        </w:numPr>
        <w:tabs>
          <w:tab w:val="left" w:pos="851"/>
        </w:tabs>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4B224A45"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7D880FFB"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67DA04FF"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1FE8B5F"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0D358219"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58CCB09A"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3F9FF4A3"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7678F23E"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18F23D58"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文件在各方面都作出实质性响应是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20282686"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采购人有权拒绝接受任何不合格的货物或服务，由此产生的费用及相关后果均由成交供应商自行承担。</w:t>
      </w:r>
    </w:p>
    <w:p w14:paraId="3F5A9615"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供应商认为竞价结果损害其权益的，应按照云采链平台相关指引在规定的时间内向采购人或代理机构提交书面质疑，不提交的视为无异议，逾期提交将不予受理。</w:t>
      </w:r>
    </w:p>
    <w:p w14:paraId="113C6E56" w14:textId="77777777" w:rsidR="001B39E7" w:rsidRDefault="00000000">
      <w:pPr>
        <w:pStyle w:val="afa"/>
        <w:numPr>
          <w:ilvl w:val="0"/>
          <w:numId w:val="4"/>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56619063" w14:textId="77777777" w:rsidR="001B39E7" w:rsidRDefault="00000000">
      <w:pPr>
        <w:pStyle w:val="afa"/>
        <w:numPr>
          <w:ilvl w:val="0"/>
          <w:numId w:val="3"/>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77ED1A2D" w14:textId="77777777" w:rsidR="001B39E7" w:rsidRDefault="00000000">
      <w:pPr>
        <w:pStyle w:val="afa"/>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采购人或者采购代理机构可以对已发出的竞价文件进行必要的澄清或者修改。澄清或者修改的内容将在云采链平台上发布澄清（更正/变更）公告。</w:t>
      </w:r>
    </w:p>
    <w:p w14:paraId="5E1225FC" w14:textId="77777777" w:rsidR="001B39E7" w:rsidRDefault="00000000">
      <w:pPr>
        <w:pStyle w:val="afa"/>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79481547" w14:textId="77777777" w:rsidR="001B39E7" w:rsidRDefault="00000000">
      <w:pPr>
        <w:pStyle w:val="afa"/>
        <w:numPr>
          <w:ilvl w:val="0"/>
          <w:numId w:val="5"/>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5D6531BD" w14:textId="77777777" w:rsidR="001B39E7" w:rsidRDefault="00000000">
      <w:pPr>
        <w:pStyle w:val="afa"/>
        <w:numPr>
          <w:ilvl w:val="0"/>
          <w:numId w:val="3"/>
        </w:numPr>
        <w:spacing w:line="360" w:lineRule="auto"/>
        <w:ind w:left="420" w:firstLineChars="0" w:hanging="420"/>
        <w:rPr>
          <w:rStyle w:val="af6"/>
          <w:rFonts w:ascii="宋体" w:eastAsia="宋体" w:hAnsi="宋体" w:cs="宋体" w:hint="eastAsia"/>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0E31FDB3" w14:textId="77777777" w:rsidR="001B39E7" w:rsidRDefault="00000000">
      <w:pPr>
        <w:pStyle w:val="afa"/>
        <w:widowControl/>
        <w:numPr>
          <w:ilvl w:val="0"/>
          <w:numId w:val="6"/>
        </w:numPr>
        <w:spacing w:line="360" w:lineRule="auto"/>
        <w:ind w:left="840" w:firstLineChars="0" w:hanging="420"/>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EDE6DEE" w14:textId="77777777" w:rsidR="001B39E7" w:rsidRDefault="00000000">
      <w:pPr>
        <w:pStyle w:val="afa"/>
        <w:widowControl/>
        <w:numPr>
          <w:ilvl w:val="0"/>
          <w:numId w:val="6"/>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262C1C41" w14:textId="77777777" w:rsidR="001B39E7" w:rsidRDefault="00000000">
      <w:pPr>
        <w:pStyle w:val="afa"/>
        <w:widowControl/>
        <w:numPr>
          <w:ilvl w:val="0"/>
          <w:numId w:val="6"/>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供应商完全响应本项目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需求书响应声明函，格式详见附件。</w:t>
      </w:r>
    </w:p>
    <w:p w14:paraId="0544A675" w14:textId="77777777" w:rsidR="001B39E7" w:rsidRDefault="00000000">
      <w:pPr>
        <w:pStyle w:val="afa"/>
        <w:numPr>
          <w:ilvl w:val="0"/>
          <w:numId w:val="3"/>
        </w:numPr>
        <w:spacing w:line="360" w:lineRule="auto"/>
        <w:ind w:left="420" w:firstLineChars="0" w:hanging="420"/>
        <w:rPr>
          <w:rStyle w:val="af6"/>
          <w:rFonts w:ascii="宋体" w:eastAsia="宋体" w:hAnsi="宋体" w:cs="宋体" w:hint="eastAsia"/>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35B29CDD" w14:textId="77777777" w:rsidR="001B39E7" w:rsidRDefault="00000000">
      <w:pPr>
        <w:pStyle w:val="afa"/>
        <w:numPr>
          <w:ilvl w:val="0"/>
          <w:numId w:val="7"/>
        </w:numPr>
        <w:spacing w:line="360" w:lineRule="auto"/>
        <w:ind w:left="840" w:firstLineChars="0" w:hanging="420"/>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填写并上传相应报价附件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20389345" w14:textId="77777777" w:rsidR="001B39E7" w:rsidRDefault="00000000">
      <w:pPr>
        <w:pStyle w:val="afa"/>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5766E65" w14:textId="77777777" w:rsidR="001B39E7" w:rsidRDefault="00000000">
      <w:pPr>
        <w:pStyle w:val="afa"/>
        <w:numPr>
          <w:ilvl w:val="0"/>
          <w:numId w:val="3"/>
        </w:numPr>
        <w:spacing w:line="360" w:lineRule="auto"/>
        <w:ind w:left="420" w:firstLineChars="0" w:hanging="420"/>
        <w:rPr>
          <w:rStyle w:val="af6"/>
          <w:rFonts w:ascii="宋体" w:eastAsia="宋体" w:hAnsi="宋体" w:cs="宋体" w:hint="eastAsia"/>
          <w:bCs w:val="0"/>
          <w:color w:val="000000" w:themeColor="text1"/>
        </w:rPr>
      </w:pPr>
      <w:r>
        <w:rPr>
          <w:rStyle w:val="af6"/>
          <w:rFonts w:ascii="宋体" w:eastAsia="宋体" w:hAnsi="宋体" w:cs="宋体" w:hint="eastAsia"/>
          <w:bCs w:val="0"/>
          <w:color w:val="000000" w:themeColor="text1"/>
        </w:rPr>
        <w:t>确定成交候选人</w:t>
      </w:r>
    </w:p>
    <w:p w14:paraId="1B75F89A" w14:textId="77777777" w:rsidR="001B39E7" w:rsidRDefault="00000000">
      <w:pPr>
        <w:pStyle w:val="afa"/>
        <w:numPr>
          <w:ilvl w:val="0"/>
          <w:numId w:val="8"/>
        </w:numPr>
        <w:spacing w:line="360" w:lineRule="auto"/>
        <w:ind w:left="840" w:firstLineChars="0" w:hanging="420"/>
        <w:rPr>
          <w:rFonts w:ascii="宋体" w:eastAsia="宋体" w:hAnsi="宋体" w:cs="宋体" w:hint="eastAsia"/>
          <w:bCs/>
          <w:color w:val="000000" w:themeColor="text1"/>
        </w:rPr>
      </w:pPr>
      <w:r>
        <w:rPr>
          <w:rFonts w:ascii="宋体" w:eastAsia="宋体" w:hAnsi="宋体" w:hint="eastAsia"/>
          <w:szCs w:val="21"/>
        </w:rPr>
        <w:t>本项目以下浮率形式进行报价，如项目存在最高限价或单价最高限价，成交总金额（单价）=最高限价（</w:t>
      </w:r>
      <w:r>
        <w:rPr>
          <w:rFonts w:ascii="宋体" w:eastAsia="宋体" w:hAnsi="宋体" w:cs="宋体" w:hint="eastAsia"/>
          <w:b/>
          <w:color w:val="000000" w:themeColor="text1"/>
          <w:szCs w:val="21"/>
          <w:u w:val="double"/>
        </w:rPr>
        <w:t>单价</w:t>
      </w:r>
      <w:r>
        <w:rPr>
          <w:rFonts w:ascii="宋体" w:eastAsia="宋体" w:hAnsi="宋体" w:hint="eastAsia"/>
          <w:szCs w:val="21"/>
        </w:rPr>
        <w:t>最高</w:t>
      </w:r>
      <w:r>
        <w:rPr>
          <w:rFonts w:ascii="宋体" w:eastAsia="宋体" w:hAnsi="宋体" w:cs="宋体" w:hint="eastAsia"/>
          <w:b/>
          <w:color w:val="000000" w:themeColor="text1"/>
          <w:szCs w:val="21"/>
          <w:u w:val="double"/>
        </w:rPr>
        <w:t>限价</w:t>
      </w:r>
      <w:r>
        <w:rPr>
          <w:rFonts w:ascii="宋体" w:eastAsia="宋体" w:hAnsi="宋体" w:hint="eastAsia"/>
          <w:szCs w:val="21"/>
        </w:rPr>
        <w:t>）×（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ascii="宋体" w:eastAsia="宋体" w:hAnsi="宋体" w:cs="宋体" w:hint="eastAsia"/>
          <w:bCs/>
          <w:color w:val="000000" w:themeColor="text1"/>
        </w:rPr>
        <w:t>。</w:t>
      </w:r>
    </w:p>
    <w:p w14:paraId="17CEF29B" w14:textId="77777777" w:rsidR="001B39E7" w:rsidRDefault="00000000">
      <w:pPr>
        <w:pStyle w:val="afa"/>
        <w:numPr>
          <w:ilvl w:val="0"/>
          <w:numId w:val="3"/>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793DE2CC" w14:textId="77777777" w:rsidR="001B39E7" w:rsidRDefault="00000000">
      <w:pPr>
        <w:pStyle w:val="afa"/>
        <w:numPr>
          <w:ilvl w:val="0"/>
          <w:numId w:val="9"/>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下浮率报价没有大于或等于100%，也没有为负数，且是固定唯一值的，否则为无效报价。</w:t>
      </w:r>
    </w:p>
    <w:p w14:paraId="563298AE" w14:textId="77777777" w:rsidR="001B39E7" w:rsidRDefault="00000000">
      <w:pPr>
        <w:pStyle w:val="afa"/>
        <w:numPr>
          <w:ilvl w:val="0"/>
          <w:numId w:val="9"/>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6E182CB1" w14:textId="77777777" w:rsidR="001B39E7" w:rsidRDefault="00000000">
      <w:pPr>
        <w:pStyle w:val="afa"/>
        <w:numPr>
          <w:ilvl w:val="0"/>
          <w:numId w:val="9"/>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30776834" w14:textId="77777777" w:rsidR="001B39E7" w:rsidRDefault="00000000">
      <w:pPr>
        <w:pStyle w:val="afa"/>
        <w:numPr>
          <w:ilvl w:val="0"/>
          <w:numId w:val="9"/>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6FE56DED" w14:textId="77777777" w:rsidR="001B39E7" w:rsidRDefault="00000000">
      <w:pPr>
        <w:pStyle w:val="af"/>
        <w:numPr>
          <w:ilvl w:val="0"/>
          <w:numId w:val="9"/>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color w:val="000000" w:themeColor="text1"/>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FB71189" w14:textId="77777777" w:rsidR="001B39E7" w:rsidRDefault="00000000">
      <w:pPr>
        <w:pStyle w:val="af"/>
        <w:numPr>
          <w:ilvl w:val="0"/>
          <w:numId w:val="9"/>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3D289919" w14:textId="77777777" w:rsidR="001B39E7" w:rsidRDefault="00000000">
      <w:pPr>
        <w:pStyle w:val="af"/>
        <w:numPr>
          <w:ilvl w:val="0"/>
          <w:numId w:val="9"/>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5986363D" w14:textId="77777777" w:rsidR="001B39E7" w:rsidRDefault="00000000">
      <w:pPr>
        <w:pStyle w:val="afa"/>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0CDB9A0E" w14:textId="77777777" w:rsidR="001B39E7" w:rsidRDefault="00000000">
      <w:pPr>
        <w:pStyle w:val="afa"/>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5FB1C108" w14:textId="77777777" w:rsidR="001B39E7" w:rsidRDefault="00000000">
      <w:pPr>
        <w:pStyle w:val="afa"/>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414747B8" w14:textId="77777777" w:rsidR="001B39E7" w:rsidRDefault="00000000">
      <w:pPr>
        <w:pStyle w:val="afa"/>
        <w:widowControl/>
        <w:numPr>
          <w:ilvl w:val="0"/>
          <w:numId w:val="10"/>
        </w:numPr>
        <w:spacing w:line="360" w:lineRule="auto"/>
        <w:ind w:left="1418" w:firstLineChars="0" w:hanging="567"/>
        <w:jc w:val="left"/>
        <w:rPr>
          <w:rFonts w:ascii="宋体" w:eastAsia="宋体" w:hAnsi="宋体" w:cs="宋体" w:hint="eastAsia"/>
          <w:b/>
          <w:bCs/>
          <w:color w:val="000000" w:themeColor="text1"/>
          <w:szCs w:val="21"/>
          <w:u w:val="double"/>
        </w:rPr>
      </w:pPr>
      <w:r>
        <w:rPr>
          <w:rFonts w:ascii="宋体" w:eastAsia="宋体" w:hAnsi="宋体" w:cs="宋体" w:hint="eastAsia"/>
          <w:b/>
          <w:bCs/>
          <w:color w:val="000000" w:themeColor="text1"/>
          <w:szCs w:val="21"/>
          <w:u w:val="double"/>
        </w:rPr>
        <w:t>不同供应商使用同一IP地址参与竞价；</w:t>
      </w:r>
    </w:p>
    <w:p w14:paraId="66972254" w14:textId="77777777" w:rsidR="001B39E7" w:rsidRDefault="00000000">
      <w:pPr>
        <w:pStyle w:val="afa"/>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4F0CCB1A" w14:textId="77777777" w:rsidR="001B39E7" w:rsidRDefault="00000000">
      <w:pPr>
        <w:pStyle w:val="afa"/>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38D89570" w14:textId="77777777" w:rsidR="001B39E7" w:rsidRDefault="00000000">
      <w:pPr>
        <w:pStyle w:val="afa"/>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67E9C03A" w14:textId="77777777" w:rsidR="001B39E7" w:rsidRDefault="00000000">
      <w:pPr>
        <w:pStyle w:val="afa"/>
        <w:widowControl/>
        <w:numPr>
          <w:ilvl w:val="0"/>
          <w:numId w:val="10"/>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0D806969" w14:textId="77777777" w:rsidR="001B39E7" w:rsidRDefault="00000000">
      <w:pPr>
        <w:pStyle w:val="afa"/>
        <w:numPr>
          <w:ilvl w:val="0"/>
          <w:numId w:val="3"/>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125889AF" w14:textId="77777777" w:rsidR="001B39E7" w:rsidRDefault="00000000">
      <w:pPr>
        <w:pStyle w:val="afa"/>
        <w:numPr>
          <w:ilvl w:val="0"/>
          <w:numId w:val="11"/>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69A6BC50" w14:textId="77777777" w:rsidR="001B39E7" w:rsidRDefault="00000000">
      <w:pPr>
        <w:pStyle w:val="afa"/>
        <w:numPr>
          <w:ilvl w:val="0"/>
          <w:numId w:val="12"/>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3C933CAD" w14:textId="77777777" w:rsidR="001B39E7" w:rsidRDefault="00000000">
      <w:pPr>
        <w:pStyle w:val="afa"/>
        <w:numPr>
          <w:ilvl w:val="0"/>
          <w:numId w:val="12"/>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778B9D19" w14:textId="77777777" w:rsidR="001B39E7" w:rsidRDefault="00000000">
      <w:pPr>
        <w:pStyle w:val="afa"/>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4216C9A2" w14:textId="77777777" w:rsidR="001B39E7" w:rsidRDefault="00000000">
      <w:pPr>
        <w:pStyle w:val="afa"/>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7F4227EF" w14:textId="77777777" w:rsidR="001B39E7" w:rsidRDefault="00000000">
      <w:pPr>
        <w:pStyle w:val="afa"/>
        <w:numPr>
          <w:ilvl w:val="0"/>
          <w:numId w:val="3"/>
        </w:numPr>
        <w:spacing w:line="360" w:lineRule="auto"/>
        <w:ind w:left="420" w:firstLineChars="0" w:hanging="420"/>
        <w:rPr>
          <w:rFonts w:ascii="宋体" w:eastAsia="宋体" w:hAnsi="宋体" w:cs="宋体" w:hint="eastAsia"/>
          <w:b/>
          <w:szCs w:val="21"/>
        </w:rPr>
      </w:pPr>
      <w:r>
        <w:rPr>
          <w:rFonts w:ascii="宋体" w:eastAsia="宋体" w:hAnsi="宋体" w:cs="宋体" w:hint="eastAsia"/>
          <w:b/>
          <w:szCs w:val="21"/>
        </w:rPr>
        <w:t>使用费</w:t>
      </w:r>
    </w:p>
    <w:p w14:paraId="28030518" w14:textId="43F0BD4F" w:rsidR="001B39E7" w:rsidRDefault="00000000">
      <w:pPr>
        <w:pStyle w:val="afa"/>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1.成交供应商须向平台服务商云采链线上采购一体化平台缴纳平台使用费，金额为成交金额的1.</w:t>
      </w:r>
      <w:r w:rsidR="006A7E67">
        <w:rPr>
          <w:rFonts w:ascii="宋体" w:eastAsia="宋体" w:hAnsi="宋体" w:cs="宋体" w:hint="eastAsia"/>
          <w:szCs w:val="21"/>
        </w:rPr>
        <w:t>2</w:t>
      </w:r>
      <w:r>
        <w:rPr>
          <w:rFonts w:ascii="宋体" w:eastAsia="宋体" w:hAnsi="宋体" w:cs="宋体" w:hint="eastAsia"/>
          <w:szCs w:val="21"/>
        </w:rPr>
        <w:t>%（四舍五入取整数）。</w:t>
      </w:r>
    </w:p>
    <w:p w14:paraId="16E73A92" w14:textId="77777777" w:rsidR="001B39E7" w:rsidRDefault="00000000">
      <w:pPr>
        <w:pStyle w:val="afa"/>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2.成交供应商无正当理由放弃成交资格的必须按竞价公告等相关规定缴纳相应的平台使用费。</w:t>
      </w:r>
    </w:p>
    <w:p w14:paraId="3FBEA624" w14:textId="77777777" w:rsidR="001B39E7" w:rsidRDefault="00000000">
      <w:pPr>
        <w:pStyle w:val="afa"/>
        <w:spacing w:line="360" w:lineRule="auto"/>
        <w:ind w:leftChars="200" w:left="840" w:hangingChars="200" w:hanging="420"/>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0FF88846" w14:textId="77777777" w:rsidR="001B39E7" w:rsidRDefault="00000000">
      <w:pPr>
        <w:pStyle w:val="afa"/>
        <w:numPr>
          <w:ilvl w:val="0"/>
          <w:numId w:val="2"/>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4C90AD10" w14:textId="77777777" w:rsidR="001B39E7" w:rsidRDefault="00000000">
      <w:pPr>
        <w:pStyle w:val="afa"/>
        <w:spacing w:line="360" w:lineRule="auto"/>
        <w:ind w:left="420" w:firstLineChars="0" w:firstLine="0"/>
        <w:rPr>
          <w:rFonts w:ascii="宋体" w:eastAsia="宋体" w:hAnsi="宋体" w:cstheme="minorEastAsia" w:hint="eastAsia"/>
          <w:b/>
          <w:color w:val="000000" w:themeColor="text1"/>
        </w:rPr>
      </w:pPr>
      <w:r>
        <w:rPr>
          <w:rFonts w:ascii="宋体" w:eastAsia="宋体" w:hAnsi="宋体"/>
        </w:rPr>
        <w:lastRenderedPageBreak/>
        <w:t>1、采购人联系人及联系</w:t>
      </w:r>
      <w:r>
        <w:rPr>
          <w:rFonts w:ascii="宋体" w:eastAsia="宋体" w:hAnsi="宋体" w:hint="eastAsia"/>
        </w:rPr>
        <w:t>方式</w:t>
      </w:r>
      <w:r>
        <w:rPr>
          <w:rFonts w:ascii="宋体" w:eastAsia="宋体" w:hAnsi="宋体"/>
        </w:rPr>
        <w:t>：</w:t>
      </w:r>
      <w:r>
        <w:rPr>
          <w:rFonts w:ascii="宋体" w:eastAsia="宋体" w:hAnsi="宋体"/>
        </w:rPr>
        <w:br/>
        <w:t>广东省肇庆监狱</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t>广东省肇庆监狱</w:t>
      </w:r>
      <w:r>
        <w:rPr>
          <w:rFonts w:ascii="宋体" w:eastAsia="宋体" w:hAnsi="宋体" w:hint="eastAsia"/>
        </w:rPr>
        <w:t xml:space="preserve">纪检监督部门电话 </w:t>
      </w:r>
      <w:r>
        <w:rPr>
          <w:rFonts w:ascii="宋体" w:eastAsia="宋体" w:hAnsi="宋体"/>
        </w:rPr>
        <w:t>0758—3173809。</w:t>
      </w:r>
    </w:p>
    <w:p w14:paraId="654C0B2A" w14:textId="77777777" w:rsidR="001B39E7" w:rsidRDefault="00000000">
      <w:pPr>
        <w:pStyle w:val="afa"/>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t>3、扫码关注微信公众号“云采链互联服务平台”，即可在线咨询相关事项。</w:t>
      </w:r>
    </w:p>
    <w:p w14:paraId="3155279F" w14:textId="77777777" w:rsidR="001B39E7" w:rsidRDefault="00000000">
      <w:pPr>
        <w:pStyle w:val="afa"/>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17C04149" wp14:editId="45955B5F">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2ADDBEAD" w14:textId="77777777" w:rsidR="001B39E7"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17E8CA5E" w14:textId="77777777" w:rsidR="001B39E7"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58A8319E" w14:textId="77777777" w:rsidR="001B39E7"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47846073" w14:textId="77777777" w:rsidR="001B39E7" w:rsidRDefault="00000000">
      <w:pPr>
        <w:numPr>
          <w:ilvl w:val="0"/>
          <w:numId w:val="13"/>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3C7504C1" w14:textId="77777777" w:rsidR="001B39E7" w:rsidRDefault="00000000">
      <w:pPr>
        <w:pStyle w:val="a8"/>
        <w:numPr>
          <w:ilvl w:val="0"/>
          <w:numId w:val="14"/>
        </w:numPr>
        <w:tabs>
          <w:tab w:val="left" w:pos="540"/>
        </w:tabs>
        <w:adjustRightInd w:val="0"/>
        <w:snapToGrid w:val="0"/>
        <w:spacing w:line="360" w:lineRule="auto"/>
        <w:ind w:left="422" w:hanging="422"/>
        <w:rPr>
          <w:rFonts w:hAnsi="宋体" w:cs="宋体" w:hint="eastAsia"/>
          <w:b/>
          <w:bCs/>
          <w:color w:val="000000" w:themeColor="text1"/>
          <w:sz w:val="21"/>
        </w:rPr>
      </w:pPr>
      <w:r>
        <w:rPr>
          <w:rFonts w:hAnsi="宋体" w:cs="宋体" w:hint="eastAsia"/>
          <w:b/>
          <w:bCs/>
          <w:color w:val="000000" w:themeColor="text1"/>
          <w:sz w:val="21"/>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35"/>
        <w:gridCol w:w="993"/>
        <w:gridCol w:w="3789"/>
        <w:gridCol w:w="1922"/>
      </w:tblGrid>
      <w:tr w:rsidR="001B39E7" w14:paraId="585EA0BC" w14:textId="77777777">
        <w:trPr>
          <w:trHeight w:val="549"/>
          <w:jc w:val="center"/>
        </w:trPr>
        <w:tc>
          <w:tcPr>
            <w:tcW w:w="2935" w:type="dxa"/>
            <w:tcBorders>
              <w:top w:val="single" w:sz="12" w:space="0" w:color="auto"/>
              <w:bottom w:val="single" w:sz="2" w:space="0" w:color="auto"/>
            </w:tcBorders>
            <w:shd w:val="clear" w:color="auto" w:fill="EEECE1"/>
            <w:vAlign w:val="center"/>
          </w:tcPr>
          <w:p w14:paraId="704425F2" w14:textId="77777777" w:rsidR="001B39E7" w:rsidRDefault="00000000">
            <w:pPr>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993" w:type="dxa"/>
            <w:tcBorders>
              <w:top w:val="single" w:sz="12" w:space="0" w:color="auto"/>
              <w:bottom w:val="single" w:sz="2" w:space="0" w:color="auto"/>
            </w:tcBorders>
            <w:shd w:val="clear" w:color="auto" w:fill="EEECE1"/>
            <w:vAlign w:val="center"/>
          </w:tcPr>
          <w:p w14:paraId="017099D9" w14:textId="77777777" w:rsidR="001B39E7" w:rsidRDefault="00000000">
            <w:pPr>
              <w:jc w:val="center"/>
              <w:rPr>
                <w:rFonts w:ascii="宋体" w:eastAsia="宋体" w:hAnsi="宋体" w:cs="宋体" w:hint="eastAsia"/>
                <w:b/>
                <w:szCs w:val="21"/>
              </w:rPr>
            </w:pPr>
            <w:r>
              <w:rPr>
                <w:rFonts w:ascii="宋体" w:eastAsia="宋体" w:hAnsi="宋体" w:cs="宋体" w:hint="eastAsia"/>
                <w:b/>
                <w:szCs w:val="21"/>
              </w:rPr>
              <w:t>数量</w:t>
            </w:r>
          </w:p>
        </w:tc>
        <w:tc>
          <w:tcPr>
            <w:tcW w:w="3789" w:type="dxa"/>
            <w:tcBorders>
              <w:top w:val="single" w:sz="12" w:space="0" w:color="auto"/>
              <w:bottom w:val="single" w:sz="2" w:space="0" w:color="auto"/>
            </w:tcBorders>
            <w:shd w:val="clear" w:color="auto" w:fill="EEECE1"/>
            <w:vAlign w:val="center"/>
          </w:tcPr>
          <w:p w14:paraId="57CAC0B8" w14:textId="077A01A2" w:rsidR="001B39E7" w:rsidRDefault="00516EED">
            <w:pPr>
              <w:jc w:val="center"/>
              <w:rPr>
                <w:rFonts w:ascii="宋体" w:eastAsia="宋体" w:hAnsi="宋体" w:cs="宋体" w:hint="eastAsia"/>
                <w:b/>
                <w:szCs w:val="21"/>
              </w:rPr>
            </w:pPr>
            <w:r>
              <w:rPr>
                <w:rFonts w:ascii="宋体" w:eastAsia="宋体" w:hAnsi="宋体" w:hint="eastAsia"/>
                <w:b/>
                <w:szCs w:val="21"/>
              </w:rPr>
              <w:t>交付日期</w:t>
            </w:r>
          </w:p>
        </w:tc>
        <w:tc>
          <w:tcPr>
            <w:tcW w:w="1922" w:type="dxa"/>
            <w:tcBorders>
              <w:top w:val="single" w:sz="12" w:space="0" w:color="auto"/>
              <w:bottom w:val="single" w:sz="2" w:space="0" w:color="auto"/>
            </w:tcBorders>
            <w:shd w:val="clear" w:color="auto" w:fill="EEECE1"/>
            <w:vAlign w:val="center"/>
          </w:tcPr>
          <w:p w14:paraId="1850371A" w14:textId="77777777" w:rsidR="001B39E7" w:rsidRDefault="00000000">
            <w:pPr>
              <w:jc w:val="center"/>
              <w:rPr>
                <w:rFonts w:ascii="宋体" w:eastAsia="宋体" w:hAnsi="宋体" w:cs="宋体" w:hint="eastAsia"/>
                <w:b/>
                <w:szCs w:val="21"/>
              </w:rPr>
            </w:pPr>
            <w:r>
              <w:rPr>
                <w:rFonts w:ascii="宋体" w:eastAsia="宋体" w:hAnsi="宋体" w:cs="宋体" w:hint="eastAsia"/>
                <w:b/>
                <w:szCs w:val="21"/>
              </w:rPr>
              <w:t>最高限价</w:t>
            </w:r>
          </w:p>
        </w:tc>
      </w:tr>
      <w:tr w:rsidR="001B39E7" w14:paraId="7442E77D" w14:textId="77777777">
        <w:trPr>
          <w:trHeight w:val="980"/>
          <w:jc w:val="center"/>
        </w:trPr>
        <w:tc>
          <w:tcPr>
            <w:tcW w:w="2935" w:type="dxa"/>
            <w:tcBorders>
              <w:top w:val="single" w:sz="2" w:space="0" w:color="auto"/>
              <w:bottom w:val="single" w:sz="2" w:space="0" w:color="auto"/>
            </w:tcBorders>
            <w:vAlign w:val="center"/>
          </w:tcPr>
          <w:p w14:paraId="4149204B" w14:textId="77777777" w:rsidR="001B39E7" w:rsidRDefault="00000000">
            <w:pPr>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肇庆监狱驻监武警中队库室门项目（第二次）</w:t>
            </w:r>
          </w:p>
        </w:tc>
        <w:tc>
          <w:tcPr>
            <w:tcW w:w="993" w:type="dxa"/>
            <w:tcBorders>
              <w:top w:val="single" w:sz="2" w:space="0" w:color="auto"/>
              <w:bottom w:val="single" w:sz="2" w:space="0" w:color="auto"/>
            </w:tcBorders>
            <w:vAlign w:val="center"/>
          </w:tcPr>
          <w:p w14:paraId="2D68A87A" w14:textId="77777777" w:rsidR="001B39E7" w:rsidRDefault="00000000">
            <w:pPr>
              <w:keepNext/>
              <w:adjustRightInd w:val="0"/>
              <w:jc w:val="center"/>
              <w:textAlignment w:val="center"/>
              <w:rPr>
                <w:rFonts w:ascii="宋体" w:eastAsia="宋体" w:hAnsi="宋体" w:hint="eastAsia"/>
                <w:szCs w:val="21"/>
              </w:rPr>
            </w:pPr>
            <w:r>
              <w:rPr>
                <w:rFonts w:ascii="宋体" w:eastAsia="宋体" w:hAnsi="宋体" w:hint="eastAsia"/>
                <w:szCs w:val="21"/>
              </w:rPr>
              <w:t>1批</w:t>
            </w:r>
          </w:p>
        </w:tc>
        <w:tc>
          <w:tcPr>
            <w:tcW w:w="3789" w:type="dxa"/>
            <w:tcBorders>
              <w:top w:val="single" w:sz="2" w:space="0" w:color="auto"/>
              <w:bottom w:val="single" w:sz="2" w:space="0" w:color="auto"/>
            </w:tcBorders>
            <w:vAlign w:val="center"/>
          </w:tcPr>
          <w:p w14:paraId="231411E2" w14:textId="77777777" w:rsidR="001B39E7" w:rsidRDefault="00000000">
            <w:pPr>
              <w:pStyle w:val="a8"/>
              <w:tabs>
                <w:tab w:val="left" w:pos="540"/>
              </w:tabs>
              <w:adjustRightInd w:val="0"/>
              <w:snapToGrid w:val="0"/>
              <w:jc w:val="center"/>
              <w:rPr>
                <w:rFonts w:asciiTheme="minorEastAsia" w:eastAsiaTheme="minorEastAsia" w:hAnsiTheme="minorEastAsia" w:hint="eastAsia"/>
                <w:sz w:val="21"/>
              </w:rPr>
            </w:pPr>
            <w:r>
              <w:rPr>
                <w:rFonts w:hAnsi="宋体" w:hint="eastAsia"/>
                <w:sz w:val="21"/>
              </w:rPr>
              <w:t>签订合同一月内交付并具备验收条件</w:t>
            </w:r>
          </w:p>
        </w:tc>
        <w:tc>
          <w:tcPr>
            <w:tcW w:w="1922" w:type="dxa"/>
            <w:tcBorders>
              <w:top w:val="single" w:sz="2" w:space="0" w:color="auto"/>
              <w:bottom w:val="single" w:sz="2" w:space="0" w:color="auto"/>
            </w:tcBorders>
            <w:vAlign w:val="center"/>
          </w:tcPr>
          <w:p w14:paraId="53FEE278" w14:textId="77777777" w:rsidR="001B39E7" w:rsidRDefault="00000000">
            <w:pPr>
              <w:pStyle w:val="a8"/>
              <w:tabs>
                <w:tab w:val="left" w:pos="540"/>
              </w:tabs>
              <w:adjustRightInd w:val="0"/>
              <w:snapToGrid w:val="0"/>
              <w:jc w:val="center"/>
              <w:rPr>
                <w:rFonts w:asciiTheme="minorEastAsia" w:eastAsiaTheme="minorEastAsia" w:hAnsiTheme="minorEastAsia" w:hint="eastAsia"/>
                <w:sz w:val="21"/>
              </w:rPr>
            </w:pPr>
            <w:r>
              <w:rPr>
                <w:rFonts w:asciiTheme="minorEastAsia" w:eastAsiaTheme="minorEastAsia" w:hAnsiTheme="minorEastAsia" w:hint="eastAsia"/>
                <w:sz w:val="21"/>
              </w:rPr>
              <w:t>人民币</w:t>
            </w:r>
            <w:r>
              <w:rPr>
                <w:rFonts w:asciiTheme="minorEastAsia" w:eastAsiaTheme="minorEastAsia" w:hAnsiTheme="minorEastAsia" w:hint="eastAsia"/>
                <w:sz w:val="21"/>
                <w:u w:val="single"/>
              </w:rPr>
              <w:t>24960</w:t>
            </w:r>
            <w:r>
              <w:rPr>
                <w:rFonts w:asciiTheme="minorEastAsia" w:eastAsiaTheme="minorEastAsia" w:hAnsiTheme="minorEastAsia" w:hint="eastAsia"/>
                <w:sz w:val="21"/>
              </w:rPr>
              <w:t>元</w:t>
            </w:r>
          </w:p>
        </w:tc>
      </w:tr>
    </w:tbl>
    <w:p w14:paraId="45B794B4" w14:textId="77777777" w:rsidR="001B39E7" w:rsidRDefault="00000000">
      <w:pPr>
        <w:pStyle w:val="a8"/>
        <w:numPr>
          <w:ilvl w:val="0"/>
          <w:numId w:val="14"/>
        </w:numPr>
        <w:tabs>
          <w:tab w:val="left" w:pos="540"/>
        </w:tabs>
        <w:adjustRightInd w:val="0"/>
        <w:snapToGrid w:val="0"/>
        <w:spacing w:line="360" w:lineRule="auto"/>
        <w:ind w:left="422" w:hanging="422"/>
        <w:rPr>
          <w:rFonts w:hAnsi="宋体" w:cs="宋体" w:hint="eastAsia"/>
          <w:b/>
          <w:bCs/>
          <w:color w:val="000000" w:themeColor="text1"/>
          <w:sz w:val="21"/>
        </w:rPr>
      </w:pPr>
      <w:r>
        <w:rPr>
          <w:rFonts w:hAnsi="宋体" w:cs="宋体" w:hint="eastAsia"/>
          <w:b/>
          <w:bCs/>
          <w:color w:val="000000" w:themeColor="text1"/>
          <w:sz w:val="21"/>
        </w:rPr>
        <w:t>项目情况</w:t>
      </w:r>
    </w:p>
    <w:p w14:paraId="2ED0A59E" w14:textId="77777777" w:rsidR="001B39E7" w:rsidRDefault="00000000">
      <w:pPr>
        <w:spacing w:line="360" w:lineRule="auto"/>
        <w:ind w:firstLineChars="200" w:firstLine="420"/>
        <w:rPr>
          <w:rFonts w:ascii="宋体" w:eastAsia="宋体" w:hAnsi="宋体" w:hint="eastAsia"/>
          <w:szCs w:val="21"/>
        </w:rPr>
      </w:pPr>
      <w:r>
        <w:rPr>
          <w:rFonts w:ascii="宋体" w:eastAsia="宋体" w:hAnsi="宋体" w:cs="仿宋_GB2312" w:hint="eastAsia"/>
          <w:szCs w:val="21"/>
        </w:rPr>
        <w:t>因武警中队营房门、纱窗门损坏严重，为进一步做好官兵执勤生活保障，采购人拟采购营房门、纱窗门一批，进行更新更换。</w:t>
      </w:r>
    </w:p>
    <w:p w14:paraId="156E6B47" w14:textId="77777777" w:rsidR="001B39E7" w:rsidRDefault="00000000">
      <w:pPr>
        <w:pStyle w:val="a8"/>
        <w:numPr>
          <w:ilvl w:val="0"/>
          <w:numId w:val="14"/>
        </w:numPr>
        <w:tabs>
          <w:tab w:val="left" w:pos="540"/>
        </w:tabs>
        <w:adjustRightInd w:val="0"/>
        <w:snapToGrid w:val="0"/>
        <w:spacing w:line="360" w:lineRule="auto"/>
        <w:ind w:left="422" w:hanging="422"/>
        <w:rPr>
          <w:rFonts w:hAnsi="宋体" w:cs="宋体" w:hint="eastAsia"/>
          <w:b/>
          <w:bCs/>
          <w:color w:val="000000" w:themeColor="text1"/>
          <w:sz w:val="21"/>
        </w:rPr>
      </w:pPr>
      <w:r>
        <w:rPr>
          <w:rFonts w:hAnsi="宋体" w:cs="宋体" w:hint="eastAsia"/>
          <w:b/>
          <w:bCs/>
          <w:color w:val="000000" w:themeColor="text1"/>
          <w:sz w:val="21"/>
        </w:rPr>
        <w:t>采购清单</w:t>
      </w:r>
    </w:p>
    <w:tbl>
      <w:tblPr>
        <w:tblStyle w:val="af5"/>
        <w:tblW w:w="9639" w:type="dxa"/>
        <w:jc w:val="center"/>
        <w:tblLayout w:type="fixed"/>
        <w:tblLook w:val="04A0" w:firstRow="1" w:lastRow="0" w:firstColumn="1" w:lastColumn="0" w:noHBand="0" w:noVBand="1"/>
      </w:tblPr>
      <w:tblGrid>
        <w:gridCol w:w="735"/>
        <w:gridCol w:w="1271"/>
        <w:gridCol w:w="3197"/>
        <w:gridCol w:w="851"/>
        <w:gridCol w:w="850"/>
        <w:gridCol w:w="1334"/>
        <w:gridCol w:w="1401"/>
      </w:tblGrid>
      <w:tr w:rsidR="001B39E7" w14:paraId="45ABF9A7" w14:textId="77777777">
        <w:trPr>
          <w:trHeight w:val="801"/>
          <w:jc w:val="center"/>
        </w:trPr>
        <w:tc>
          <w:tcPr>
            <w:tcW w:w="735" w:type="dxa"/>
            <w:vAlign w:val="center"/>
          </w:tcPr>
          <w:p w14:paraId="48164435" w14:textId="77777777" w:rsidR="001B39E7" w:rsidRDefault="00000000">
            <w:pPr>
              <w:jc w:val="center"/>
              <w:rPr>
                <w:rFonts w:ascii="宋体" w:eastAsia="宋体" w:hAnsi="宋体" w:hint="eastAsia"/>
                <w:b/>
                <w:szCs w:val="21"/>
              </w:rPr>
            </w:pPr>
            <w:r>
              <w:rPr>
                <w:rFonts w:ascii="宋体" w:eastAsia="宋体" w:hAnsi="宋体" w:hint="eastAsia"/>
                <w:b/>
                <w:szCs w:val="21"/>
              </w:rPr>
              <w:t>序号</w:t>
            </w:r>
          </w:p>
        </w:tc>
        <w:tc>
          <w:tcPr>
            <w:tcW w:w="1271" w:type="dxa"/>
            <w:vAlign w:val="center"/>
          </w:tcPr>
          <w:p w14:paraId="19436EB0" w14:textId="77777777" w:rsidR="001B39E7" w:rsidRDefault="00000000">
            <w:pPr>
              <w:jc w:val="center"/>
              <w:rPr>
                <w:rFonts w:ascii="宋体" w:eastAsia="宋体" w:hAnsi="宋体" w:hint="eastAsia"/>
                <w:b/>
                <w:szCs w:val="21"/>
              </w:rPr>
            </w:pPr>
            <w:r>
              <w:rPr>
                <w:rFonts w:ascii="宋体" w:eastAsia="宋体" w:hAnsi="宋体" w:hint="eastAsia"/>
                <w:b/>
                <w:szCs w:val="21"/>
              </w:rPr>
              <w:t>名称</w:t>
            </w:r>
          </w:p>
        </w:tc>
        <w:tc>
          <w:tcPr>
            <w:tcW w:w="3197" w:type="dxa"/>
            <w:vAlign w:val="center"/>
          </w:tcPr>
          <w:p w14:paraId="4AFA09B6" w14:textId="77777777" w:rsidR="001B39E7" w:rsidRDefault="00000000">
            <w:pPr>
              <w:jc w:val="center"/>
              <w:rPr>
                <w:rFonts w:ascii="宋体" w:eastAsia="宋体" w:hAnsi="宋体" w:hint="eastAsia"/>
                <w:b/>
                <w:szCs w:val="21"/>
              </w:rPr>
            </w:pPr>
            <w:r>
              <w:rPr>
                <w:rFonts w:ascii="宋体" w:eastAsia="宋体" w:hAnsi="宋体" w:hint="eastAsia"/>
                <w:b/>
                <w:szCs w:val="21"/>
              </w:rPr>
              <w:t>规格材质</w:t>
            </w:r>
          </w:p>
        </w:tc>
        <w:tc>
          <w:tcPr>
            <w:tcW w:w="851" w:type="dxa"/>
            <w:vAlign w:val="center"/>
          </w:tcPr>
          <w:p w14:paraId="755378A9" w14:textId="77777777" w:rsidR="001B39E7" w:rsidRDefault="00000000">
            <w:pPr>
              <w:jc w:val="center"/>
              <w:rPr>
                <w:rFonts w:ascii="宋体" w:eastAsia="宋体" w:hAnsi="宋体" w:hint="eastAsia"/>
                <w:b/>
                <w:szCs w:val="21"/>
              </w:rPr>
            </w:pPr>
            <w:r>
              <w:rPr>
                <w:rFonts w:ascii="宋体" w:eastAsia="宋体" w:hAnsi="宋体" w:hint="eastAsia"/>
                <w:b/>
                <w:szCs w:val="21"/>
              </w:rPr>
              <w:t>数量</w:t>
            </w:r>
          </w:p>
        </w:tc>
        <w:tc>
          <w:tcPr>
            <w:tcW w:w="850" w:type="dxa"/>
            <w:vAlign w:val="center"/>
          </w:tcPr>
          <w:p w14:paraId="1E48DAAA" w14:textId="77777777" w:rsidR="001B39E7" w:rsidRDefault="00000000">
            <w:pPr>
              <w:jc w:val="center"/>
              <w:rPr>
                <w:rFonts w:ascii="宋体" w:eastAsia="宋体" w:hAnsi="宋体" w:hint="eastAsia"/>
                <w:b/>
                <w:szCs w:val="21"/>
              </w:rPr>
            </w:pPr>
            <w:r>
              <w:rPr>
                <w:rFonts w:ascii="宋体" w:eastAsia="宋体" w:hAnsi="宋体" w:hint="eastAsia"/>
                <w:b/>
                <w:szCs w:val="21"/>
              </w:rPr>
              <w:t>单位</w:t>
            </w:r>
          </w:p>
        </w:tc>
        <w:tc>
          <w:tcPr>
            <w:tcW w:w="1334" w:type="dxa"/>
            <w:vAlign w:val="center"/>
          </w:tcPr>
          <w:p w14:paraId="6BF97B8E" w14:textId="77777777" w:rsidR="001B39E7" w:rsidRDefault="00000000">
            <w:pPr>
              <w:jc w:val="center"/>
              <w:rPr>
                <w:rFonts w:ascii="宋体" w:eastAsia="宋体" w:hAnsi="宋体" w:hint="eastAsia"/>
                <w:b/>
                <w:szCs w:val="21"/>
              </w:rPr>
            </w:pPr>
            <w:r>
              <w:rPr>
                <w:rFonts w:ascii="宋体" w:eastAsia="宋体" w:hAnsi="宋体" w:hint="eastAsia"/>
                <w:b/>
                <w:szCs w:val="21"/>
              </w:rPr>
              <w:t>单价最高限价（元）</w:t>
            </w:r>
          </w:p>
        </w:tc>
        <w:tc>
          <w:tcPr>
            <w:tcW w:w="1401" w:type="dxa"/>
            <w:vAlign w:val="center"/>
          </w:tcPr>
          <w:p w14:paraId="5D05E195" w14:textId="77777777" w:rsidR="001B39E7" w:rsidRDefault="00000000">
            <w:pPr>
              <w:jc w:val="center"/>
              <w:rPr>
                <w:rFonts w:ascii="宋体" w:eastAsia="宋体" w:hAnsi="宋体" w:hint="eastAsia"/>
                <w:b/>
                <w:szCs w:val="21"/>
              </w:rPr>
            </w:pPr>
            <w:r>
              <w:rPr>
                <w:rFonts w:ascii="宋体" w:eastAsia="宋体" w:hAnsi="宋体" w:hint="eastAsia"/>
                <w:b/>
                <w:szCs w:val="21"/>
              </w:rPr>
              <w:t>要求</w:t>
            </w:r>
          </w:p>
        </w:tc>
      </w:tr>
      <w:tr w:rsidR="001B39E7" w14:paraId="2CD2E1A5" w14:textId="77777777">
        <w:trPr>
          <w:trHeight w:val="1448"/>
          <w:jc w:val="center"/>
        </w:trPr>
        <w:tc>
          <w:tcPr>
            <w:tcW w:w="735" w:type="dxa"/>
            <w:vAlign w:val="center"/>
          </w:tcPr>
          <w:p w14:paraId="7195646A"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1</w:t>
            </w:r>
          </w:p>
        </w:tc>
        <w:tc>
          <w:tcPr>
            <w:tcW w:w="1271" w:type="dxa"/>
            <w:vAlign w:val="center"/>
          </w:tcPr>
          <w:p w14:paraId="0B3A342B" w14:textId="77777777" w:rsidR="001B39E7" w:rsidRDefault="00000000">
            <w:pPr>
              <w:widowControl/>
              <w:jc w:val="center"/>
              <w:textAlignment w:val="center"/>
              <w:rPr>
                <w:rFonts w:ascii="宋体" w:eastAsia="宋体" w:hAnsi="宋体" w:cs="仿宋_GB2312" w:hint="eastAsia"/>
                <w:szCs w:val="21"/>
              </w:rPr>
            </w:pPr>
            <w:r>
              <w:rPr>
                <w:rFonts w:ascii="宋体" w:eastAsia="宋体" w:hAnsi="宋体" w:cs="宋体" w:hint="eastAsia"/>
                <w:bCs/>
                <w:color w:val="000000"/>
                <w:kern w:val="0"/>
                <w:szCs w:val="21"/>
                <w:lang w:bidi="ar"/>
              </w:rPr>
              <w:t>单开门</w:t>
            </w:r>
          </w:p>
        </w:tc>
        <w:tc>
          <w:tcPr>
            <w:tcW w:w="3197" w:type="dxa"/>
            <w:vAlign w:val="center"/>
          </w:tcPr>
          <w:p w14:paraId="52EFFA43" w14:textId="77777777" w:rsidR="001B39E7" w:rsidRDefault="00000000">
            <w:pPr>
              <w:rPr>
                <w:rFonts w:ascii="宋体" w:eastAsia="宋体" w:hAnsi="宋体" w:cs="仿宋_GB2312" w:hint="eastAsia"/>
                <w:szCs w:val="21"/>
              </w:rPr>
            </w:pPr>
            <w:r>
              <w:rPr>
                <w:rFonts w:ascii="宋体" w:eastAsia="宋体" w:hAnsi="宋体" w:cs="仿宋_GB2312" w:hint="eastAsia"/>
                <w:szCs w:val="21"/>
              </w:rPr>
              <w:t>2.1m*1.1m</w:t>
            </w:r>
          </w:p>
          <w:p w14:paraId="5B60AF5C" w14:textId="77777777" w:rsidR="001B39E7" w:rsidRDefault="00000000">
            <w:pPr>
              <w:rPr>
                <w:rFonts w:ascii="宋体" w:eastAsia="宋体" w:hAnsi="宋体" w:cs="仿宋_GB2312" w:hint="eastAsia"/>
                <w:szCs w:val="21"/>
              </w:rPr>
            </w:pPr>
            <w:r>
              <w:rPr>
                <w:rFonts w:ascii="宋体" w:eastAsia="宋体" w:hAnsi="宋体" w:cs="仿宋_GB2312" w:hint="eastAsia"/>
                <w:szCs w:val="21"/>
              </w:rPr>
              <w:t>门扇厚度：70mm</w:t>
            </w:r>
          </w:p>
          <w:p w14:paraId="27344027" w14:textId="77777777" w:rsidR="001B39E7" w:rsidRDefault="00000000">
            <w:pPr>
              <w:rPr>
                <w:rFonts w:ascii="宋体" w:eastAsia="宋体" w:hAnsi="宋体" w:cs="仿宋_GB2312" w:hint="eastAsia"/>
                <w:szCs w:val="21"/>
              </w:rPr>
            </w:pPr>
            <w:r>
              <w:rPr>
                <w:rFonts w:ascii="宋体" w:eastAsia="宋体" w:hAnsi="宋体" w:cs="仿宋_GB2312" w:hint="eastAsia"/>
                <w:szCs w:val="21"/>
              </w:rPr>
              <w:t>材质：优质冷轧钢板</w:t>
            </w:r>
          </w:p>
          <w:p w14:paraId="1A8DE8F1" w14:textId="77777777" w:rsidR="001B39E7" w:rsidRDefault="00000000">
            <w:pPr>
              <w:rPr>
                <w:rFonts w:ascii="宋体" w:eastAsia="宋体" w:hAnsi="宋体" w:cs="仿宋_GB2312" w:hint="eastAsia"/>
                <w:szCs w:val="21"/>
              </w:rPr>
            </w:pPr>
            <w:r>
              <w:rPr>
                <w:rFonts w:ascii="宋体" w:eastAsia="宋体" w:hAnsi="宋体" w:cs="仿宋_GB2312" w:hint="eastAsia"/>
                <w:szCs w:val="21"/>
              </w:rPr>
              <w:t xml:space="preserve">锁具：防盗门锁 </w:t>
            </w:r>
          </w:p>
          <w:p w14:paraId="512E380C" w14:textId="77777777" w:rsidR="001B39E7" w:rsidRDefault="00000000">
            <w:pPr>
              <w:rPr>
                <w:rFonts w:ascii="宋体" w:eastAsia="宋体" w:hAnsi="宋体" w:cs="仿宋_GB2312" w:hint="eastAsia"/>
                <w:szCs w:val="21"/>
              </w:rPr>
            </w:pPr>
            <w:r>
              <w:rPr>
                <w:rFonts w:ascii="宋体" w:eastAsia="宋体" w:hAnsi="宋体" w:cs="仿宋_GB2312" w:hint="eastAsia"/>
                <w:szCs w:val="21"/>
              </w:rPr>
              <w:t>铰链：可开启90度</w:t>
            </w:r>
          </w:p>
        </w:tc>
        <w:tc>
          <w:tcPr>
            <w:tcW w:w="851" w:type="dxa"/>
            <w:vAlign w:val="center"/>
          </w:tcPr>
          <w:p w14:paraId="7528FDAC"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5</w:t>
            </w:r>
          </w:p>
        </w:tc>
        <w:tc>
          <w:tcPr>
            <w:tcW w:w="850" w:type="dxa"/>
            <w:vAlign w:val="center"/>
          </w:tcPr>
          <w:p w14:paraId="40989D1B" w14:textId="77777777" w:rsidR="001B39E7" w:rsidRDefault="00000000">
            <w:pPr>
              <w:jc w:val="center"/>
              <w:rPr>
                <w:rFonts w:ascii="宋体" w:eastAsia="宋体" w:hAnsi="宋体" w:hint="eastAsia"/>
                <w:color w:val="000000"/>
                <w:szCs w:val="21"/>
              </w:rPr>
            </w:pPr>
            <w:r>
              <w:rPr>
                <w:rFonts w:ascii="宋体" w:eastAsia="宋体" w:hAnsi="宋体" w:hint="eastAsia"/>
                <w:color w:val="000000"/>
                <w:szCs w:val="21"/>
              </w:rPr>
              <w:t>扇</w:t>
            </w:r>
          </w:p>
        </w:tc>
        <w:tc>
          <w:tcPr>
            <w:tcW w:w="1334" w:type="dxa"/>
            <w:vAlign w:val="center"/>
          </w:tcPr>
          <w:p w14:paraId="39CFE4C2"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924</w:t>
            </w:r>
          </w:p>
        </w:tc>
        <w:tc>
          <w:tcPr>
            <w:tcW w:w="1401" w:type="dxa"/>
            <w:vAlign w:val="center"/>
          </w:tcPr>
          <w:p w14:paraId="7787B90B"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含门框（包含旧门框拆卸等工作）</w:t>
            </w:r>
          </w:p>
        </w:tc>
      </w:tr>
      <w:tr w:rsidR="001B39E7" w14:paraId="5DCA6A71" w14:textId="77777777">
        <w:trPr>
          <w:trHeight w:val="1672"/>
          <w:jc w:val="center"/>
        </w:trPr>
        <w:tc>
          <w:tcPr>
            <w:tcW w:w="735" w:type="dxa"/>
            <w:vAlign w:val="center"/>
          </w:tcPr>
          <w:p w14:paraId="31273A27"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2</w:t>
            </w:r>
          </w:p>
        </w:tc>
        <w:tc>
          <w:tcPr>
            <w:tcW w:w="1271" w:type="dxa"/>
            <w:vAlign w:val="center"/>
          </w:tcPr>
          <w:p w14:paraId="48EEC162" w14:textId="77777777" w:rsidR="001B39E7" w:rsidRDefault="00000000">
            <w:pPr>
              <w:widowControl/>
              <w:jc w:val="center"/>
              <w:textAlignment w:val="center"/>
              <w:rPr>
                <w:rFonts w:ascii="宋体" w:eastAsia="宋体" w:hAnsi="宋体" w:cs="仿宋_GB2312" w:hint="eastAsia"/>
                <w:szCs w:val="21"/>
              </w:rPr>
            </w:pPr>
            <w:r>
              <w:rPr>
                <w:rFonts w:ascii="宋体" w:eastAsia="宋体" w:hAnsi="宋体" w:cs="宋体" w:hint="eastAsia"/>
                <w:bCs/>
                <w:color w:val="000000"/>
                <w:kern w:val="0"/>
                <w:szCs w:val="21"/>
                <w:lang w:bidi="ar"/>
              </w:rPr>
              <w:t>双开门</w:t>
            </w:r>
          </w:p>
        </w:tc>
        <w:tc>
          <w:tcPr>
            <w:tcW w:w="3197" w:type="dxa"/>
            <w:vAlign w:val="center"/>
          </w:tcPr>
          <w:p w14:paraId="0A7DB6EE" w14:textId="77777777" w:rsidR="001B39E7" w:rsidRDefault="00000000">
            <w:pPr>
              <w:rPr>
                <w:rFonts w:ascii="宋体" w:eastAsia="宋体" w:hAnsi="宋体" w:cs="仿宋_GB2312" w:hint="eastAsia"/>
                <w:szCs w:val="21"/>
              </w:rPr>
            </w:pPr>
            <w:r>
              <w:rPr>
                <w:rFonts w:ascii="宋体" w:eastAsia="宋体" w:hAnsi="宋体" w:cs="仿宋_GB2312" w:hint="eastAsia"/>
                <w:szCs w:val="21"/>
              </w:rPr>
              <w:t>2.1m*1.56m</w:t>
            </w:r>
          </w:p>
          <w:p w14:paraId="13DF7246" w14:textId="77777777" w:rsidR="001B39E7" w:rsidRDefault="00000000">
            <w:pPr>
              <w:rPr>
                <w:rFonts w:ascii="宋体" w:eastAsia="宋体" w:hAnsi="宋体" w:cs="仿宋_GB2312" w:hint="eastAsia"/>
                <w:szCs w:val="21"/>
              </w:rPr>
            </w:pPr>
            <w:r>
              <w:rPr>
                <w:rFonts w:ascii="宋体" w:eastAsia="宋体" w:hAnsi="宋体" w:cs="仿宋_GB2312" w:hint="eastAsia"/>
                <w:szCs w:val="21"/>
              </w:rPr>
              <w:t xml:space="preserve">门扇厚度：70mm  </w:t>
            </w:r>
          </w:p>
          <w:p w14:paraId="7E2FA88A" w14:textId="77777777" w:rsidR="001B39E7" w:rsidRDefault="00000000">
            <w:pPr>
              <w:rPr>
                <w:rFonts w:ascii="宋体" w:eastAsia="宋体" w:hAnsi="宋体" w:cs="仿宋_GB2312" w:hint="eastAsia"/>
                <w:szCs w:val="21"/>
              </w:rPr>
            </w:pPr>
            <w:r>
              <w:rPr>
                <w:rFonts w:ascii="宋体" w:eastAsia="宋体" w:hAnsi="宋体" w:cs="仿宋_GB2312" w:hint="eastAsia"/>
                <w:szCs w:val="21"/>
              </w:rPr>
              <w:t>材质：优质冷轧钢板</w:t>
            </w:r>
          </w:p>
          <w:p w14:paraId="0561B06B" w14:textId="77777777" w:rsidR="001B39E7" w:rsidRDefault="00000000">
            <w:pPr>
              <w:rPr>
                <w:rFonts w:ascii="宋体" w:eastAsia="宋体" w:hAnsi="宋体" w:cs="仿宋_GB2312" w:hint="eastAsia"/>
                <w:szCs w:val="21"/>
              </w:rPr>
            </w:pPr>
            <w:r>
              <w:rPr>
                <w:rFonts w:ascii="宋体" w:eastAsia="宋体" w:hAnsi="宋体" w:cs="仿宋_GB2312" w:hint="eastAsia"/>
                <w:szCs w:val="21"/>
              </w:rPr>
              <w:t xml:space="preserve">锁具：防盗门锁 </w:t>
            </w:r>
          </w:p>
          <w:p w14:paraId="0FB9BD22" w14:textId="77777777" w:rsidR="001B39E7" w:rsidRDefault="00000000">
            <w:pPr>
              <w:rPr>
                <w:rFonts w:ascii="宋体" w:eastAsia="宋体" w:hAnsi="宋体" w:cs="仿宋_GB2312" w:hint="eastAsia"/>
                <w:szCs w:val="21"/>
              </w:rPr>
            </w:pPr>
            <w:r>
              <w:rPr>
                <w:rFonts w:ascii="宋体" w:eastAsia="宋体" w:hAnsi="宋体" w:cs="仿宋_GB2312" w:hint="eastAsia"/>
                <w:szCs w:val="21"/>
              </w:rPr>
              <w:t>铰链：可开启90度</w:t>
            </w:r>
          </w:p>
        </w:tc>
        <w:tc>
          <w:tcPr>
            <w:tcW w:w="851" w:type="dxa"/>
            <w:vAlign w:val="center"/>
          </w:tcPr>
          <w:p w14:paraId="63998708"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2</w:t>
            </w:r>
          </w:p>
        </w:tc>
        <w:tc>
          <w:tcPr>
            <w:tcW w:w="850" w:type="dxa"/>
            <w:vAlign w:val="center"/>
          </w:tcPr>
          <w:p w14:paraId="13DE3B44" w14:textId="77777777" w:rsidR="001B39E7" w:rsidRDefault="00000000">
            <w:pPr>
              <w:jc w:val="center"/>
              <w:rPr>
                <w:rFonts w:ascii="宋体" w:eastAsia="宋体" w:hAnsi="宋体" w:hint="eastAsia"/>
                <w:color w:val="000000"/>
                <w:szCs w:val="21"/>
              </w:rPr>
            </w:pPr>
            <w:r>
              <w:rPr>
                <w:rFonts w:ascii="宋体" w:eastAsia="宋体" w:hAnsi="宋体" w:hint="eastAsia"/>
                <w:color w:val="000000"/>
                <w:szCs w:val="21"/>
              </w:rPr>
              <w:t>扇</w:t>
            </w:r>
          </w:p>
        </w:tc>
        <w:tc>
          <w:tcPr>
            <w:tcW w:w="1334" w:type="dxa"/>
            <w:vAlign w:val="center"/>
          </w:tcPr>
          <w:p w14:paraId="4F944EC2"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1900</w:t>
            </w:r>
          </w:p>
        </w:tc>
        <w:tc>
          <w:tcPr>
            <w:tcW w:w="1401" w:type="dxa"/>
            <w:vAlign w:val="center"/>
          </w:tcPr>
          <w:p w14:paraId="079E4504"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含门框（包含旧门框拆卸等工作）</w:t>
            </w:r>
          </w:p>
        </w:tc>
      </w:tr>
      <w:tr w:rsidR="001B39E7" w14:paraId="6431C50E" w14:textId="77777777">
        <w:trPr>
          <w:trHeight w:val="1398"/>
          <w:jc w:val="center"/>
        </w:trPr>
        <w:tc>
          <w:tcPr>
            <w:tcW w:w="735" w:type="dxa"/>
            <w:vAlign w:val="center"/>
          </w:tcPr>
          <w:p w14:paraId="39624F89"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3</w:t>
            </w:r>
          </w:p>
        </w:tc>
        <w:tc>
          <w:tcPr>
            <w:tcW w:w="1271" w:type="dxa"/>
            <w:vAlign w:val="center"/>
          </w:tcPr>
          <w:p w14:paraId="0B92167C" w14:textId="77777777" w:rsidR="001B39E7" w:rsidRDefault="00000000">
            <w:pPr>
              <w:widowControl/>
              <w:jc w:val="center"/>
              <w:textAlignment w:val="center"/>
              <w:rPr>
                <w:rFonts w:ascii="宋体" w:eastAsia="宋体" w:hAnsi="宋体" w:cs="仿宋_GB2312" w:hint="eastAsia"/>
                <w:szCs w:val="21"/>
              </w:rPr>
            </w:pPr>
            <w:r>
              <w:rPr>
                <w:rFonts w:ascii="宋体" w:eastAsia="宋体" w:hAnsi="宋体" w:cs="宋体" w:hint="eastAsia"/>
                <w:bCs/>
                <w:color w:val="000000"/>
                <w:kern w:val="0"/>
                <w:szCs w:val="21"/>
                <w:lang w:bidi="ar"/>
              </w:rPr>
              <w:t>子母门</w:t>
            </w:r>
          </w:p>
        </w:tc>
        <w:tc>
          <w:tcPr>
            <w:tcW w:w="3197" w:type="dxa"/>
            <w:vAlign w:val="center"/>
          </w:tcPr>
          <w:p w14:paraId="7E75531B" w14:textId="77777777" w:rsidR="001B39E7" w:rsidRDefault="00000000">
            <w:pPr>
              <w:rPr>
                <w:rFonts w:ascii="宋体" w:eastAsia="宋体" w:hAnsi="宋体" w:cs="仿宋_GB2312" w:hint="eastAsia"/>
                <w:szCs w:val="21"/>
              </w:rPr>
            </w:pPr>
            <w:r>
              <w:rPr>
                <w:rFonts w:ascii="宋体" w:eastAsia="宋体" w:hAnsi="宋体" w:cs="仿宋_GB2312" w:hint="eastAsia"/>
                <w:szCs w:val="21"/>
              </w:rPr>
              <w:t>2.1m*1.26m</w:t>
            </w:r>
          </w:p>
          <w:p w14:paraId="76023E9F" w14:textId="77777777" w:rsidR="001B39E7" w:rsidRDefault="00000000">
            <w:pPr>
              <w:rPr>
                <w:rFonts w:ascii="宋体" w:eastAsia="宋体" w:hAnsi="宋体" w:cs="仿宋_GB2312" w:hint="eastAsia"/>
                <w:szCs w:val="21"/>
              </w:rPr>
            </w:pPr>
            <w:r>
              <w:rPr>
                <w:rFonts w:ascii="宋体" w:eastAsia="宋体" w:hAnsi="宋体" w:cs="仿宋_GB2312" w:hint="eastAsia"/>
                <w:szCs w:val="21"/>
              </w:rPr>
              <w:t xml:space="preserve">门扇厚度：70mm  </w:t>
            </w:r>
          </w:p>
          <w:p w14:paraId="4F2957DE" w14:textId="77777777" w:rsidR="001B39E7" w:rsidRDefault="00000000">
            <w:pPr>
              <w:rPr>
                <w:rFonts w:ascii="宋体" w:eastAsia="宋体" w:hAnsi="宋体" w:cs="仿宋_GB2312" w:hint="eastAsia"/>
                <w:szCs w:val="21"/>
              </w:rPr>
            </w:pPr>
            <w:r>
              <w:rPr>
                <w:rFonts w:ascii="宋体" w:eastAsia="宋体" w:hAnsi="宋体" w:cs="仿宋_GB2312" w:hint="eastAsia"/>
                <w:szCs w:val="21"/>
              </w:rPr>
              <w:t>材质：优质冷轧钢板</w:t>
            </w:r>
          </w:p>
          <w:p w14:paraId="001CAE1A" w14:textId="77777777" w:rsidR="001B39E7" w:rsidRDefault="00000000">
            <w:pPr>
              <w:rPr>
                <w:rFonts w:ascii="宋体" w:eastAsia="宋体" w:hAnsi="宋体" w:cs="仿宋_GB2312" w:hint="eastAsia"/>
                <w:szCs w:val="21"/>
              </w:rPr>
            </w:pPr>
            <w:r>
              <w:rPr>
                <w:rFonts w:ascii="宋体" w:eastAsia="宋体" w:hAnsi="宋体" w:cs="仿宋_GB2312" w:hint="eastAsia"/>
                <w:szCs w:val="21"/>
              </w:rPr>
              <w:t xml:space="preserve">锁具：防盗门锁 </w:t>
            </w:r>
          </w:p>
          <w:p w14:paraId="674FD5BD" w14:textId="77777777" w:rsidR="001B39E7" w:rsidRDefault="00000000">
            <w:pPr>
              <w:rPr>
                <w:rFonts w:ascii="宋体" w:eastAsia="宋体" w:hAnsi="宋体" w:cs="仿宋_GB2312" w:hint="eastAsia"/>
                <w:szCs w:val="21"/>
              </w:rPr>
            </w:pPr>
            <w:r>
              <w:rPr>
                <w:rFonts w:ascii="宋体" w:eastAsia="宋体" w:hAnsi="宋体" w:cs="仿宋_GB2312" w:hint="eastAsia"/>
                <w:szCs w:val="21"/>
              </w:rPr>
              <w:t>铰链：可开启90度</w:t>
            </w:r>
          </w:p>
        </w:tc>
        <w:tc>
          <w:tcPr>
            <w:tcW w:w="851" w:type="dxa"/>
            <w:vAlign w:val="center"/>
          </w:tcPr>
          <w:p w14:paraId="7CC799A3"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7</w:t>
            </w:r>
          </w:p>
        </w:tc>
        <w:tc>
          <w:tcPr>
            <w:tcW w:w="850" w:type="dxa"/>
            <w:vAlign w:val="center"/>
          </w:tcPr>
          <w:p w14:paraId="105DF29C" w14:textId="77777777" w:rsidR="001B39E7" w:rsidRDefault="00000000">
            <w:pPr>
              <w:jc w:val="center"/>
              <w:rPr>
                <w:rFonts w:ascii="宋体" w:eastAsia="宋体" w:hAnsi="宋体" w:hint="eastAsia"/>
                <w:color w:val="000000"/>
                <w:szCs w:val="21"/>
              </w:rPr>
            </w:pPr>
            <w:r>
              <w:rPr>
                <w:rFonts w:ascii="宋体" w:eastAsia="宋体" w:hAnsi="宋体" w:hint="eastAsia"/>
                <w:color w:val="000000"/>
                <w:szCs w:val="21"/>
              </w:rPr>
              <w:t>扇</w:t>
            </w:r>
          </w:p>
        </w:tc>
        <w:tc>
          <w:tcPr>
            <w:tcW w:w="1334" w:type="dxa"/>
            <w:vAlign w:val="center"/>
          </w:tcPr>
          <w:p w14:paraId="7F310FD4"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1535</w:t>
            </w:r>
          </w:p>
        </w:tc>
        <w:tc>
          <w:tcPr>
            <w:tcW w:w="1401" w:type="dxa"/>
            <w:vAlign w:val="center"/>
          </w:tcPr>
          <w:p w14:paraId="18392AF5"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含门框（包含旧门框拆卸等工作）</w:t>
            </w:r>
          </w:p>
        </w:tc>
      </w:tr>
      <w:tr w:rsidR="001B39E7" w14:paraId="7E8BBA5B" w14:textId="77777777">
        <w:trPr>
          <w:trHeight w:val="1464"/>
          <w:jc w:val="center"/>
        </w:trPr>
        <w:tc>
          <w:tcPr>
            <w:tcW w:w="735" w:type="dxa"/>
            <w:vAlign w:val="center"/>
          </w:tcPr>
          <w:p w14:paraId="646191EF"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4</w:t>
            </w:r>
          </w:p>
        </w:tc>
        <w:tc>
          <w:tcPr>
            <w:tcW w:w="1271" w:type="dxa"/>
            <w:vAlign w:val="center"/>
          </w:tcPr>
          <w:p w14:paraId="0E287497" w14:textId="77777777" w:rsidR="001B39E7" w:rsidRDefault="00000000">
            <w:pPr>
              <w:widowControl/>
              <w:jc w:val="center"/>
              <w:textAlignment w:val="center"/>
              <w:rPr>
                <w:rFonts w:ascii="宋体" w:eastAsia="宋体" w:hAnsi="宋体" w:cs="仿宋_GB2312" w:hint="eastAsia"/>
                <w:szCs w:val="21"/>
              </w:rPr>
            </w:pPr>
            <w:r>
              <w:rPr>
                <w:rFonts w:ascii="宋体" w:eastAsia="宋体" w:hAnsi="宋体" w:cs="宋体" w:hint="eastAsia"/>
                <w:bCs/>
                <w:color w:val="000000"/>
                <w:kern w:val="0"/>
                <w:szCs w:val="21"/>
                <w:lang w:bidi="ar"/>
              </w:rPr>
              <w:t>纱门（子母门）</w:t>
            </w:r>
          </w:p>
        </w:tc>
        <w:tc>
          <w:tcPr>
            <w:tcW w:w="3197" w:type="dxa"/>
            <w:vAlign w:val="center"/>
          </w:tcPr>
          <w:p w14:paraId="410D7483" w14:textId="77777777" w:rsidR="001B39E7" w:rsidRDefault="00000000">
            <w:pPr>
              <w:rPr>
                <w:rFonts w:ascii="宋体" w:eastAsia="宋体" w:hAnsi="宋体" w:cs="仿宋_GB2312" w:hint="eastAsia"/>
                <w:szCs w:val="21"/>
              </w:rPr>
            </w:pPr>
            <w:r>
              <w:rPr>
                <w:rFonts w:ascii="宋体" w:eastAsia="宋体" w:hAnsi="宋体" w:cs="仿宋_GB2312" w:hint="eastAsia"/>
                <w:szCs w:val="21"/>
              </w:rPr>
              <w:t>2.1m*1.26m</w:t>
            </w:r>
          </w:p>
          <w:p w14:paraId="3C3B8D26" w14:textId="77777777" w:rsidR="001B39E7" w:rsidRDefault="00000000">
            <w:pPr>
              <w:rPr>
                <w:rFonts w:ascii="宋体" w:eastAsia="宋体" w:hAnsi="宋体" w:cs="仿宋_GB2312" w:hint="eastAsia"/>
                <w:szCs w:val="21"/>
              </w:rPr>
            </w:pPr>
            <w:r>
              <w:rPr>
                <w:rFonts w:ascii="宋体" w:eastAsia="宋体" w:hAnsi="宋体" w:cs="仿宋_GB2312" w:hint="eastAsia"/>
                <w:szCs w:val="21"/>
              </w:rPr>
              <w:t>框架材质：双层加厚铝合金材质</w:t>
            </w:r>
          </w:p>
          <w:p w14:paraId="53A2B030" w14:textId="77777777" w:rsidR="001B39E7" w:rsidRDefault="00000000">
            <w:pPr>
              <w:rPr>
                <w:rFonts w:ascii="宋体" w:eastAsia="宋体" w:hAnsi="宋体" w:cs="仿宋_GB2312" w:hint="eastAsia"/>
                <w:szCs w:val="21"/>
              </w:rPr>
            </w:pPr>
            <w:r>
              <w:rPr>
                <w:rFonts w:ascii="宋体" w:eastAsia="宋体" w:hAnsi="宋体" w:cs="仿宋_GB2312" w:hint="eastAsia"/>
                <w:szCs w:val="21"/>
              </w:rPr>
              <w:t>颜色：红木纹</w:t>
            </w:r>
          </w:p>
          <w:p w14:paraId="234E02EC" w14:textId="77777777" w:rsidR="001B39E7" w:rsidRDefault="00000000">
            <w:pPr>
              <w:rPr>
                <w:rFonts w:ascii="宋体" w:eastAsia="宋体" w:hAnsi="宋体" w:cs="仿宋_GB2312" w:hint="eastAsia"/>
                <w:szCs w:val="21"/>
              </w:rPr>
            </w:pPr>
            <w:r>
              <w:rPr>
                <w:rFonts w:ascii="宋体" w:eastAsia="宋体" w:hAnsi="宋体" w:cs="仿宋_GB2312" w:hint="eastAsia"/>
                <w:szCs w:val="21"/>
              </w:rPr>
              <w:t>纱网材质：三防聚酯纱网</w:t>
            </w:r>
          </w:p>
        </w:tc>
        <w:tc>
          <w:tcPr>
            <w:tcW w:w="851" w:type="dxa"/>
            <w:vAlign w:val="center"/>
          </w:tcPr>
          <w:p w14:paraId="02D2D747"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1</w:t>
            </w:r>
          </w:p>
        </w:tc>
        <w:tc>
          <w:tcPr>
            <w:tcW w:w="850" w:type="dxa"/>
            <w:vAlign w:val="center"/>
          </w:tcPr>
          <w:p w14:paraId="6D997377" w14:textId="77777777" w:rsidR="001B39E7" w:rsidRDefault="00000000">
            <w:pPr>
              <w:jc w:val="center"/>
              <w:rPr>
                <w:rFonts w:ascii="宋体" w:eastAsia="宋体" w:hAnsi="宋体" w:hint="eastAsia"/>
                <w:color w:val="000000"/>
                <w:szCs w:val="21"/>
              </w:rPr>
            </w:pPr>
            <w:r>
              <w:rPr>
                <w:rFonts w:ascii="宋体" w:eastAsia="宋体" w:hAnsi="宋体" w:hint="eastAsia"/>
                <w:color w:val="000000"/>
                <w:szCs w:val="21"/>
              </w:rPr>
              <w:t>扇</w:t>
            </w:r>
          </w:p>
        </w:tc>
        <w:tc>
          <w:tcPr>
            <w:tcW w:w="1334" w:type="dxa"/>
            <w:vAlign w:val="center"/>
          </w:tcPr>
          <w:p w14:paraId="32EF90AC"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1695</w:t>
            </w:r>
          </w:p>
        </w:tc>
        <w:tc>
          <w:tcPr>
            <w:tcW w:w="1401" w:type="dxa"/>
            <w:vAlign w:val="center"/>
          </w:tcPr>
          <w:p w14:paraId="2B8DEB61"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w:t>
            </w:r>
          </w:p>
        </w:tc>
      </w:tr>
      <w:tr w:rsidR="001B39E7" w14:paraId="1D92880B" w14:textId="77777777">
        <w:trPr>
          <w:trHeight w:val="736"/>
          <w:jc w:val="center"/>
        </w:trPr>
        <w:tc>
          <w:tcPr>
            <w:tcW w:w="735" w:type="dxa"/>
            <w:vAlign w:val="center"/>
          </w:tcPr>
          <w:p w14:paraId="51793842"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5</w:t>
            </w:r>
          </w:p>
        </w:tc>
        <w:tc>
          <w:tcPr>
            <w:tcW w:w="1271" w:type="dxa"/>
            <w:vAlign w:val="center"/>
          </w:tcPr>
          <w:p w14:paraId="327017EA" w14:textId="77777777" w:rsidR="001B39E7" w:rsidRDefault="00000000">
            <w:pPr>
              <w:widowControl/>
              <w:jc w:val="center"/>
              <w:textAlignment w:val="center"/>
              <w:rPr>
                <w:rFonts w:ascii="宋体" w:eastAsia="宋体" w:hAnsi="宋体" w:cs="仿宋_GB2312" w:hint="eastAsia"/>
                <w:szCs w:val="21"/>
              </w:rPr>
            </w:pPr>
            <w:r>
              <w:rPr>
                <w:rFonts w:ascii="宋体" w:eastAsia="宋体" w:hAnsi="宋体" w:cs="宋体" w:hint="eastAsia"/>
                <w:bCs/>
                <w:color w:val="000000"/>
                <w:kern w:val="0"/>
                <w:szCs w:val="21"/>
                <w:lang w:bidi="ar"/>
              </w:rPr>
              <w:t>纱门（单开门）</w:t>
            </w:r>
          </w:p>
        </w:tc>
        <w:tc>
          <w:tcPr>
            <w:tcW w:w="3197" w:type="dxa"/>
            <w:vAlign w:val="center"/>
          </w:tcPr>
          <w:p w14:paraId="115240FB" w14:textId="77777777" w:rsidR="001B39E7" w:rsidRDefault="00000000">
            <w:pPr>
              <w:rPr>
                <w:rFonts w:ascii="宋体" w:eastAsia="宋体" w:hAnsi="宋体" w:cs="仿宋_GB2312" w:hint="eastAsia"/>
                <w:szCs w:val="21"/>
              </w:rPr>
            </w:pPr>
            <w:r>
              <w:rPr>
                <w:rFonts w:ascii="宋体" w:eastAsia="宋体" w:hAnsi="宋体" w:cs="仿宋_GB2312" w:hint="eastAsia"/>
                <w:szCs w:val="21"/>
              </w:rPr>
              <w:t>2.1m*1.1m</w:t>
            </w:r>
          </w:p>
          <w:p w14:paraId="1B938FEA" w14:textId="77777777" w:rsidR="001B39E7" w:rsidRDefault="00000000">
            <w:pPr>
              <w:rPr>
                <w:rFonts w:ascii="宋体" w:eastAsia="宋体" w:hAnsi="宋体" w:cs="仿宋_GB2312" w:hint="eastAsia"/>
                <w:szCs w:val="21"/>
              </w:rPr>
            </w:pPr>
            <w:r>
              <w:rPr>
                <w:rFonts w:ascii="宋体" w:eastAsia="宋体" w:hAnsi="宋体" w:cs="仿宋_GB2312" w:hint="eastAsia"/>
                <w:szCs w:val="21"/>
              </w:rPr>
              <w:t>框架材质：双层加厚铝合金材质</w:t>
            </w:r>
          </w:p>
          <w:p w14:paraId="0704B65D" w14:textId="77777777" w:rsidR="001B39E7" w:rsidRDefault="00000000">
            <w:pPr>
              <w:rPr>
                <w:rFonts w:ascii="宋体" w:eastAsia="宋体" w:hAnsi="宋体" w:cs="仿宋_GB2312" w:hint="eastAsia"/>
                <w:szCs w:val="21"/>
              </w:rPr>
            </w:pPr>
            <w:r>
              <w:rPr>
                <w:rFonts w:ascii="宋体" w:eastAsia="宋体" w:hAnsi="宋体" w:cs="仿宋_GB2312" w:hint="eastAsia"/>
                <w:szCs w:val="21"/>
              </w:rPr>
              <w:t>颜色：红木纹</w:t>
            </w:r>
          </w:p>
          <w:p w14:paraId="5AD4C3A8" w14:textId="77777777" w:rsidR="001B39E7" w:rsidRDefault="00000000">
            <w:pPr>
              <w:rPr>
                <w:rFonts w:ascii="宋体" w:eastAsia="宋体" w:hAnsi="宋体" w:cs="仿宋_GB2312" w:hint="eastAsia"/>
                <w:szCs w:val="21"/>
              </w:rPr>
            </w:pPr>
            <w:r>
              <w:rPr>
                <w:rFonts w:ascii="宋体" w:eastAsia="宋体" w:hAnsi="宋体" w:cs="仿宋_GB2312" w:hint="eastAsia"/>
                <w:szCs w:val="21"/>
              </w:rPr>
              <w:t>纱网材质：三防聚酯纱网</w:t>
            </w:r>
          </w:p>
        </w:tc>
        <w:tc>
          <w:tcPr>
            <w:tcW w:w="851" w:type="dxa"/>
            <w:vAlign w:val="center"/>
          </w:tcPr>
          <w:p w14:paraId="2F62F4E0"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2</w:t>
            </w:r>
          </w:p>
        </w:tc>
        <w:tc>
          <w:tcPr>
            <w:tcW w:w="850" w:type="dxa"/>
            <w:vAlign w:val="center"/>
          </w:tcPr>
          <w:p w14:paraId="0258FDFC" w14:textId="77777777" w:rsidR="001B39E7" w:rsidRDefault="00000000">
            <w:pPr>
              <w:jc w:val="center"/>
              <w:rPr>
                <w:rFonts w:ascii="宋体" w:eastAsia="宋体" w:hAnsi="宋体" w:hint="eastAsia"/>
                <w:color w:val="000000"/>
                <w:szCs w:val="21"/>
              </w:rPr>
            </w:pPr>
            <w:r>
              <w:rPr>
                <w:rFonts w:ascii="宋体" w:eastAsia="宋体" w:hAnsi="宋体" w:hint="eastAsia"/>
                <w:color w:val="000000"/>
                <w:szCs w:val="21"/>
              </w:rPr>
              <w:t>扇</w:t>
            </w:r>
          </w:p>
        </w:tc>
        <w:tc>
          <w:tcPr>
            <w:tcW w:w="1334" w:type="dxa"/>
            <w:vAlign w:val="center"/>
          </w:tcPr>
          <w:p w14:paraId="2B146066"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1500</w:t>
            </w:r>
          </w:p>
        </w:tc>
        <w:tc>
          <w:tcPr>
            <w:tcW w:w="1401" w:type="dxa"/>
            <w:vAlign w:val="center"/>
          </w:tcPr>
          <w:p w14:paraId="47C2F735"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w:t>
            </w:r>
          </w:p>
        </w:tc>
      </w:tr>
      <w:tr w:rsidR="001B39E7" w14:paraId="65F7F618" w14:textId="77777777">
        <w:trPr>
          <w:trHeight w:val="1559"/>
          <w:jc w:val="center"/>
        </w:trPr>
        <w:tc>
          <w:tcPr>
            <w:tcW w:w="735" w:type="dxa"/>
            <w:vAlign w:val="center"/>
          </w:tcPr>
          <w:p w14:paraId="1979D508"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lastRenderedPageBreak/>
              <w:t>6</w:t>
            </w:r>
          </w:p>
        </w:tc>
        <w:tc>
          <w:tcPr>
            <w:tcW w:w="1271" w:type="dxa"/>
            <w:vAlign w:val="center"/>
          </w:tcPr>
          <w:p w14:paraId="71EE4EDF" w14:textId="77777777" w:rsidR="001B39E7" w:rsidRDefault="00000000">
            <w:pPr>
              <w:widowControl/>
              <w:jc w:val="center"/>
              <w:textAlignment w:val="center"/>
              <w:rPr>
                <w:rFonts w:ascii="宋体" w:eastAsia="宋体" w:hAnsi="宋体" w:cs="仿宋_GB2312" w:hint="eastAsia"/>
                <w:szCs w:val="21"/>
              </w:rPr>
            </w:pPr>
            <w:r>
              <w:rPr>
                <w:rFonts w:ascii="宋体" w:eastAsia="宋体" w:hAnsi="宋体" w:cs="宋体" w:hint="eastAsia"/>
                <w:bCs/>
                <w:color w:val="000000"/>
                <w:kern w:val="0"/>
                <w:szCs w:val="21"/>
                <w:lang w:bidi="ar"/>
              </w:rPr>
              <w:t>纱窗</w:t>
            </w:r>
          </w:p>
        </w:tc>
        <w:tc>
          <w:tcPr>
            <w:tcW w:w="3197" w:type="dxa"/>
            <w:vAlign w:val="center"/>
          </w:tcPr>
          <w:p w14:paraId="5E54BF57" w14:textId="77777777" w:rsidR="001B39E7" w:rsidRDefault="00000000">
            <w:pPr>
              <w:rPr>
                <w:rFonts w:ascii="宋体" w:eastAsia="宋体" w:hAnsi="宋体" w:cs="仿宋_GB2312" w:hint="eastAsia"/>
                <w:szCs w:val="21"/>
              </w:rPr>
            </w:pPr>
            <w:r>
              <w:rPr>
                <w:rFonts w:ascii="宋体" w:eastAsia="宋体" w:hAnsi="宋体" w:cs="仿宋_GB2312" w:hint="eastAsia"/>
                <w:szCs w:val="21"/>
              </w:rPr>
              <w:t>1.1m*1.4m</w:t>
            </w:r>
          </w:p>
          <w:p w14:paraId="743D5008" w14:textId="77777777" w:rsidR="001B39E7" w:rsidRDefault="00000000">
            <w:pPr>
              <w:rPr>
                <w:rFonts w:ascii="宋体" w:eastAsia="宋体" w:hAnsi="宋体" w:cs="仿宋_GB2312" w:hint="eastAsia"/>
                <w:szCs w:val="21"/>
              </w:rPr>
            </w:pPr>
            <w:r>
              <w:rPr>
                <w:rFonts w:ascii="宋体" w:eastAsia="宋体" w:hAnsi="宋体" w:cs="仿宋_GB2312" w:hint="eastAsia"/>
                <w:szCs w:val="21"/>
              </w:rPr>
              <w:t>框架材质：铝合金材质</w:t>
            </w:r>
          </w:p>
          <w:p w14:paraId="6F344488" w14:textId="77777777" w:rsidR="001B39E7" w:rsidRDefault="00000000">
            <w:pPr>
              <w:rPr>
                <w:rFonts w:ascii="宋体" w:eastAsia="宋体" w:hAnsi="宋体" w:cs="仿宋_GB2312" w:hint="eastAsia"/>
                <w:szCs w:val="21"/>
              </w:rPr>
            </w:pPr>
            <w:r>
              <w:rPr>
                <w:rFonts w:ascii="宋体" w:eastAsia="宋体" w:hAnsi="宋体" w:cs="仿宋_GB2312" w:hint="eastAsia"/>
                <w:szCs w:val="21"/>
              </w:rPr>
              <w:t>颜色：白色</w:t>
            </w:r>
          </w:p>
          <w:p w14:paraId="4335F889" w14:textId="77777777" w:rsidR="001B39E7" w:rsidRDefault="00000000">
            <w:pPr>
              <w:rPr>
                <w:rFonts w:ascii="宋体" w:eastAsia="宋体" w:hAnsi="宋体" w:cs="仿宋_GB2312" w:hint="eastAsia"/>
                <w:szCs w:val="21"/>
              </w:rPr>
            </w:pPr>
            <w:r>
              <w:rPr>
                <w:rFonts w:ascii="宋体" w:eastAsia="宋体" w:hAnsi="宋体" w:cs="仿宋_GB2312" w:hint="eastAsia"/>
                <w:szCs w:val="21"/>
              </w:rPr>
              <w:t>纱网材质：三防聚酯纱网</w:t>
            </w:r>
          </w:p>
        </w:tc>
        <w:tc>
          <w:tcPr>
            <w:tcW w:w="851" w:type="dxa"/>
            <w:vAlign w:val="center"/>
          </w:tcPr>
          <w:p w14:paraId="088C859A"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4</w:t>
            </w:r>
          </w:p>
        </w:tc>
        <w:tc>
          <w:tcPr>
            <w:tcW w:w="850" w:type="dxa"/>
            <w:vAlign w:val="center"/>
          </w:tcPr>
          <w:p w14:paraId="11EE12A8" w14:textId="77777777" w:rsidR="001B39E7" w:rsidRDefault="00000000">
            <w:pPr>
              <w:jc w:val="center"/>
              <w:rPr>
                <w:rFonts w:ascii="宋体" w:eastAsia="宋体" w:hAnsi="宋体" w:hint="eastAsia"/>
                <w:color w:val="000000"/>
                <w:szCs w:val="21"/>
              </w:rPr>
            </w:pPr>
            <w:r>
              <w:rPr>
                <w:rFonts w:ascii="宋体" w:eastAsia="宋体" w:hAnsi="宋体" w:hint="eastAsia"/>
                <w:color w:val="000000"/>
                <w:szCs w:val="21"/>
              </w:rPr>
              <w:t>个</w:t>
            </w:r>
          </w:p>
        </w:tc>
        <w:tc>
          <w:tcPr>
            <w:tcW w:w="1334" w:type="dxa"/>
            <w:vAlign w:val="center"/>
          </w:tcPr>
          <w:p w14:paraId="754E62DD" w14:textId="77777777" w:rsidR="001B39E7" w:rsidRDefault="00000000">
            <w:pPr>
              <w:jc w:val="center"/>
              <w:rPr>
                <w:rFonts w:ascii="宋体" w:eastAsia="宋体" w:hAnsi="宋体" w:cs="仿宋_GB2312" w:hint="eastAsia"/>
                <w:szCs w:val="21"/>
              </w:rPr>
            </w:pPr>
            <w:r>
              <w:rPr>
                <w:rFonts w:ascii="宋体" w:eastAsia="宋体" w:hAnsi="宋体" w:hint="eastAsia"/>
                <w:color w:val="000000"/>
                <w:szCs w:val="21"/>
              </w:rPr>
              <w:t>275</w:t>
            </w:r>
          </w:p>
        </w:tc>
        <w:tc>
          <w:tcPr>
            <w:tcW w:w="1401" w:type="dxa"/>
            <w:vAlign w:val="center"/>
          </w:tcPr>
          <w:p w14:paraId="5B339C17" w14:textId="77777777" w:rsidR="001B39E7" w:rsidRDefault="00000000">
            <w:pPr>
              <w:jc w:val="center"/>
              <w:rPr>
                <w:rFonts w:ascii="宋体" w:eastAsia="宋体" w:hAnsi="宋体" w:cs="仿宋_GB2312" w:hint="eastAsia"/>
                <w:szCs w:val="21"/>
              </w:rPr>
            </w:pPr>
            <w:r>
              <w:rPr>
                <w:rFonts w:ascii="宋体" w:eastAsia="宋体" w:hAnsi="宋体" w:cs="仿宋_GB2312" w:hint="eastAsia"/>
                <w:szCs w:val="21"/>
              </w:rPr>
              <w:t>/</w:t>
            </w:r>
          </w:p>
        </w:tc>
      </w:tr>
    </w:tbl>
    <w:p w14:paraId="74A8EB74" w14:textId="77777777" w:rsidR="001B39E7" w:rsidRDefault="00000000">
      <w:pPr>
        <w:pStyle w:val="a8"/>
        <w:numPr>
          <w:ilvl w:val="0"/>
          <w:numId w:val="14"/>
        </w:numPr>
        <w:tabs>
          <w:tab w:val="left" w:pos="540"/>
        </w:tabs>
        <w:adjustRightInd w:val="0"/>
        <w:snapToGrid w:val="0"/>
        <w:spacing w:line="360" w:lineRule="auto"/>
        <w:ind w:left="422" w:hanging="422"/>
        <w:rPr>
          <w:rFonts w:hAnsi="宋体" w:cs="宋体" w:hint="eastAsia"/>
          <w:b/>
          <w:bCs/>
          <w:color w:val="000000" w:themeColor="text1"/>
          <w:sz w:val="21"/>
        </w:rPr>
      </w:pPr>
      <w:r>
        <w:rPr>
          <w:rFonts w:hAnsi="宋体" w:cs="宋体" w:hint="eastAsia"/>
          <w:b/>
          <w:bCs/>
          <w:color w:val="000000" w:themeColor="text1"/>
          <w:sz w:val="21"/>
        </w:rPr>
        <w:t>项目概况</w:t>
      </w:r>
    </w:p>
    <w:p w14:paraId="0F5DC132" w14:textId="77777777" w:rsidR="001B39E7" w:rsidRDefault="00000000">
      <w:pPr>
        <w:spacing w:line="360" w:lineRule="auto"/>
        <w:ind w:firstLineChars="200" w:firstLine="420"/>
        <w:rPr>
          <w:rFonts w:ascii="宋体" w:eastAsia="宋体" w:hAnsi="宋体" w:hint="eastAsia"/>
          <w:szCs w:val="21"/>
        </w:rPr>
      </w:pPr>
      <w:r>
        <w:rPr>
          <w:rFonts w:ascii="宋体" w:eastAsia="宋体" w:hAnsi="宋体" w:hint="eastAsia"/>
          <w:szCs w:val="21"/>
        </w:rPr>
        <w:t>（一）数量</w:t>
      </w:r>
      <w:r>
        <w:rPr>
          <w:rFonts w:ascii="宋体" w:eastAsia="宋体" w:hAnsi="宋体"/>
          <w:szCs w:val="21"/>
        </w:rPr>
        <w:t>：按</w:t>
      </w:r>
      <w:r>
        <w:rPr>
          <w:rFonts w:ascii="宋体" w:eastAsia="宋体" w:hAnsi="宋体" w:hint="eastAsia"/>
          <w:szCs w:val="21"/>
        </w:rPr>
        <w:t>实际制作数量</w:t>
      </w:r>
      <w:r>
        <w:rPr>
          <w:rFonts w:ascii="宋体" w:eastAsia="宋体" w:hAnsi="宋体"/>
          <w:szCs w:val="21"/>
        </w:rPr>
        <w:t>结算。</w:t>
      </w:r>
    </w:p>
    <w:p w14:paraId="1AC95EFA" w14:textId="77777777" w:rsidR="001B39E7" w:rsidRDefault="00000000">
      <w:pPr>
        <w:spacing w:line="360" w:lineRule="auto"/>
        <w:ind w:firstLineChars="200" w:firstLine="420"/>
        <w:rPr>
          <w:rFonts w:ascii="宋体" w:eastAsia="宋体" w:hAnsi="宋体" w:hint="eastAsia"/>
          <w:szCs w:val="21"/>
        </w:rPr>
      </w:pPr>
      <w:r>
        <w:rPr>
          <w:rFonts w:ascii="宋体" w:eastAsia="宋体" w:hAnsi="宋体" w:hint="eastAsia"/>
          <w:szCs w:val="21"/>
        </w:rPr>
        <w:t>（二）</w:t>
      </w:r>
      <w:r>
        <w:rPr>
          <w:rFonts w:ascii="宋体" w:eastAsia="宋体" w:hAnsi="宋体"/>
          <w:szCs w:val="21"/>
        </w:rPr>
        <w:t>项目名称：</w:t>
      </w:r>
      <w:r>
        <w:rPr>
          <w:rFonts w:ascii="宋体" w:eastAsia="宋体" w:hAnsi="宋体" w:hint="eastAsia"/>
          <w:szCs w:val="21"/>
        </w:rPr>
        <w:t>肇庆监狱驻监武警中队库室门项目（第二次）。</w:t>
      </w:r>
    </w:p>
    <w:p w14:paraId="3A4D5F0F" w14:textId="77777777" w:rsidR="001B39E7" w:rsidRDefault="00000000">
      <w:pPr>
        <w:spacing w:line="360" w:lineRule="auto"/>
        <w:ind w:firstLineChars="200" w:firstLine="420"/>
        <w:rPr>
          <w:rFonts w:ascii="宋体" w:eastAsia="宋体" w:hAnsi="宋体" w:hint="eastAsia"/>
          <w:szCs w:val="21"/>
        </w:rPr>
      </w:pPr>
      <w:r>
        <w:rPr>
          <w:rFonts w:ascii="宋体" w:eastAsia="宋体" w:hAnsi="宋体" w:hint="eastAsia"/>
          <w:szCs w:val="21"/>
        </w:rPr>
        <w:t>（三）</w:t>
      </w:r>
      <w:r>
        <w:rPr>
          <w:rFonts w:ascii="宋体" w:eastAsia="宋体" w:hAnsi="宋体"/>
          <w:szCs w:val="21"/>
        </w:rPr>
        <w:t>项目地点：</w:t>
      </w:r>
      <w:r>
        <w:rPr>
          <w:rFonts w:ascii="宋体" w:eastAsia="宋体" w:hAnsi="宋体" w:hint="eastAsia"/>
          <w:szCs w:val="21"/>
        </w:rPr>
        <w:t>广东省肇庆市四会市</w:t>
      </w:r>
      <w:bookmarkStart w:id="0" w:name="_Hlk161078925"/>
      <w:r>
        <w:rPr>
          <w:rFonts w:ascii="宋体" w:eastAsia="宋体" w:hAnsi="宋体" w:hint="eastAsia"/>
          <w:szCs w:val="21"/>
        </w:rPr>
        <w:t>城中街道</w:t>
      </w:r>
      <w:bookmarkEnd w:id="0"/>
      <w:r>
        <w:rPr>
          <w:rFonts w:ascii="宋体" w:eastAsia="宋体" w:hAnsi="宋体" w:hint="eastAsia"/>
          <w:szCs w:val="21"/>
        </w:rPr>
        <w:t>汶塘路3号。</w:t>
      </w:r>
    </w:p>
    <w:p w14:paraId="45448BCE" w14:textId="77777777" w:rsidR="001B39E7" w:rsidRDefault="00000000">
      <w:pPr>
        <w:spacing w:line="360" w:lineRule="auto"/>
        <w:ind w:firstLineChars="200" w:firstLine="420"/>
        <w:rPr>
          <w:rFonts w:ascii="宋体" w:eastAsia="宋体" w:hAnsi="宋体" w:hint="eastAsia"/>
          <w:szCs w:val="21"/>
        </w:rPr>
      </w:pPr>
      <w:r>
        <w:rPr>
          <w:rFonts w:ascii="宋体" w:eastAsia="宋体" w:hAnsi="宋体" w:hint="eastAsia"/>
          <w:szCs w:val="21"/>
        </w:rPr>
        <w:t>（四）</w:t>
      </w:r>
      <w:r>
        <w:rPr>
          <w:rFonts w:ascii="宋体" w:eastAsia="宋体" w:hAnsi="宋体"/>
          <w:szCs w:val="21"/>
        </w:rPr>
        <w:t>内容：</w:t>
      </w:r>
      <w:r>
        <w:rPr>
          <w:rFonts w:ascii="宋体" w:eastAsia="宋体" w:hAnsi="宋体" w:hint="eastAsia"/>
          <w:szCs w:val="21"/>
        </w:rPr>
        <w:t>库室门（含门框）</w:t>
      </w:r>
      <w:r>
        <w:rPr>
          <w:rFonts w:ascii="宋体" w:eastAsia="宋体" w:hAnsi="宋体"/>
          <w:szCs w:val="21"/>
        </w:rPr>
        <w:t>制作</w:t>
      </w:r>
      <w:r>
        <w:rPr>
          <w:rFonts w:ascii="宋体" w:eastAsia="宋体" w:hAnsi="宋体" w:hint="eastAsia"/>
          <w:szCs w:val="21"/>
        </w:rPr>
        <w:t>包</w:t>
      </w:r>
      <w:r>
        <w:rPr>
          <w:rFonts w:ascii="宋体" w:eastAsia="宋体" w:hAnsi="宋体"/>
          <w:szCs w:val="21"/>
        </w:rPr>
        <w:t>安装</w:t>
      </w:r>
      <w:r>
        <w:rPr>
          <w:rFonts w:ascii="宋体" w:eastAsia="宋体" w:hAnsi="宋体" w:hint="eastAsia"/>
          <w:szCs w:val="21"/>
        </w:rPr>
        <w:t>（包含旧门拆除），本此采购安装所有材料由成交供应商采购，</w:t>
      </w:r>
      <w:r>
        <w:rPr>
          <w:rFonts w:ascii="宋体" w:eastAsia="宋体" w:hAnsi="宋体" w:cs="Times New Roman" w:hint="eastAsia"/>
          <w:szCs w:val="21"/>
        </w:rPr>
        <w:t>供应商的报价</w:t>
      </w:r>
      <w:r>
        <w:rPr>
          <w:rFonts w:ascii="宋体" w:eastAsia="宋体" w:hAnsi="宋体" w:cs="Times New Roman"/>
          <w:szCs w:val="21"/>
        </w:rPr>
        <w:t>包含货物、配件、耗材、设备费用、运输费用、安装费、人工费以及合同实施过程中的应预见和不可预见费用等。</w:t>
      </w:r>
    </w:p>
    <w:p w14:paraId="71B43101" w14:textId="77777777" w:rsidR="001B39E7" w:rsidRDefault="00000000">
      <w:pPr>
        <w:pStyle w:val="a8"/>
        <w:numPr>
          <w:ilvl w:val="0"/>
          <w:numId w:val="14"/>
        </w:numPr>
        <w:tabs>
          <w:tab w:val="left" w:pos="540"/>
        </w:tabs>
        <w:adjustRightInd w:val="0"/>
        <w:snapToGrid w:val="0"/>
        <w:spacing w:line="360" w:lineRule="auto"/>
        <w:ind w:left="422" w:hanging="422"/>
        <w:rPr>
          <w:rFonts w:hAnsi="宋体" w:hint="eastAsia"/>
          <w:sz w:val="21"/>
        </w:rPr>
      </w:pPr>
      <w:r>
        <w:rPr>
          <w:rFonts w:hAnsi="宋体" w:cs="宋体" w:hint="eastAsia"/>
          <w:b/>
          <w:bCs/>
          <w:color w:val="000000" w:themeColor="text1"/>
          <w:sz w:val="21"/>
        </w:rPr>
        <w:t>承包方式：</w:t>
      </w:r>
      <w:r>
        <w:rPr>
          <w:rFonts w:hAnsi="宋体" w:hint="eastAsia"/>
          <w:sz w:val="21"/>
        </w:rPr>
        <w:t>实行包工包料</w:t>
      </w:r>
    </w:p>
    <w:p w14:paraId="28C8E508" w14:textId="77777777" w:rsidR="001B39E7" w:rsidRDefault="00000000">
      <w:pPr>
        <w:pStyle w:val="a8"/>
        <w:numPr>
          <w:ilvl w:val="0"/>
          <w:numId w:val="14"/>
        </w:numPr>
        <w:tabs>
          <w:tab w:val="left" w:pos="540"/>
        </w:tabs>
        <w:adjustRightInd w:val="0"/>
        <w:snapToGrid w:val="0"/>
        <w:spacing w:line="360" w:lineRule="auto"/>
        <w:ind w:left="422" w:hanging="422"/>
        <w:rPr>
          <w:rFonts w:hAnsi="宋体" w:hint="eastAsia"/>
          <w:sz w:val="21"/>
        </w:rPr>
      </w:pPr>
      <w:bookmarkStart w:id="1" w:name="_Hlk161078955"/>
      <w:r>
        <w:rPr>
          <w:rFonts w:hAnsi="宋体" w:cs="宋体" w:hint="eastAsia"/>
          <w:b/>
          <w:bCs/>
          <w:sz w:val="21"/>
        </w:rPr>
        <w:t>交付日期：</w:t>
      </w:r>
      <w:r>
        <w:rPr>
          <w:rFonts w:hAnsi="宋体" w:hint="eastAsia"/>
          <w:sz w:val="21"/>
        </w:rPr>
        <w:t>签订合同一个月内交付并具备验收条件</w:t>
      </w:r>
    </w:p>
    <w:bookmarkEnd w:id="1"/>
    <w:p w14:paraId="3E072C83" w14:textId="77777777" w:rsidR="001B39E7" w:rsidRDefault="00000000">
      <w:pPr>
        <w:pStyle w:val="a8"/>
        <w:numPr>
          <w:ilvl w:val="0"/>
          <w:numId w:val="14"/>
        </w:numPr>
        <w:tabs>
          <w:tab w:val="left" w:pos="540"/>
        </w:tabs>
        <w:adjustRightInd w:val="0"/>
        <w:snapToGrid w:val="0"/>
        <w:spacing w:line="360" w:lineRule="auto"/>
        <w:ind w:left="422" w:hanging="422"/>
        <w:rPr>
          <w:rFonts w:hAnsi="宋体" w:cs="宋体" w:hint="eastAsia"/>
          <w:b/>
          <w:bCs/>
          <w:sz w:val="21"/>
        </w:rPr>
      </w:pPr>
      <w:r>
        <w:rPr>
          <w:rFonts w:hAnsi="宋体" w:cs="宋体" w:hint="eastAsia"/>
          <w:b/>
          <w:bCs/>
          <w:sz w:val="21"/>
        </w:rPr>
        <w:t>合同签订期限</w:t>
      </w:r>
    </w:p>
    <w:p w14:paraId="344377CE" w14:textId="77777777" w:rsidR="001B39E7" w:rsidRDefault="00000000">
      <w:pPr>
        <w:pStyle w:val="a8"/>
        <w:tabs>
          <w:tab w:val="left" w:pos="420"/>
          <w:tab w:val="left" w:pos="540"/>
        </w:tabs>
        <w:adjustRightInd w:val="0"/>
        <w:snapToGrid w:val="0"/>
        <w:spacing w:line="360" w:lineRule="auto"/>
        <w:ind w:left="422"/>
        <w:rPr>
          <w:rFonts w:hAnsi="宋体" w:cs="宋体" w:hint="eastAsia"/>
          <w:sz w:val="21"/>
        </w:rPr>
      </w:pPr>
      <w:r>
        <w:rPr>
          <w:rFonts w:hAnsi="宋体" w:cs="宋体"/>
          <w:sz w:val="21"/>
        </w:rPr>
        <w:t>成交供应商与采购人在</w:t>
      </w:r>
      <w:r>
        <w:rPr>
          <w:rFonts w:hAnsi="宋体" w:cs="宋体" w:hint="eastAsia"/>
          <w:sz w:val="21"/>
        </w:rPr>
        <w:t>本项目</w:t>
      </w:r>
      <w:r>
        <w:rPr>
          <w:rFonts w:hAnsi="宋体" w:cs="宋体"/>
          <w:sz w:val="21"/>
        </w:rPr>
        <w:t>结果公告发布之日起15个工作日内签订合同。</w:t>
      </w:r>
    </w:p>
    <w:p w14:paraId="1B57E7FD" w14:textId="77777777" w:rsidR="001B39E7" w:rsidRDefault="00000000">
      <w:pPr>
        <w:pStyle w:val="a8"/>
        <w:numPr>
          <w:ilvl w:val="0"/>
          <w:numId w:val="14"/>
        </w:numPr>
        <w:tabs>
          <w:tab w:val="left" w:pos="540"/>
        </w:tabs>
        <w:adjustRightInd w:val="0"/>
        <w:snapToGrid w:val="0"/>
        <w:spacing w:line="360" w:lineRule="auto"/>
        <w:ind w:left="422" w:hanging="422"/>
        <w:rPr>
          <w:rFonts w:hAnsi="宋体" w:cs="宋体" w:hint="eastAsia"/>
          <w:b/>
          <w:bCs/>
          <w:sz w:val="21"/>
        </w:rPr>
      </w:pPr>
      <w:r>
        <w:rPr>
          <w:rFonts w:hAnsi="宋体" w:cs="宋体" w:hint="eastAsia"/>
          <w:b/>
          <w:bCs/>
          <w:sz w:val="21"/>
        </w:rPr>
        <w:t>商务要求</w:t>
      </w:r>
    </w:p>
    <w:p w14:paraId="166B99B2" w14:textId="77777777" w:rsidR="001B39E7" w:rsidRDefault="00000000">
      <w:pPr>
        <w:numPr>
          <w:ilvl w:val="1"/>
          <w:numId w:val="15"/>
        </w:numPr>
        <w:snapToGrid w:val="0"/>
        <w:spacing w:line="360" w:lineRule="auto"/>
        <w:ind w:left="709"/>
        <w:rPr>
          <w:rFonts w:ascii="宋体" w:hAnsi="宋体" w:hint="eastAsia"/>
          <w:b/>
          <w:bCs/>
          <w:szCs w:val="21"/>
        </w:rPr>
      </w:pPr>
      <w:r>
        <w:rPr>
          <w:rFonts w:ascii="宋体" w:hAnsi="宋体" w:hint="eastAsia"/>
          <w:b/>
          <w:bCs/>
          <w:szCs w:val="21"/>
        </w:rPr>
        <w:t>合同货物验收</w:t>
      </w:r>
    </w:p>
    <w:p w14:paraId="38F411C3" w14:textId="77777777" w:rsidR="001B39E7" w:rsidRDefault="00000000">
      <w:pPr>
        <w:numPr>
          <w:ilvl w:val="0"/>
          <w:numId w:val="16"/>
        </w:numPr>
        <w:tabs>
          <w:tab w:val="clear" w:pos="425"/>
          <w:tab w:val="left" w:pos="567"/>
        </w:tabs>
        <w:adjustRightInd w:val="0"/>
        <w:snapToGrid w:val="0"/>
        <w:spacing w:line="360" w:lineRule="auto"/>
        <w:ind w:left="567" w:hanging="283"/>
        <w:textAlignment w:val="baseline"/>
        <w:rPr>
          <w:rFonts w:ascii="宋体" w:hAnsi="宋体" w:cs="宋体" w:hint="eastAsia"/>
          <w:szCs w:val="21"/>
        </w:rPr>
      </w:pPr>
      <w:r>
        <w:rPr>
          <w:rFonts w:ascii="宋体" w:hAnsi="宋体" w:cs="宋体"/>
          <w:szCs w:val="21"/>
        </w:rPr>
        <w:t>货物验收在采购人和成交供应商双方共同参与下按国家有关的规定、规范进行</w:t>
      </w:r>
      <w:r>
        <w:rPr>
          <w:rFonts w:ascii="宋体" w:hAnsi="宋体" w:cs="宋体" w:hint="eastAsia"/>
          <w:szCs w:val="21"/>
        </w:rPr>
        <w:t>；</w:t>
      </w:r>
    </w:p>
    <w:p w14:paraId="065A465A" w14:textId="77777777" w:rsidR="001B39E7" w:rsidRDefault="00000000">
      <w:pPr>
        <w:numPr>
          <w:ilvl w:val="0"/>
          <w:numId w:val="16"/>
        </w:numPr>
        <w:tabs>
          <w:tab w:val="clear" w:pos="425"/>
          <w:tab w:val="left" w:pos="567"/>
        </w:tabs>
        <w:adjustRightInd w:val="0"/>
        <w:snapToGrid w:val="0"/>
        <w:spacing w:line="360" w:lineRule="auto"/>
        <w:ind w:left="567" w:hanging="283"/>
        <w:textAlignment w:val="baseline"/>
        <w:rPr>
          <w:rFonts w:ascii="宋体" w:hAnsi="宋体" w:cs="宋体" w:hint="eastAsia"/>
          <w:szCs w:val="21"/>
        </w:rPr>
      </w:pPr>
      <w:r>
        <w:rPr>
          <w:rFonts w:ascii="宋体" w:hAnsi="宋体" w:cs="宋体"/>
          <w:szCs w:val="21"/>
        </w:rPr>
        <w:t>验收时如发现所交付的货物有短装、次品、损坏或其它不符合本项目合同规定之情形者，采购人应作出详尽的现场记录，或由采购人、成交供应商双方签署备忘录。此现场记录或备忘录可用作补充、缺失和更换损坏部件的有效证据。因此产生的有关费用由成交供应商承担</w:t>
      </w:r>
      <w:r>
        <w:rPr>
          <w:rFonts w:ascii="宋体" w:hAnsi="宋体" w:cs="宋体" w:hint="eastAsia"/>
          <w:szCs w:val="21"/>
        </w:rPr>
        <w:t>；</w:t>
      </w:r>
    </w:p>
    <w:p w14:paraId="50499C5F" w14:textId="77777777" w:rsidR="001B39E7" w:rsidRDefault="00000000">
      <w:pPr>
        <w:numPr>
          <w:ilvl w:val="0"/>
          <w:numId w:val="16"/>
        </w:numPr>
        <w:tabs>
          <w:tab w:val="clear" w:pos="425"/>
          <w:tab w:val="left" w:pos="567"/>
        </w:tabs>
        <w:adjustRightInd w:val="0"/>
        <w:snapToGrid w:val="0"/>
        <w:spacing w:line="360" w:lineRule="auto"/>
        <w:ind w:left="567" w:hanging="283"/>
        <w:textAlignment w:val="baseline"/>
        <w:rPr>
          <w:rFonts w:ascii="宋体" w:hAnsi="宋体" w:cs="宋体" w:hint="eastAsia"/>
          <w:szCs w:val="21"/>
        </w:rPr>
      </w:pPr>
      <w:r>
        <w:rPr>
          <w:rFonts w:ascii="宋体" w:hAnsi="宋体" w:cs="宋体"/>
          <w:szCs w:val="21"/>
        </w:rPr>
        <w:t>如果合同货物运输和安装过程中因事故造成货物短缺、损坏，成交供应商应及时安排补货、换货， 以保证合同货物安装的成功完成。换货的相关费用由成交供应商承担</w:t>
      </w:r>
      <w:r>
        <w:rPr>
          <w:rFonts w:ascii="宋体" w:hAnsi="宋体" w:cs="宋体" w:hint="eastAsia"/>
          <w:szCs w:val="21"/>
        </w:rPr>
        <w:t>；</w:t>
      </w:r>
    </w:p>
    <w:p w14:paraId="3300D2C3" w14:textId="77777777" w:rsidR="001B39E7" w:rsidRDefault="00000000">
      <w:pPr>
        <w:numPr>
          <w:ilvl w:val="0"/>
          <w:numId w:val="16"/>
        </w:numPr>
        <w:tabs>
          <w:tab w:val="clear" w:pos="425"/>
          <w:tab w:val="left" w:pos="567"/>
        </w:tabs>
        <w:adjustRightInd w:val="0"/>
        <w:snapToGrid w:val="0"/>
        <w:spacing w:line="360" w:lineRule="auto"/>
        <w:ind w:left="567" w:hanging="283"/>
        <w:textAlignment w:val="baseline"/>
        <w:rPr>
          <w:rFonts w:ascii="宋体" w:hAnsi="宋体" w:cs="宋体" w:hint="eastAsia"/>
          <w:szCs w:val="21"/>
        </w:rPr>
      </w:pPr>
      <w:r>
        <w:rPr>
          <w:rFonts w:ascii="宋体" w:hAnsi="宋体" w:cs="宋体"/>
          <w:szCs w:val="21"/>
        </w:rPr>
        <w:t>成交供应商保证合同项下提供的货物不侵犯任何第三方的专利、商标或版权。否则，成交供应商须承担对第三方的专利或版权的侵权责任并承担因此而发生的所有费用。</w:t>
      </w:r>
    </w:p>
    <w:p w14:paraId="41A24C0C" w14:textId="77777777" w:rsidR="001B39E7" w:rsidRDefault="00000000">
      <w:pPr>
        <w:numPr>
          <w:ilvl w:val="1"/>
          <w:numId w:val="15"/>
        </w:numPr>
        <w:snapToGrid w:val="0"/>
        <w:spacing w:line="360" w:lineRule="auto"/>
        <w:ind w:left="709"/>
        <w:rPr>
          <w:rFonts w:ascii="宋体" w:hAnsi="宋体" w:hint="eastAsia"/>
          <w:b/>
          <w:bCs/>
          <w:szCs w:val="21"/>
        </w:rPr>
      </w:pPr>
      <w:r>
        <w:rPr>
          <w:rFonts w:ascii="宋体" w:hAnsi="宋体" w:hint="eastAsia"/>
          <w:b/>
          <w:bCs/>
          <w:szCs w:val="21"/>
        </w:rPr>
        <w:t>交付验收标准依次序对照适用标准</w:t>
      </w:r>
    </w:p>
    <w:p w14:paraId="0A4C2D99" w14:textId="77777777" w:rsidR="001B39E7" w:rsidRDefault="00000000">
      <w:pPr>
        <w:numPr>
          <w:ilvl w:val="0"/>
          <w:numId w:val="17"/>
        </w:numPr>
        <w:tabs>
          <w:tab w:val="clear" w:pos="425"/>
        </w:tabs>
        <w:autoSpaceDE w:val="0"/>
        <w:autoSpaceDN w:val="0"/>
        <w:adjustRightInd w:val="0"/>
        <w:snapToGrid w:val="0"/>
        <w:spacing w:line="360" w:lineRule="auto"/>
        <w:ind w:left="567" w:hanging="283"/>
        <w:textAlignment w:val="baseline"/>
        <w:rPr>
          <w:rFonts w:ascii="宋体" w:hAnsi="宋体" w:hint="eastAsia"/>
          <w:szCs w:val="21"/>
        </w:rPr>
      </w:pPr>
      <w:r>
        <w:rPr>
          <w:rFonts w:ascii="宋体" w:hAnsi="宋体"/>
          <w:szCs w:val="21"/>
        </w:rPr>
        <w:t>符合中华人民共和国国家安全质量标准、环保标准或行业标准；</w:t>
      </w:r>
    </w:p>
    <w:p w14:paraId="277DF3C4" w14:textId="77777777" w:rsidR="001B39E7" w:rsidRDefault="00000000">
      <w:pPr>
        <w:numPr>
          <w:ilvl w:val="0"/>
          <w:numId w:val="17"/>
        </w:numPr>
        <w:tabs>
          <w:tab w:val="clear" w:pos="425"/>
        </w:tabs>
        <w:autoSpaceDE w:val="0"/>
        <w:autoSpaceDN w:val="0"/>
        <w:adjustRightInd w:val="0"/>
        <w:snapToGrid w:val="0"/>
        <w:spacing w:line="360" w:lineRule="auto"/>
        <w:ind w:left="567" w:hanging="283"/>
        <w:textAlignment w:val="baseline"/>
        <w:rPr>
          <w:rFonts w:ascii="宋体" w:hAnsi="宋体" w:hint="eastAsia"/>
          <w:szCs w:val="21"/>
        </w:rPr>
      </w:pPr>
      <w:r>
        <w:rPr>
          <w:rFonts w:ascii="宋体" w:hAnsi="宋体" w:cs="宋体"/>
          <w:szCs w:val="21"/>
        </w:rPr>
        <w:t>符合</w:t>
      </w:r>
      <w:r>
        <w:rPr>
          <w:rFonts w:ascii="宋体" w:hAnsi="宋体" w:cs="宋体" w:hint="eastAsia"/>
          <w:szCs w:val="21"/>
        </w:rPr>
        <w:t>竞价</w:t>
      </w:r>
      <w:r>
        <w:rPr>
          <w:rFonts w:ascii="宋体" w:hAnsi="宋体" w:cs="宋体"/>
          <w:szCs w:val="21"/>
        </w:rPr>
        <w:t>文件和响应承诺中采购人认</w:t>
      </w:r>
      <w:r>
        <w:rPr>
          <w:rFonts w:ascii="宋体" w:hAnsi="宋体"/>
          <w:szCs w:val="21"/>
        </w:rPr>
        <w:t>可的合理最佳配置、参数及各项要求</w:t>
      </w:r>
      <w:r>
        <w:rPr>
          <w:rFonts w:ascii="宋体" w:hAnsi="宋体" w:hint="eastAsia"/>
          <w:szCs w:val="21"/>
        </w:rPr>
        <w:t>。</w:t>
      </w:r>
    </w:p>
    <w:p w14:paraId="25FD6DFD" w14:textId="77777777" w:rsidR="001B39E7" w:rsidRDefault="00000000">
      <w:pPr>
        <w:numPr>
          <w:ilvl w:val="1"/>
          <w:numId w:val="15"/>
        </w:numPr>
        <w:snapToGrid w:val="0"/>
        <w:spacing w:line="360" w:lineRule="auto"/>
        <w:ind w:left="709"/>
        <w:rPr>
          <w:rFonts w:ascii="宋体" w:hAnsi="宋体" w:hint="eastAsia"/>
          <w:b/>
          <w:bCs/>
          <w:szCs w:val="21"/>
        </w:rPr>
      </w:pPr>
      <w:r>
        <w:rPr>
          <w:rFonts w:ascii="宋体" w:hAnsi="宋体" w:hint="eastAsia"/>
          <w:b/>
          <w:bCs/>
          <w:szCs w:val="21"/>
        </w:rPr>
        <w:t>货物要求</w:t>
      </w:r>
    </w:p>
    <w:p w14:paraId="067136D7" w14:textId="77777777" w:rsidR="001B39E7" w:rsidRDefault="00000000">
      <w:pPr>
        <w:numPr>
          <w:ilvl w:val="0"/>
          <w:numId w:val="18"/>
        </w:numPr>
        <w:tabs>
          <w:tab w:val="clear" w:pos="425"/>
          <w:tab w:val="left" w:pos="567"/>
        </w:tabs>
        <w:adjustRightInd w:val="0"/>
        <w:snapToGrid w:val="0"/>
        <w:spacing w:line="360" w:lineRule="auto"/>
        <w:ind w:left="567" w:hanging="283"/>
        <w:textAlignment w:val="baseline"/>
        <w:rPr>
          <w:rFonts w:ascii="宋体" w:hAnsi="宋体" w:cs="宋体" w:hint="eastAsia"/>
          <w:szCs w:val="21"/>
        </w:rPr>
      </w:pPr>
      <w:r>
        <w:rPr>
          <w:rFonts w:ascii="宋体" w:hAnsi="宋体" w:cs="宋体"/>
          <w:szCs w:val="21"/>
        </w:rPr>
        <w:t>货物为原制造商制造的全新产品，无侵权行为、表面无划损、无任何缺陷隐患，在中国境内可依常规安全合法使用。</w:t>
      </w:r>
    </w:p>
    <w:p w14:paraId="405184DC" w14:textId="77777777" w:rsidR="001B39E7" w:rsidRDefault="00000000">
      <w:pPr>
        <w:numPr>
          <w:ilvl w:val="1"/>
          <w:numId w:val="15"/>
        </w:numPr>
        <w:snapToGrid w:val="0"/>
        <w:spacing w:line="360" w:lineRule="auto"/>
        <w:ind w:left="709"/>
        <w:rPr>
          <w:rFonts w:ascii="宋体" w:hAnsi="宋体" w:hint="eastAsia"/>
          <w:b/>
          <w:bCs/>
          <w:szCs w:val="21"/>
        </w:rPr>
      </w:pPr>
      <w:r>
        <w:rPr>
          <w:rFonts w:ascii="宋体" w:hAnsi="宋体" w:hint="eastAsia"/>
          <w:b/>
          <w:bCs/>
          <w:szCs w:val="21"/>
        </w:rPr>
        <w:t>质量要求及保修：</w:t>
      </w:r>
    </w:p>
    <w:p w14:paraId="1262D2F4" w14:textId="77777777" w:rsidR="001B39E7" w:rsidRDefault="00000000">
      <w:pPr>
        <w:numPr>
          <w:ilvl w:val="0"/>
          <w:numId w:val="19"/>
        </w:numPr>
        <w:snapToGrid w:val="0"/>
        <w:spacing w:line="360" w:lineRule="auto"/>
        <w:ind w:left="851"/>
        <w:rPr>
          <w:rFonts w:ascii="宋体" w:hAnsi="宋体" w:hint="eastAsia"/>
          <w:szCs w:val="21"/>
        </w:rPr>
      </w:pPr>
      <w:r>
        <w:rPr>
          <w:rFonts w:ascii="宋体" w:hAnsi="宋体" w:hint="eastAsia"/>
          <w:szCs w:val="21"/>
        </w:rPr>
        <w:lastRenderedPageBreak/>
        <w:t>保修期</w:t>
      </w:r>
    </w:p>
    <w:p w14:paraId="744384BF" w14:textId="77777777" w:rsidR="001B39E7" w:rsidRDefault="00000000">
      <w:pPr>
        <w:numPr>
          <w:ilvl w:val="0"/>
          <w:numId w:val="20"/>
        </w:numPr>
        <w:tabs>
          <w:tab w:val="clear" w:pos="425"/>
        </w:tabs>
        <w:autoSpaceDE w:val="0"/>
        <w:autoSpaceDN w:val="0"/>
        <w:adjustRightInd w:val="0"/>
        <w:snapToGrid w:val="0"/>
        <w:spacing w:line="360" w:lineRule="auto"/>
        <w:ind w:left="993" w:hanging="567"/>
        <w:textAlignment w:val="baseline"/>
        <w:rPr>
          <w:rFonts w:ascii="宋体" w:hAnsi="宋体" w:cs="仿宋_GB2312" w:hint="eastAsia"/>
          <w:szCs w:val="21"/>
        </w:rPr>
      </w:pPr>
      <w:r>
        <w:rPr>
          <w:rFonts w:ascii="宋体" w:hAnsi="宋体" w:cs="仿宋_GB2312" w:hint="eastAsia"/>
          <w:szCs w:val="21"/>
        </w:rPr>
        <w:t>质量保修范围：由于材料、工艺等问题而导致的产品功能失效、性能下降等缺陷(属于自然力或战争等不可抗拒力、人为因素等造成的除外)。</w:t>
      </w:r>
    </w:p>
    <w:p w14:paraId="5D4896BC" w14:textId="77777777" w:rsidR="001B39E7" w:rsidRDefault="00000000">
      <w:pPr>
        <w:numPr>
          <w:ilvl w:val="0"/>
          <w:numId w:val="20"/>
        </w:numPr>
        <w:tabs>
          <w:tab w:val="clear" w:pos="425"/>
        </w:tabs>
        <w:autoSpaceDE w:val="0"/>
        <w:autoSpaceDN w:val="0"/>
        <w:adjustRightInd w:val="0"/>
        <w:snapToGrid w:val="0"/>
        <w:spacing w:line="360" w:lineRule="auto"/>
        <w:ind w:left="993" w:hanging="567"/>
        <w:textAlignment w:val="baseline"/>
        <w:rPr>
          <w:rFonts w:ascii="宋体" w:hAnsi="宋体" w:cs="仿宋_GB2312" w:hint="eastAsia"/>
          <w:szCs w:val="21"/>
        </w:rPr>
      </w:pPr>
      <w:r>
        <w:rPr>
          <w:rFonts w:ascii="宋体" w:hAnsi="宋体" w:hint="eastAsia"/>
          <w:szCs w:val="21"/>
        </w:rPr>
        <w:t>保修期为</w:t>
      </w:r>
      <w:r>
        <w:rPr>
          <w:rFonts w:ascii="宋体" w:hAnsi="宋体" w:hint="eastAsia"/>
          <w:szCs w:val="21"/>
          <w:u w:val="single"/>
        </w:rPr>
        <w:t>1</w:t>
      </w:r>
      <w:r>
        <w:rPr>
          <w:rFonts w:ascii="宋体" w:hAnsi="宋体" w:hint="eastAsia"/>
          <w:szCs w:val="21"/>
        </w:rPr>
        <w:t>年，保修</w:t>
      </w:r>
      <w:r>
        <w:rPr>
          <w:rFonts w:ascii="宋体" w:hAnsi="宋体" w:cs="宋体" w:hint="eastAsia"/>
          <w:szCs w:val="21"/>
        </w:rPr>
        <w:t>期自货物最终验收合格之日起算，</w:t>
      </w:r>
      <w:r>
        <w:rPr>
          <w:rFonts w:ascii="宋体" w:hAnsi="宋体" w:hint="eastAsia"/>
          <w:szCs w:val="21"/>
        </w:rPr>
        <w:t>保修期内成交供应商对所供货物实行包修、包换、包退、包维护保养，</w:t>
      </w:r>
      <w:r>
        <w:rPr>
          <w:rFonts w:ascii="宋体" w:hAnsi="宋体" w:cs="宋体" w:hint="eastAsia"/>
          <w:szCs w:val="21"/>
        </w:rPr>
        <w:t>期满后可同时提供终身有偿维修保养服务。</w:t>
      </w:r>
    </w:p>
    <w:p w14:paraId="44CB942C" w14:textId="77777777" w:rsidR="001B39E7" w:rsidRDefault="00000000">
      <w:pPr>
        <w:numPr>
          <w:ilvl w:val="0"/>
          <w:numId w:val="20"/>
        </w:numPr>
        <w:tabs>
          <w:tab w:val="clear" w:pos="425"/>
        </w:tabs>
        <w:autoSpaceDE w:val="0"/>
        <w:autoSpaceDN w:val="0"/>
        <w:adjustRightInd w:val="0"/>
        <w:snapToGrid w:val="0"/>
        <w:spacing w:line="360" w:lineRule="auto"/>
        <w:ind w:left="993" w:hanging="567"/>
        <w:textAlignment w:val="baseline"/>
        <w:rPr>
          <w:rFonts w:ascii="宋体" w:hAnsi="宋体" w:hint="eastAsia"/>
          <w:szCs w:val="21"/>
        </w:rPr>
      </w:pPr>
      <w:r>
        <w:rPr>
          <w:rFonts w:ascii="宋体" w:hAnsi="宋体" w:hint="eastAsia"/>
          <w:szCs w:val="21"/>
        </w:rPr>
        <w:t>对采购人的服务通知，成交供应商在接报后</w:t>
      </w:r>
      <w:r>
        <w:rPr>
          <w:rFonts w:ascii="宋体" w:hAnsi="宋体" w:hint="eastAsia"/>
          <w:szCs w:val="21"/>
          <w:u w:val="single"/>
        </w:rPr>
        <w:t>12</w:t>
      </w:r>
      <w:r>
        <w:rPr>
          <w:rFonts w:ascii="宋体" w:hAnsi="宋体" w:hint="eastAsia"/>
          <w:szCs w:val="21"/>
        </w:rPr>
        <w:t>小时内响应，</w:t>
      </w:r>
      <w:r>
        <w:rPr>
          <w:rFonts w:ascii="宋体" w:hAnsi="宋体" w:hint="eastAsia"/>
          <w:szCs w:val="21"/>
          <w:u w:val="single"/>
        </w:rPr>
        <w:t>24</w:t>
      </w:r>
      <w:r>
        <w:rPr>
          <w:rFonts w:ascii="宋体" w:hAnsi="宋体" w:hint="eastAsia"/>
          <w:szCs w:val="21"/>
        </w:rPr>
        <w:t>小时内到达现场，</w:t>
      </w:r>
      <w:r>
        <w:rPr>
          <w:rFonts w:ascii="宋体" w:hAnsi="宋体" w:hint="eastAsia"/>
          <w:szCs w:val="21"/>
          <w:u w:val="single"/>
        </w:rPr>
        <w:t>48</w:t>
      </w:r>
      <w:r>
        <w:rPr>
          <w:rFonts w:ascii="宋体" w:hAnsi="宋体" w:hint="eastAsia"/>
          <w:szCs w:val="21"/>
        </w:rPr>
        <w:t>小时内处理完毕。若在</w:t>
      </w:r>
      <w:r>
        <w:rPr>
          <w:rFonts w:ascii="宋体" w:hAnsi="宋体" w:hint="eastAsia"/>
          <w:szCs w:val="21"/>
          <w:u w:val="single"/>
        </w:rPr>
        <w:t>48</w:t>
      </w:r>
      <w:r>
        <w:rPr>
          <w:rFonts w:ascii="宋体" w:hAnsi="宋体" w:hint="eastAsia"/>
          <w:szCs w:val="21"/>
        </w:rPr>
        <w:t>小时内仍未能有效解决，成交供应商须免费提供同档次的货物予采购人临时使用。</w:t>
      </w:r>
    </w:p>
    <w:p w14:paraId="510028B6" w14:textId="77777777" w:rsidR="001B39E7" w:rsidRDefault="00000000">
      <w:pPr>
        <w:numPr>
          <w:ilvl w:val="0"/>
          <w:numId w:val="19"/>
        </w:numPr>
        <w:snapToGrid w:val="0"/>
        <w:spacing w:line="360" w:lineRule="auto"/>
        <w:ind w:left="851"/>
        <w:rPr>
          <w:rFonts w:ascii="宋体" w:hAnsi="宋体" w:hint="eastAsia"/>
          <w:szCs w:val="21"/>
        </w:rPr>
      </w:pPr>
      <w:r>
        <w:rPr>
          <w:rFonts w:ascii="宋体" w:hAnsi="宋体" w:hint="eastAsia"/>
          <w:szCs w:val="21"/>
        </w:rPr>
        <w:t>安装与调试</w:t>
      </w:r>
    </w:p>
    <w:p w14:paraId="0E26A7F6" w14:textId="77777777" w:rsidR="001B39E7" w:rsidRDefault="00000000">
      <w:pPr>
        <w:numPr>
          <w:ilvl w:val="0"/>
          <w:numId w:val="21"/>
        </w:numPr>
        <w:adjustRightInd w:val="0"/>
        <w:snapToGrid w:val="0"/>
        <w:spacing w:line="360" w:lineRule="auto"/>
        <w:ind w:left="1134" w:hanging="709"/>
        <w:textAlignment w:val="baseline"/>
        <w:rPr>
          <w:rFonts w:ascii="宋体" w:hAnsi="宋体" w:cs="宋体" w:hint="eastAsia"/>
          <w:szCs w:val="21"/>
        </w:rPr>
      </w:pPr>
      <w:r>
        <w:rPr>
          <w:rFonts w:ascii="宋体" w:hAnsi="宋体" w:cs="宋体" w:hint="eastAsia"/>
          <w:szCs w:val="21"/>
        </w:rPr>
        <w:t>成交供应商必须依照竞价文件的要求和响应文件的承诺，将货物、系统安装并调试至正常运行的最佳状态。</w:t>
      </w:r>
    </w:p>
    <w:p w14:paraId="7C0633AC" w14:textId="77777777" w:rsidR="001B39E7" w:rsidRDefault="00000000">
      <w:pPr>
        <w:numPr>
          <w:ilvl w:val="0"/>
          <w:numId w:val="21"/>
        </w:numPr>
        <w:adjustRightInd w:val="0"/>
        <w:snapToGrid w:val="0"/>
        <w:spacing w:line="360" w:lineRule="auto"/>
        <w:ind w:left="1134" w:hanging="709"/>
        <w:textAlignment w:val="baseline"/>
        <w:rPr>
          <w:rFonts w:ascii="宋体" w:hAnsi="宋体" w:cs="宋体" w:hint="eastAsia"/>
          <w:szCs w:val="21"/>
        </w:rPr>
      </w:pPr>
      <w:r>
        <w:rPr>
          <w:rFonts w:ascii="宋体" w:hAnsi="宋体" w:cs="宋体"/>
          <w:szCs w:val="21"/>
        </w:rPr>
        <w:t>合同货物安装</w:t>
      </w:r>
    </w:p>
    <w:p w14:paraId="14F94D3D" w14:textId="77777777" w:rsidR="001B39E7" w:rsidRDefault="00000000">
      <w:pPr>
        <w:snapToGrid w:val="0"/>
        <w:spacing w:line="360" w:lineRule="auto"/>
        <w:ind w:left="840"/>
        <w:rPr>
          <w:rFonts w:ascii="宋体" w:hAnsi="宋体" w:hint="eastAsia"/>
          <w:szCs w:val="21"/>
        </w:rPr>
      </w:pPr>
      <w:r>
        <w:rPr>
          <w:rFonts w:ascii="宋体" w:hAnsi="宋体" w:hint="eastAsia"/>
          <w:szCs w:val="21"/>
        </w:rPr>
        <w:t xml:space="preserve">① </w:t>
      </w:r>
      <w:r>
        <w:rPr>
          <w:rFonts w:ascii="宋体" w:hAnsi="宋体"/>
          <w:szCs w:val="21"/>
        </w:rPr>
        <w:t>成交供应商负责合同货物的安装，一切费用由成交供应商负责。</w:t>
      </w:r>
    </w:p>
    <w:p w14:paraId="3B14EB76" w14:textId="77777777" w:rsidR="001B39E7" w:rsidRDefault="00000000">
      <w:pPr>
        <w:snapToGrid w:val="0"/>
        <w:spacing w:line="360" w:lineRule="auto"/>
        <w:ind w:left="840"/>
        <w:rPr>
          <w:rFonts w:ascii="宋体" w:hAnsi="宋体" w:hint="eastAsia"/>
          <w:szCs w:val="21"/>
        </w:rPr>
      </w:pPr>
      <w:r>
        <w:rPr>
          <w:rFonts w:ascii="宋体" w:hAnsi="宋体"/>
          <w:szCs w:val="21"/>
        </w:rPr>
        <w:t>② 成交供应商安装时须对各安装场地内的其他货物、设施有良好保护措施。</w:t>
      </w:r>
    </w:p>
    <w:p w14:paraId="2C99E097" w14:textId="77777777" w:rsidR="001B39E7" w:rsidRDefault="00000000">
      <w:pPr>
        <w:pStyle w:val="a8"/>
        <w:numPr>
          <w:ilvl w:val="0"/>
          <w:numId w:val="14"/>
        </w:numPr>
        <w:tabs>
          <w:tab w:val="left" w:pos="540"/>
        </w:tabs>
        <w:adjustRightInd w:val="0"/>
        <w:snapToGrid w:val="0"/>
        <w:spacing w:line="360" w:lineRule="auto"/>
        <w:ind w:left="422" w:hanging="422"/>
        <w:rPr>
          <w:rFonts w:hAnsi="宋体" w:cs="宋体" w:hint="eastAsia"/>
          <w:b/>
          <w:bCs/>
          <w:color w:val="000000" w:themeColor="text1"/>
          <w:sz w:val="21"/>
        </w:rPr>
      </w:pPr>
      <w:r>
        <w:rPr>
          <w:rFonts w:hAnsi="宋体" w:cs="宋体" w:hint="eastAsia"/>
          <w:b/>
          <w:bCs/>
          <w:color w:val="000000" w:themeColor="text1"/>
          <w:sz w:val="21"/>
        </w:rPr>
        <w:t>安全责任：</w:t>
      </w:r>
    </w:p>
    <w:p w14:paraId="2649C8B7" w14:textId="77777777" w:rsidR="001B39E7" w:rsidRDefault="00000000">
      <w:pPr>
        <w:pStyle w:val="a8"/>
        <w:tabs>
          <w:tab w:val="left" w:pos="540"/>
        </w:tabs>
        <w:adjustRightInd w:val="0"/>
        <w:snapToGrid w:val="0"/>
        <w:spacing w:line="360" w:lineRule="auto"/>
        <w:ind w:left="422"/>
        <w:rPr>
          <w:rFonts w:hAnsi="宋体" w:cs="宋体" w:hint="eastAsia"/>
          <w:b/>
          <w:bCs/>
          <w:color w:val="000000" w:themeColor="text1"/>
          <w:sz w:val="21"/>
        </w:rPr>
      </w:pPr>
      <w:r>
        <w:rPr>
          <w:rFonts w:hAnsi="宋体" w:hint="eastAsia"/>
          <w:sz w:val="21"/>
        </w:rPr>
        <w:t>若在制作安装时发生安全事故，由成交供应商承担。</w:t>
      </w:r>
    </w:p>
    <w:p w14:paraId="77A5CF5F" w14:textId="77777777" w:rsidR="001B39E7" w:rsidRDefault="00000000">
      <w:pPr>
        <w:pStyle w:val="a8"/>
        <w:numPr>
          <w:ilvl w:val="0"/>
          <w:numId w:val="14"/>
        </w:numPr>
        <w:tabs>
          <w:tab w:val="left" w:pos="540"/>
        </w:tabs>
        <w:adjustRightInd w:val="0"/>
        <w:snapToGrid w:val="0"/>
        <w:spacing w:line="360" w:lineRule="auto"/>
        <w:ind w:left="422" w:hanging="422"/>
        <w:rPr>
          <w:rFonts w:hAnsi="宋体" w:cs="宋体" w:hint="eastAsia"/>
          <w:b/>
          <w:bCs/>
          <w:color w:val="000000" w:themeColor="text1"/>
          <w:sz w:val="21"/>
        </w:rPr>
      </w:pPr>
      <w:r>
        <w:rPr>
          <w:rFonts w:hAnsi="宋体" w:cs="宋体" w:hint="eastAsia"/>
          <w:b/>
          <w:bCs/>
          <w:color w:val="000000" w:themeColor="text1"/>
          <w:sz w:val="21"/>
        </w:rPr>
        <w:t>结算及付款方式</w:t>
      </w:r>
      <w:r>
        <w:rPr>
          <w:rFonts w:hAnsi="宋体" w:cs="宋体"/>
          <w:b/>
          <w:bCs/>
          <w:color w:val="000000" w:themeColor="text1"/>
          <w:sz w:val="21"/>
        </w:rPr>
        <w:t>:</w:t>
      </w:r>
    </w:p>
    <w:p w14:paraId="2F1166E0" w14:textId="77777777" w:rsidR="001B39E7" w:rsidRDefault="00000000">
      <w:pPr>
        <w:spacing w:line="360" w:lineRule="auto"/>
        <w:ind w:firstLineChars="200" w:firstLine="420"/>
        <w:rPr>
          <w:rFonts w:ascii="宋体" w:eastAsia="宋体" w:hAnsi="宋体" w:hint="eastAsia"/>
          <w:szCs w:val="21"/>
        </w:rPr>
      </w:pPr>
      <w:r>
        <w:rPr>
          <w:rFonts w:ascii="宋体" w:eastAsia="宋体" w:hAnsi="宋体" w:hint="eastAsia"/>
          <w:szCs w:val="21"/>
        </w:rPr>
        <w:t>（一）</w:t>
      </w:r>
      <w:r>
        <w:rPr>
          <w:rFonts w:ascii="宋体" w:eastAsia="宋体" w:hAnsi="宋体"/>
          <w:szCs w:val="21"/>
        </w:rPr>
        <w:t>按实际</w:t>
      </w:r>
      <w:r>
        <w:rPr>
          <w:rFonts w:ascii="宋体" w:eastAsia="宋体" w:hAnsi="宋体" w:hint="eastAsia"/>
          <w:szCs w:val="21"/>
        </w:rPr>
        <w:t>制作数量</w:t>
      </w:r>
      <w:r>
        <w:rPr>
          <w:rFonts w:ascii="宋体" w:eastAsia="宋体" w:hAnsi="宋体"/>
          <w:szCs w:val="21"/>
        </w:rPr>
        <w:t>结算。</w:t>
      </w:r>
    </w:p>
    <w:p w14:paraId="49A4607D" w14:textId="77777777" w:rsidR="001B39E7" w:rsidRDefault="00000000">
      <w:pPr>
        <w:spacing w:line="360" w:lineRule="auto"/>
        <w:ind w:firstLineChars="200" w:firstLine="420"/>
        <w:rPr>
          <w:rFonts w:ascii="宋体" w:eastAsia="宋体" w:hAnsi="宋体" w:hint="eastAsia"/>
          <w:szCs w:val="21"/>
        </w:rPr>
      </w:pPr>
      <w:r>
        <w:rPr>
          <w:rFonts w:ascii="宋体" w:eastAsia="宋体" w:hAnsi="宋体" w:hint="eastAsia"/>
          <w:szCs w:val="21"/>
        </w:rPr>
        <w:t>（二）安装完工后1</w:t>
      </w:r>
      <w:r>
        <w:rPr>
          <w:rFonts w:ascii="宋体" w:eastAsia="宋体" w:hAnsi="宋体"/>
          <w:szCs w:val="21"/>
        </w:rPr>
        <w:t>5</w:t>
      </w:r>
      <w:r>
        <w:rPr>
          <w:rFonts w:ascii="宋体" w:eastAsia="宋体" w:hAnsi="宋体" w:hint="eastAsia"/>
          <w:szCs w:val="21"/>
        </w:rPr>
        <w:t xml:space="preserve">日内采购人组织人员验收，验收合格后成交供应商需在 </w:t>
      </w:r>
      <w:r>
        <w:rPr>
          <w:rFonts w:ascii="宋体" w:eastAsia="宋体" w:hAnsi="宋体" w:hint="eastAsia"/>
          <w:szCs w:val="21"/>
          <w:u w:val="single"/>
        </w:rPr>
        <w:t xml:space="preserve"> 7 </w:t>
      </w:r>
      <w:r>
        <w:rPr>
          <w:rFonts w:ascii="宋体" w:eastAsia="宋体" w:hAnsi="宋体" w:hint="eastAsia"/>
          <w:szCs w:val="21"/>
        </w:rPr>
        <w:t>日内开具发票，采购人在</w:t>
      </w:r>
      <w:r>
        <w:rPr>
          <w:rFonts w:ascii="宋体" w:eastAsia="宋体" w:hAnsi="宋体" w:hint="eastAsia"/>
          <w:szCs w:val="21"/>
          <w:u w:val="single"/>
        </w:rPr>
        <w:t xml:space="preserve"> 30 </w:t>
      </w:r>
      <w:r>
        <w:rPr>
          <w:rFonts w:ascii="宋体" w:eastAsia="宋体" w:hAnsi="宋体" w:hint="eastAsia"/>
          <w:szCs w:val="21"/>
        </w:rPr>
        <w:t>个工作日内一次性付款。</w:t>
      </w:r>
    </w:p>
    <w:p w14:paraId="42166F54" w14:textId="77777777" w:rsidR="001B39E7" w:rsidRDefault="00000000">
      <w:pPr>
        <w:tabs>
          <w:tab w:val="left" w:pos="1155"/>
        </w:tabs>
        <w:spacing w:line="360" w:lineRule="auto"/>
        <w:rPr>
          <w:rFonts w:ascii="宋体" w:eastAsia="宋体" w:hAnsi="宋体" w:cs="宋体" w:hint="eastAsia"/>
          <w:szCs w:val="21"/>
        </w:rPr>
      </w:pPr>
      <w:r>
        <w:rPr>
          <w:rFonts w:ascii="宋体" w:eastAsia="宋体" w:hAnsi="宋体" w:cs="宋体" w:hint="eastAsia"/>
          <w:szCs w:val="21"/>
        </w:rPr>
        <w:t xml:space="preserve">                                   </w:t>
      </w:r>
    </w:p>
    <w:p w14:paraId="71B9D423" w14:textId="77777777" w:rsidR="001B39E7" w:rsidRDefault="00000000">
      <w:pPr>
        <w:tabs>
          <w:tab w:val="left" w:pos="1155"/>
        </w:tabs>
        <w:spacing w:line="360" w:lineRule="auto"/>
        <w:ind w:firstLineChars="200" w:firstLine="420"/>
        <w:rPr>
          <w:rFonts w:ascii="宋体" w:eastAsia="宋体" w:hAnsi="宋体" w:cs="宋体" w:hint="eastAsia"/>
          <w:szCs w:val="21"/>
        </w:rPr>
      </w:pPr>
      <w:r>
        <w:rPr>
          <w:rFonts w:ascii="宋体" w:eastAsia="宋体" w:hAnsi="宋体" w:cs="宋体"/>
          <w:szCs w:val="21"/>
        </w:rPr>
        <w:br w:type="page"/>
      </w:r>
    </w:p>
    <w:p w14:paraId="010C2EC4" w14:textId="77777777" w:rsidR="001B39E7" w:rsidRDefault="001B39E7">
      <w:pPr>
        <w:tabs>
          <w:tab w:val="left" w:pos="1155"/>
        </w:tabs>
        <w:spacing w:line="360" w:lineRule="auto"/>
        <w:ind w:firstLineChars="200" w:firstLine="420"/>
        <w:rPr>
          <w:rFonts w:ascii="宋体" w:eastAsia="宋体" w:hAnsi="宋体" w:cs="宋体" w:hint="eastAsia"/>
          <w:szCs w:val="21"/>
        </w:rPr>
      </w:pPr>
    </w:p>
    <w:p w14:paraId="4B6AC5FB" w14:textId="77777777" w:rsidR="001B39E7" w:rsidRDefault="00000000">
      <w:pPr>
        <w:pStyle w:val="af0"/>
        <w:spacing w:before="0" w:after="0"/>
        <w:rPr>
          <w:rFonts w:ascii="宋体" w:hAnsi="宋体" w:cs="宋体" w:hint="eastAsia"/>
          <w:color w:val="000000" w:themeColor="text1"/>
          <w:lang w:val="zh-CN"/>
        </w:rPr>
      </w:pPr>
      <w:r>
        <w:rPr>
          <w:rFonts w:ascii="宋体" w:hAnsi="宋体" w:cs="宋体" w:hint="eastAsia"/>
          <w:color w:val="000000" w:themeColor="text1"/>
          <w:lang w:val="zh-CN"/>
        </w:rPr>
        <w:t>第三章 报价附件</w:t>
      </w:r>
    </w:p>
    <w:p w14:paraId="5A3A118A" w14:textId="77777777" w:rsidR="001B39E7" w:rsidRDefault="00000000">
      <w:pPr>
        <w:pStyle w:val="2"/>
        <w:rPr>
          <w:rFonts w:ascii="宋体" w:eastAsia="宋体" w:hAnsi="宋体" w:hint="eastAsia"/>
          <w:b/>
          <w:bCs w:val="0"/>
          <w:lang w:val="zh-CN"/>
        </w:rPr>
      </w:pPr>
      <w:r>
        <w:rPr>
          <w:rFonts w:ascii="宋体" w:eastAsia="宋体" w:hAnsi="宋体" w:hint="eastAsia"/>
          <w:b/>
          <w:bCs w:val="0"/>
          <w:lang w:val="zh-CN"/>
        </w:rPr>
        <w:t>报 价 表</w:t>
      </w:r>
    </w:p>
    <w:tbl>
      <w:tblPr>
        <w:tblW w:w="822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794"/>
        <w:gridCol w:w="1418"/>
        <w:gridCol w:w="2835"/>
        <w:gridCol w:w="1176"/>
      </w:tblGrid>
      <w:tr w:rsidR="001B39E7" w14:paraId="5FA17F58" w14:textId="77777777">
        <w:trPr>
          <w:trHeight w:val="662"/>
          <w:jc w:val="center"/>
        </w:trPr>
        <w:tc>
          <w:tcPr>
            <w:tcW w:w="2794" w:type="dxa"/>
            <w:tcBorders>
              <w:top w:val="single" w:sz="12" w:space="0" w:color="auto"/>
              <w:left w:val="single" w:sz="12" w:space="0" w:color="auto"/>
              <w:bottom w:val="single" w:sz="2" w:space="0" w:color="auto"/>
              <w:right w:val="single" w:sz="2" w:space="0" w:color="auto"/>
            </w:tcBorders>
            <w:vAlign w:val="center"/>
          </w:tcPr>
          <w:p w14:paraId="00BFBAE5" w14:textId="77777777" w:rsidR="001B39E7" w:rsidRDefault="00000000">
            <w:pPr>
              <w:shd w:val="clear" w:color="auto" w:fill="FFFFFF"/>
              <w:snapToGrid w:val="0"/>
              <w:jc w:val="center"/>
              <w:rPr>
                <w:rFonts w:ascii="宋体" w:eastAsia="宋体" w:hAnsi="宋体" w:hint="eastAsia"/>
                <w:b/>
                <w:szCs w:val="21"/>
                <w:shd w:val="clear" w:color="auto" w:fill="FFFFFF"/>
              </w:rPr>
            </w:pPr>
            <w:r>
              <w:rPr>
                <w:rFonts w:ascii="宋体" w:hAnsi="宋体" w:hint="eastAsia"/>
                <w:b/>
                <w:shd w:val="clear" w:color="auto" w:fill="FFFFFF"/>
              </w:rPr>
              <w:t>采购内容</w:t>
            </w:r>
          </w:p>
        </w:tc>
        <w:tc>
          <w:tcPr>
            <w:tcW w:w="1418" w:type="dxa"/>
            <w:tcBorders>
              <w:top w:val="single" w:sz="12" w:space="0" w:color="auto"/>
              <w:left w:val="single" w:sz="2" w:space="0" w:color="auto"/>
              <w:bottom w:val="single" w:sz="2" w:space="0" w:color="auto"/>
              <w:right w:val="single" w:sz="2" w:space="0" w:color="auto"/>
            </w:tcBorders>
            <w:vAlign w:val="center"/>
          </w:tcPr>
          <w:p w14:paraId="56719BE9" w14:textId="77777777" w:rsidR="001B39E7" w:rsidRDefault="00000000">
            <w:pPr>
              <w:shd w:val="clear" w:color="auto" w:fill="FFFFFF"/>
              <w:snapToGrid w:val="0"/>
              <w:jc w:val="center"/>
              <w:rPr>
                <w:rFonts w:ascii="宋体" w:eastAsia="宋体" w:hAnsi="宋体" w:hint="eastAsia"/>
                <w:b/>
                <w:szCs w:val="21"/>
                <w:shd w:val="clear" w:color="auto" w:fill="FFFFFF"/>
              </w:rPr>
            </w:pPr>
            <w:r>
              <w:rPr>
                <w:rFonts w:ascii="宋体" w:hAnsi="宋体" w:hint="eastAsia"/>
                <w:b/>
                <w:shd w:val="clear" w:color="auto" w:fill="FFFFFF"/>
              </w:rPr>
              <w:t>数量</w:t>
            </w:r>
          </w:p>
        </w:tc>
        <w:tc>
          <w:tcPr>
            <w:tcW w:w="2835" w:type="dxa"/>
            <w:tcBorders>
              <w:top w:val="single" w:sz="12" w:space="0" w:color="auto"/>
              <w:left w:val="single" w:sz="2" w:space="0" w:color="auto"/>
              <w:bottom w:val="single" w:sz="2" w:space="0" w:color="auto"/>
              <w:right w:val="single" w:sz="2" w:space="0" w:color="auto"/>
            </w:tcBorders>
            <w:vAlign w:val="center"/>
          </w:tcPr>
          <w:p w14:paraId="5F7726BD" w14:textId="77777777" w:rsidR="001B39E7" w:rsidRDefault="00000000">
            <w:pPr>
              <w:shd w:val="clear" w:color="auto" w:fill="FFFFFF"/>
              <w:snapToGrid w:val="0"/>
              <w:jc w:val="center"/>
              <w:rPr>
                <w:rFonts w:ascii="宋体" w:eastAsia="宋体" w:hAnsi="宋体" w:hint="eastAsia"/>
                <w:b/>
                <w:szCs w:val="21"/>
                <w:shd w:val="clear" w:color="auto" w:fill="FFFFFF"/>
              </w:rPr>
            </w:pPr>
            <w:r>
              <w:rPr>
                <w:rFonts w:ascii="宋体" w:hAnsi="宋体" w:hint="eastAsia"/>
                <w:b/>
                <w:color w:val="000000"/>
              </w:rPr>
              <w:t>所投下浮率（%）</w:t>
            </w:r>
          </w:p>
        </w:tc>
        <w:tc>
          <w:tcPr>
            <w:tcW w:w="1176" w:type="dxa"/>
            <w:tcBorders>
              <w:top w:val="single" w:sz="12" w:space="0" w:color="auto"/>
              <w:left w:val="single" w:sz="2" w:space="0" w:color="auto"/>
              <w:bottom w:val="single" w:sz="2" w:space="0" w:color="auto"/>
              <w:right w:val="single" w:sz="12" w:space="0" w:color="auto"/>
            </w:tcBorders>
            <w:vAlign w:val="center"/>
          </w:tcPr>
          <w:p w14:paraId="791617F1" w14:textId="77777777" w:rsidR="001B39E7" w:rsidRDefault="00000000">
            <w:pPr>
              <w:shd w:val="clear" w:color="auto" w:fill="FFFFFF"/>
              <w:snapToGrid w:val="0"/>
              <w:jc w:val="center"/>
              <w:rPr>
                <w:rFonts w:ascii="宋体" w:eastAsia="宋体" w:hAnsi="宋体" w:hint="eastAsia"/>
                <w:b/>
                <w:szCs w:val="21"/>
                <w:shd w:val="clear" w:color="auto" w:fill="FFFFFF"/>
              </w:rPr>
            </w:pPr>
            <w:r>
              <w:rPr>
                <w:rFonts w:ascii="宋体" w:hAnsi="宋体" w:hint="eastAsia"/>
                <w:b/>
                <w:shd w:val="clear" w:color="auto" w:fill="FFFFFF"/>
              </w:rPr>
              <w:t>备注</w:t>
            </w:r>
          </w:p>
        </w:tc>
      </w:tr>
      <w:tr w:rsidR="001B39E7" w14:paraId="787C52D0" w14:textId="77777777">
        <w:trPr>
          <w:trHeight w:val="928"/>
          <w:jc w:val="center"/>
        </w:trPr>
        <w:tc>
          <w:tcPr>
            <w:tcW w:w="2794" w:type="dxa"/>
            <w:tcBorders>
              <w:top w:val="single" w:sz="2" w:space="0" w:color="auto"/>
              <w:left w:val="single" w:sz="12" w:space="0" w:color="auto"/>
              <w:bottom w:val="single" w:sz="12" w:space="0" w:color="auto"/>
              <w:right w:val="single" w:sz="2" w:space="0" w:color="auto"/>
            </w:tcBorders>
            <w:vAlign w:val="center"/>
          </w:tcPr>
          <w:p w14:paraId="519F4A7B" w14:textId="77777777" w:rsidR="001B39E7"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肇庆监狱驻监武警中队库室门项目（第二次）</w:t>
            </w:r>
          </w:p>
        </w:tc>
        <w:tc>
          <w:tcPr>
            <w:tcW w:w="1418" w:type="dxa"/>
            <w:tcBorders>
              <w:top w:val="single" w:sz="2" w:space="0" w:color="auto"/>
              <w:left w:val="single" w:sz="2" w:space="0" w:color="auto"/>
              <w:bottom w:val="single" w:sz="12" w:space="0" w:color="auto"/>
              <w:right w:val="single" w:sz="2" w:space="0" w:color="auto"/>
            </w:tcBorders>
            <w:vAlign w:val="center"/>
          </w:tcPr>
          <w:p w14:paraId="66F91FA8" w14:textId="77777777" w:rsidR="001B39E7" w:rsidRDefault="00000000">
            <w:pPr>
              <w:spacing w:line="360" w:lineRule="auto"/>
              <w:jc w:val="center"/>
              <w:rPr>
                <w:rFonts w:ascii="宋体" w:eastAsia="宋体" w:hAnsi="宋体" w:cs="宋体" w:hint="eastAsia"/>
                <w:color w:val="000000" w:themeColor="text1"/>
                <w:szCs w:val="21"/>
              </w:rPr>
            </w:pPr>
            <w:r>
              <w:rPr>
                <w:rFonts w:ascii="宋体" w:eastAsia="宋体" w:hAnsi="宋体" w:cs="宋体" w:hint="eastAsia"/>
                <w:color w:val="000000" w:themeColor="text1"/>
                <w:szCs w:val="21"/>
              </w:rPr>
              <w:t>1批</w:t>
            </w:r>
          </w:p>
        </w:tc>
        <w:tc>
          <w:tcPr>
            <w:tcW w:w="2835" w:type="dxa"/>
            <w:tcBorders>
              <w:top w:val="single" w:sz="2" w:space="0" w:color="auto"/>
              <w:left w:val="single" w:sz="2" w:space="0" w:color="auto"/>
              <w:bottom w:val="single" w:sz="12" w:space="0" w:color="auto"/>
              <w:right w:val="single" w:sz="2" w:space="0" w:color="auto"/>
            </w:tcBorders>
            <w:vAlign w:val="center"/>
          </w:tcPr>
          <w:p w14:paraId="7E405B1A" w14:textId="77777777" w:rsidR="001B39E7" w:rsidRDefault="00000000">
            <w:pPr>
              <w:shd w:val="clear" w:color="auto" w:fill="FFFFFF"/>
              <w:spacing w:before="156" w:after="156"/>
              <w:jc w:val="center"/>
              <w:rPr>
                <w:rFonts w:ascii="宋体" w:eastAsia="宋体" w:hAnsi="宋体" w:hint="eastAsia"/>
                <w:szCs w:val="21"/>
                <w:u w:val="single"/>
                <w:shd w:val="clear" w:color="auto" w:fill="FFFFFF"/>
              </w:rPr>
            </w:pPr>
            <w:r>
              <w:rPr>
                <w:rFonts w:ascii="宋体" w:hAnsi="宋体" w:hint="eastAsia"/>
                <w:u w:val="single"/>
                <w:shd w:val="clear" w:color="auto" w:fill="FFFFFF"/>
              </w:rPr>
              <w:t>__    __</w:t>
            </w:r>
          </w:p>
        </w:tc>
        <w:tc>
          <w:tcPr>
            <w:tcW w:w="1176" w:type="dxa"/>
            <w:tcBorders>
              <w:top w:val="single" w:sz="2" w:space="0" w:color="auto"/>
              <w:left w:val="single" w:sz="2" w:space="0" w:color="auto"/>
              <w:bottom w:val="single" w:sz="12" w:space="0" w:color="auto"/>
              <w:right w:val="single" w:sz="12" w:space="0" w:color="auto"/>
            </w:tcBorders>
            <w:vAlign w:val="center"/>
          </w:tcPr>
          <w:p w14:paraId="05F3E3F1" w14:textId="77777777" w:rsidR="001B39E7" w:rsidRDefault="001B39E7">
            <w:pPr>
              <w:shd w:val="clear" w:color="auto" w:fill="FFFFFF"/>
              <w:spacing w:before="156" w:after="156"/>
              <w:jc w:val="center"/>
              <w:rPr>
                <w:rFonts w:ascii="宋体" w:eastAsia="宋体" w:hAnsi="宋体" w:hint="eastAsia"/>
                <w:szCs w:val="21"/>
                <w:shd w:val="clear" w:color="auto" w:fill="FFFFFF"/>
              </w:rPr>
            </w:pPr>
          </w:p>
        </w:tc>
      </w:tr>
    </w:tbl>
    <w:p w14:paraId="5481F397" w14:textId="77777777" w:rsidR="001B39E7" w:rsidRDefault="001B39E7">
      <w:pPr>
        <w:spacing w:line="500" w:lineRule="exact"/>
        <w:rPr>
          <w:rFonts w:ascii="宋体" w:eastAsia="宋体" w:hAnsi="宋体" w:cs="宋体" w:hint="eastAsia"/>
          <w:b/>
          <w:color w:val="000000" w:themeColor="text1"/>
          <w:spacing w:val="4"/>
          <w:szCs w:val="21"/>
        </w:rPr>
      </w:pPr>
    </w:p>
    <w:p w14:paraId="186AD5C7" w14:textId="77777777" w:rsidR="001B39E7" w:rsidRDefault="00000000">
      <w:pPr>
        <w:spacing w:line="500" w:lineRule="exact"/>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5597F8AD" w14:textId="77777777" w:rsidR="001B39E7" w:rsidRDefault="00000000">
      <w:pPr>
        <w:pStyle w:val="af"/>
        <w:numPr>
          <w:ilvl w:val="0"/>
          <w:numId w:val="22"/>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供应商必须按报价表的格式填写，不得增加或删除表格内容。除项目要求填写的内容外，不得擅自改动报价表内容，</w:t>
      </w:r>
      <w:r>
        <w:rPr>
          <w:rFonts w:hint="eastAsia"/>
          <w:b/>
          <w:bCs/>
          <w:color w:val="000000" w:themeColor="text1"/>
          <w:sz w:val="21"/>
          <w:szCs w:val="21"/>
        </w:rPr>
        <w:t>否则将有可能影响成交结果，不推荐为成交候选人；</w:t>
      </w:r>
    </w:p>
    <w:p w14:paraId="422BE654" w14:textId="77777777" w:rsidR="001B39E7" w:rsidRDefault="00000000">
      <w:pPr>
        <w:pStyle w:val="af"/>
        <w:numPr>
          <w:ilvl w:val="0"/>
          <w:numId w:val="22"/>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29300A6B" w14:textId="77777777" w:rsidR="001B39E7" w:rsidRDefault="00000000">
      <w:pPr>
        <w:pStyle w:val="af"/>
        <w:numPr>
          <w:ilvl w:val="0"/>
          <w:numId w:val="22"/>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330C85E9" w14:textId="77777777" w:rsidR="001B39E7" w:rsidRDefault="00000000">
      <w:pPr>
        <w:widowControl/>
        <w:numPr>
          <w:ilvl w:val="0"/>
          <w:numId w:val="22"/>
        </w:numPr>
        <w:shd w:val="clear" w:color="auto" w:fill="FFFFFF"/>
        <w:spacing w:line="360" w:lineRule="auto"/>
        <w:jc w:val="left"/>
        <w:rPr>
          <w:rFonts w:ascii="宋体" w:hAnsi="宋体" w:hint="eastAsia"/>
          <w:b/>
          <w:bCs/>
          <w:u w:val="single"/>
        </w:rPr>
      </w:pPr>
      <w:r>
        <w:rPr>
          <w:rFonts w:ascii="宋体" w:hAnsi="宋体" w:hint="eastAsia"/>
          <w:b/>
          <w:bCs/>
          <w:u w:val="single"/>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14:paraId="027A09B9" w14:textId="77777777" w:rsidR="001B39E7" w:rsidRDefault="00000000">
      <w:pPr>
        <w:widowControl/>
        <w:numPr>
          <w:ilvl w:val="0"/>
          <w:numId w:val="22"/>
        </w:numPr>
        <w:spacing w:line="360" w:lineRule="auto"/>
        <w:jc w:val="left"/>
        <w:rPr>
          <w:rFonts w:ascii="宋体" w:hAnsi="宋体" w:hint="eastAsia"/>
          <w:b/>
          <w:bCs/>
          <w:kern w:val="0"/>
        </w:rPr>
      </w:pPr>
      <w:r>
        <w:rPr>
          <w:rFonts w:ascii="宋体" w:hAnsi="宋体" w:hint="eastAsia"/>
          <w:b/>
          <w:bCs/>
          <w:kern w:val="0"/>
        </w:rPr>
        <w:t>下浮率的报价均应包含国家规定的税费；</w:t>
      </w:r>
    </w:p>
    <w:p w14:paraId="1ED3BC06" w14:textId="77777777" w:rsidR="001B39E7" w:rsidRDefault="00000000">
      <w:pPr>
        <w:widowControl/>
        <w:numPr>
          <w:ilvl w:val="0"/>
          <w:numId w:val="22"/>
        </w:numPr>
        <w:spacing w:line="360" w:lineRule="auto"/>
        <w:jc w:val="left"/>
        <w:rPr>
          <w:rFonts w:ascii="Calibri" w:hAnsi="Calibri"/>
          <w:kern w:val="0"/>
          <w:sz w:val="20"/>
          <w:szCs w:val="20"/>
        </w:rPr>
      </w:pPr>
      <w:r>
        <w:rPr>
          <w:rFonts w:ascii="宋体" w:hAnsi="宋体" w:hint="eastAsia"/>
          <w:b/>
          <w:bCs/>
          <w:kern w:val="0"/>
        </w:rPr>
        <w:t>本项目不接受有选择性的报价，只允许报一个下浮率，且所报的下浮率应当适用于该本项目采购清单中的所有产品。</w:t>
      </w:r>
    </w:p>
    <w:p w14:paraId="3BE10667" w14:textId="77777777" w:rsidR="001B39E7" w:rsidRDefault="001B39E7">
      <w:pPr>
        <w:pStyle w:val="af"/>
        <w:shd w:val="clear" w:color="auto" w:fill="FFFFFF"/>
        <w:spacing w:before="0" w:beforeAutospacing="0" w:after="0" w:afterAutospacing="0" w:line="360" w:lineRule="auto"/>
        <w:ind w:left="420"/>
        <w:rPr>
          <w:rFonts w:hint="eastAsia"/>
          <w:b/>
          <w:color w:val="000000" w:themeColor="text1"/>
          <w:sz w:val="21"/>
          <w:szCs w:val="21"/>
        </w:rPr>
      </w:pPr>
    </w:p>
    <w:p w14:paraId="42BF6E31" w14:textId="77777777" w:rsidR="001B39E7" w:rsidRDefault="001B39E7">
      <w:pPr>
        <w:wordWrap w:val="0"/>
        <w:spacing w:line="360" w:lineRule="auto"/>
        <w:ind w:right="218"/>
        <w:jc w:val="right"/>
        <w:rPr>
          <w:rFonts w:ascii="宋体" w:eastAsia="宋体" w:hAnsi="宋体" w:cs="宋体" w:hint="eastAsia"/>
          <w:color w:val="000000" w:themeColor="text1"/>
          <w:spacing w:val="4"/>
          <w:szCs w:val="21"/>
        </w:rPr>
      </w:pPr>
    </w:p>
    <w:p w14:paraId="44F3204C" w14:textId="77777777" w:rsidR="001B39E7"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E2ADCED" w14:textId="77777777" w:rsidR="001B39E7" w:rsidRDefault="001B39E7">
      <w:pPr>
        <w:spacing w:line="360" w:lineRule="auto"/>
        <w:ind w:right="218"/>
        <w:jc w:val="right"/>
        <w:rPr>
          <w:rFonts w:ascii="宋体" w:eastAsia="宋体" w:hAnsi="宋体" w:cs="宋体" w:hint="eastAsia"/>
          <w:color w:val="000000" w:themeColor="text1"/>
          <w:spacing w:val="4"/>
          <w:szCs w:val="21"/>
          <w:u w:val="single"/>
        </w:rPr>
      </w:pPr>
    </w:p>
    <w:p w14:paraId="0D6A375C" w14:textId="77777777" w:rsidR="001B39E7"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EDA6DEF" w14:textId="77777777" w:rsidR="001B39E7" w:rsidRDefault="00000000">
      <w:pPr>
        <w:pStyle w:val="2"/>
        <w:rPr>
          <w:rFonts w:ascii="宋体" w:eastAsia="宋体" w:hAnsi="宋体" w:hint="eastAsia"/>
          <w:b/>
          <w:bCs w:val="0"/>
        </w:rPr>
      </w:pPr>
      <w:r>
        <w:br w:type="page"/>
      </w:r>
      <w:r>
        <w:rPr>
          <w:rFonts w:ascii="宋体" w:eastAsia="宋体" w:hAnsi="宋体" w:hint="eastAsia"/>
          <w:b/>
          <w:bCs w:val="0"/>
        </w:rPr>
        <w:lastRenderedPageBreak/>
        <w:t>采购需求书响应声明函</w:t>
      </w:r>
    </w:p>
    <w:p w14:paraId="5CB8356D" w14:textId="2C2A354B" w:rsidR="001B39E7"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致：广东省肇庆监狱、</w:t>
      </w:r>
      <w:r w:rsidR="006A7E67" w:rsidRPr="006A7E67">
        <w:rPr>
          <w:rFonts w:ascii="宋体" w:eastAsia="宋体" w:hAnsi="宋体" w:cs="宋体" w:hint="eastAsia"/>
          <w:b/>
          <w:color w:val="000000" w:themeColor="text1"/>
        </w:rPr>
        <w:t>采联国际招标采购集团</w:t>
      </w:r>
      <w:r>
        <w:rPr>
          <w:rFonts w:ascii="宋体" w:eastAsia="宋体" w:hAnsi="宋体" w:cs="宋体" w:hint="eastAsia"/>
          <w:b/>
          <w:color w:val="000000" w:themeColor="text1"/>
        </w:rPr>
        <w:t>有限公司</w:t>
      </w:r>
    </w:p>
    <w:p w14:paraId="21E67B01" w14:textId="77777777" w:rsidR="001B39E7" w:rsidRDefault="001B39E7">
      <w:pPr>
        <w:spacing w:line="360" w:lineRule="auto"/>
        <w:rPr>
          <w:rFonts w:ascii="宋体" w:eastAsia="宋体" w:hAnsi="宋体" w:cs="宋体" w:hint="eastAsia"/>
          <w:color w:val="000000" w:themeColor="text1"/>
          <w:lang w:val="zh-CN"/>
        </w:rPr>
      </w:pPr>
    </w:p>
    <w:p w14:paraId="22099820" w14:textId="77777777" w:rsidR="001B39E7"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肇庆监狱驻监武警中队库室门项目（第二次）</w:t>
      </w:r>
      <w:r>
        <w:rPr>
          <w:rFonts w:ascii="宋体" w:eastAsia="宋体" w:hAnsi="宋体" w:cs="宋体" w:hint="eastAsia"/>
          <w:color w:val="000000" w:themeColor="text1"/>
          <w:szCs w:val="21"/>
        </w:rPr>
        <w:t>的竞价公告，本公司（企业）愿意参加竞价活动，并作出如下声明：</w:t>
      </w:r>
    </w:p>
    <w:p w14:paraId="651DD765" w14:textId="77777777" w:rsidR="001B39E7"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44DD1A61" w14:textId="77777777" w:rsidR="001B39E7"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7149C929" w14:textId="77777777" w:rsidR="001B39E7"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36B72680" w14:textId="77777777" w:rsidR="001B39E7" w:rsidRDefault="00000000">
      <w:pPr>
        <w:pStyle w:val="afa"/>
        <w:numPr>
          <w:ilvl w:val="0"/>
          <w:numId w:val="23"/>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本声明函必须提供且内容不得擅自删改，否则视为响应无效。</w:t>
      </w:r>
    </w:p>
    <w:p w14:paraId="2B4CD90A" w14:textId="77777777" w:rsidR="001B39E7" w:rsidRDefault="00000000">
      <w:pPr>
        <w:pStyle w:val="afa"/>
        <w:numPr>
          <w:ilvl w:val="0"/>
          <w:numId w:val="23"/>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本声明函如有虚假或与事实不符的，作无效报价处理。</w:t>
      </w:r>
    </w:p>
    <w:p w14:paraId="3E2F149F" w14:textId="77777777" w:rsidR="001B39E7" w:rsidRDefault="001B39E7">
      <w:pPr>
        <w:widowControl/>
        <w:spacing w:line="360" w:lineRule="auto"/>
        <w:jc w:val="left"/>
        <w:rPr>
          <w:rFonts w:ascii="宋体" w:eastAsia="宋体" w:hAnsi="宋体" w:cs="宋体" w:hint="eastAsia"/>
          <w:b/>
          <w:bCs/>
          <w:color w:val="000000" w:themeColor="text1"/>
          <w:kern w:val="0"/>
          <w:sz w:val="32"/>
          <w:szCs w:val="32"/>
        </w:rPr>
      </w:pPr>
    </w:p>
    <w:p w14:paraId="2F36F63F" w14:textId="77777777" w:rsidR="001B39E7"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A91AA99" w14:textId="77777777" w:rsidR="001B39E7" w:rsidRDefault="001B39E7">
      <w:pPr>
        <w:spacing w:line="360" w:lineRule="auto"/>
        <w:ind w:firstLineChars="50" w:firstLine="105"/>
        <w:jc w:val="right"/>
        <w:rPr>
          <w:rFonts w:ascii="宋体" w:eastAsia="宋体" w:hAnsi="宋体" w:cs="宋体" w:hint="eastAsia"/>
          <w:color w:val="000000" w:themeColor="text1"/>
          <w:szCs w:val="21"/>
          <w:u w:val="single"/>
        </w:rPr>
      </w:pPr>
    </w:p>
    <w:p w14:paraId="714A9602" w14:textId="77777777" w:rsidR="001B39E7"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569B02E" w14:textId="77777777" w:rsidR="001B39E7" w:rsidRDefault="001B39E7">
      <w:pPr>
        <w:widowControl/>
        <w:spacing w:line="360" w:lineRule="auto"/>
        <w:jc w:val="right"/>
        <w:rPr>
          <w:rFonts w:ascii="宋体" w:eastAsia="宋体" w:hAnsi="宋体" w:cs="宋体" w:hint="eastAsia"/>
          <w:b/>
          <w:bCs/>
          <w:color w:val="000000" w:themeColor="text1"/>
          <w:kern w:val="0"/>
          <w:sz w:val="32"/>
          <w:szCs w:val="32"/>
          <w:lang w:val="zh-CN"/>
        </w:rPr>
      </w:pPr>
    </w:p>
    <w:p w14:paraId="5298AC73" w14:textId="77777777" w:rsidR="001B39E7" w:rsidRDefault="001B39E7">
      <w:pPr>
        <w:spacing w:line="360" w:lineRule="auto"/>
        <w:rPr>
          <w:rFonts w:ascii="宋体" w:eastAsia="宋体" w:hAnsi="宋体" w:cs="宋体" w:hint="eastAsia"/>
          <w:color w:val="000000" w:themeColor="text1"/>
        </w:rPr>
      </w:pPr>
    </w:p>
    <w:p w14:paraId="461CAC84" w14:textId="77777777" w:rsidR="001B39E7"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55131DA4" w14:textId="77777777" w:rsidR="001B39E7" w:rsidRDefault="00000000">
      <w:pPr>
        <w:pStyle w:val="2"/>
        <w:rPr>
          <w:rFonts w:ascii="宋体" w:eastAsia="宋体" w:hAnsi="宋体" w:hint="eastAsia"/>
          <w:b/>
          <w:bCs w:val="0"/>
        </w:rPr>
      </w:pPr>
      <w:r>
        <w:rPr>
          <w:rFonts w:ascii="宋体" w:eastAsia="宋体" w:hAnsi="宋体" w:hint="eastAsia"/>
          <w:b/>
          <w:bCs w:val="0"/>
        </w:rPr>
        <w:lastRenderedPageBreak/>
        <w:t>供应商资格声明函</w:t>
      </w:r>
    </w:p>
    <w:p w14:paraId="596506AD" w14:textId="77777777" w:rsidR="001B39E7" w:rsidRDefault="001B39E7">
      <w:pPr>
        <w:rPr>
          <w:rFonts w:ascii="宋体" w:eastAsia="宋体" w:hAnsi="宋体" w:cs="宋体" w:hint="eastAsia"/>
          <w:b/>
          <w:color w:val="000000" w:themeColor="text1"/>
          <w:szCs w:val="24"/>
        </w:rPr>
      </w:pPr>
    </w:p>
    <w:p w14:paraId="13BDFC7B" w14:textId="2897457E" w:rsidR="001B39E7"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r w:rsidR="006A7E67" w:rsidRPr="006A7E67">
        <w:rPr>
          <w:rFonts w:ascii="宋体" w:eastAsia="宋体" w:hAnsi="宋体" w:cs="宋体" w:hint="eastAsia"/>
          <w:b/>
          <w:color w:val="000000" w:themeColor="text1"/>
        </w:rPr>
        <w:t>采联国际招标采购集团</w:t>
      </w:r>
      <w:r>
        <w:rPr>
          <w:rFonts w:ascii="宋体" w:eastAsia="宋体" w:hAnsi="宋体" w:cs="宋体" w:hint="eastAsia"/>
          <w:b/>
          <w:color w:val="000000" w:themeColor="text1"/>
        </w:rPr>
        <w:t>有限公司</w:t>
      </w:r>
      <w:r>
        <w:rPr>
          <w:rFonts w:ascii="宋体" w:eastAsia="宋体" w:hAnsi="宋体" w:cs="宋体" w:hint="eastAsia"/>
          <w:b/>
          <w:color w:val="000000" w:themeColor="text1"/>
          <w:szCs w:val="24"/>
        </w:rPr>
        <w:t>：</w:t>
      </w:r>
    </w:p>
    <w:p w14:paraId="7A8BC828" w14:textId="77777777" w:rsidR="001B39E7" w:rsidRDefault="001B39E7">
      <w:pPr>
        <w:rPr>
          <w:rFonts w:ascii="宋体" w:eastAsia="宋体" w:hAnsi="宋体" w:cs="宋体" w:hint="eastAsia"/>
          <w:b/>
          <w:color w:val="000000" w:themeColor="text1"/>
          <w:szCs w:val="24"/>
        </w:rPr>
      </w:pPr>
    </w:p>
    <w:p w14:paraId="5F8A9FB0" w14:textId="77777777" w:rsidR="001B39E7"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肇庆监狱驻监武警中队库室门项目（第二次）</w:t>
      </w:r>
      <w:r>
        <w:rPr>
          <w:rFonts w:ascii="宋体" w:eastAsia="宋体" w:hAnsi="宋体" w:cs="宋体" w:hint="eastAsia"/>
          <w:color w:val="000000" w:themeColor="text1"/>
          <w:szCs w:val="24"/>
        </w:rPr>
        <w:t>的竞价公告，本公司（企业）愿意参加竞价活动，并作出如下声明：</w:t>
      </w:r>
    </w:p>
    <w:p w14:paraId="641D1833" w14:textId="77777777" w:rsidR="001B39E7"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4B3640A2" w14:textId="77777777" w:rsidR="001B39E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7B5A5419" w14:textId="77777777" w:rsidR="001B39E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53594DB3" w14:textId="77777777" w:rsidR="001B39E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2406A75E" w14:textId="77777777" w:rsidR="001B39E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2E4F84BC" w14:textId="77777777" w:rsidR="001B39E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3BA3F3FE" w14:textId="77777777" w:rsidR="001B39E7"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1BD42CFE" w14:textId="77777777" w:rsidR="001B39E7"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二、本公司（企业）的法定代表人或单位负责人与所参投的本项目其他供应商的法定代表人或单位负责人不为同一人且与其他供应商之间不存在直接控股、管理关系。</w:t>
      </w:r>
    </w:p>
    <w:p w14:paraId="35CEDE52" w14:textId="77777777" w:rsidR="001B39E7"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在本项目中不转包分包且不联合竞价。</w:t>
      </w:r>
    </w:p>
    <w:p w14:paraId="5C33C5A8" w14:textId="77777777" w:rsidR="001B39E7"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49329E04" w14:textId="77777777" w:rsidR="001B39E7"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35E4CD14" w14:textId="77777777" w:rsidR="001B39E7"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259C5900" w14:textId="77777777" w:rsidR="001B39E7" w:rsidRDefault="00000000">
      <w:pPr>
        <w:pStyle w:val="afa"/>
        <w:numPr>
          <w:ilvl w:val="0"/>
          <w:numId w:val="24"/>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本声明函必须提供且内容不得擅自删改，否则视为响应无效。</w:t>
      </w:r>
    </w:p>
    <w:p w14:paraId="7A0F1B94" w14:textId="77777777" w:rsidR="001B39E7" w:rsidRDefault="00000000">
      <w:pPr>
        <w:pStyle w:val="afa"/>
        <w:numPr>
          <w:ilvl w:val="0"/>
          <w:numId w:val="24"/>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本声明函如有虚假或与事实不符的，作无效报价处理。</w:t>
      </w:r>
    </w:p>
    <w:p w14:paraId="30A20104" w14:textId="77777777" w:rsidR="001B39E7" w:rsidRDefault="00000000">
      <w:pPr>
        <w:pStyle w:val="afa"/>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20DC0DB" w14:textId="77777777" w:rsidR="001B39E7" w:rsidRDefault="00000000">
      <w:pPr>
        <w:pStyle w:val="afa"/>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4AC798E" w14:textId="77777777" w:rsidR="001B39E7" w:rsidRDefault="001B39E7">
      <w:pPr>
        <w:spacing w:line="360" w:lineRule="auto"/>
        <w:rPr>
          <w:rFonts w:ascii="宋体" w:eastAsia="宋体" w:hAnsi="宋体" w:cs="宋体" w:hint="eastAsia"/>
          <w:color w:val="000000" w:themeColor="text1"/>
        </w:rPr>
      </w:pPr>
    </w:p>
    <w:sectPr w:rsidR="001B39E7">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81F70" w14:textId="77777777" w:rsidR="00297E81" w:rsidRDefault="00297E81">
      <w:r>
        <w:separator/>
      </w:r>
    </w:p>
  </w:endnote>
  <w:endnote w:type="continuationSeparator" w:id="0">
    <w:p w14:paraId="09E1C56C" w14:textId="77777777" w:rsidR="00297E81" w:rsidRDefault="0029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605E4" w14:textId="77777777" w:rsidR="00297E81" w:rsidRDefault="00297E81">
      <w:r>
        <w:separator/>
      </w:r>
    </w:p>
  </w:footnote>
  <w:footnote w:type="continuationSeparator" w:id="0">
    <w:p w14:paraId="472107DC" w14:textId="77777777" w:rsidR="00297E81" w:rsidRDefault="0029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F6296" w14:textId="77777777" w:rsidR="001B39E7"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63DA0" w14:textId="77777777" w:rsidR="001B39E7"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485C5960"/>
    <w:lvl w:ilvl="0">
      <w:start w:val="1"/>
      <w:numFmt w:val="decimal"/>
      <w:suff w:val="space"/>
      <w:lvlText w:val="(%1)"/>
      <w:lvlJc w:val="left"/>
      <w:pPr>
        <w:ind w:left="0" w:firstLine="0"/>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BF3242C"/>
    <w:multiLevelType w:val="singleLevel"/>
    <w:tmpl w:val="0BF3242C"/>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66971A7"/>
    <w:multiLevelType w:val="multilevel"/>
    <w:tmpl w:val="166971A7"/>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96B2505"/>
    <w:multiLevelType w:val="multilevel"/>
    <w:tmpl w:val="296B25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9F0BA4"/>
    <w:multiLevelType w:val="multilevel"/>
    <w:tmpl w:val="2C9F0BA4"/>
    <w:lvl w:ilvl="0">
      <w:start w:val="1"/>
      <w:numFmt w:val="decimal"/>
      <w:suff w:val="space"/>
      <w:lvlText w:val="（%1）"/>
      <w:lvlJc w:val="left"/>
      <w:pPr>
        <w:ind w:left="0" w:firstLine="0"/>
      </w:pPr>
      <w:rPr>
        <w:rFonts w:hint="eastAsia"/>
        <w:b w:val="0"/>
        <w:color w:val="auto"/>
        <w:sz w:val="21"/>
        <w:szCs w:val="21"/>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3CA010A6"/>
    <w:multiLevelType w:val="multilevel"/>
    <w:tmpl w:val="3CA010A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E19083E"/>
    <w:multiLevelType w:val="multilevel"/>
    <w:tmpl w:val="6E19083E"/>
    <w:lvl w:ilvl="0">
      <w:start w:val="1"/>
      <w:numFmt w:val="decimal"/>
      <w:lvlText w:val="%1."/>
      <w:lvlJc w:val="left"/>
      <w:pPr>
        <w:ind w:left="420" w:hanging="420"/>
      </w:pPr>
      <w:rPr>
        <w:rFonts w:ascii="宋体" w:eastAsia="宋体" w:hAnsi="宋体"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A846717"/>
    <w:multiLevelType w:val="multilevel"/>
    <w:tmpl w:val="7A846717"/>
    <w:lvl w:ilvl="0">
      <w:start w:val="1"/>
      <w:numFmt w:val="decimal"/>
      <w:lvlText w:val="（%1）"/>
      <w:lvlJc w:val="left"/>
      <w:pPr>
        <w:tabs>
          <w:tab w:val="left" w:pos="425"/>
        </w:tabs>
        <w:ind w:left="425" w:hanging="425"/>
      </w:pPr>
      <w:rPr>
        <w:rFonts w:hint="eastAsia"/>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B523C64"/>
    <w:multiLevelType w:val="multilevel"/>
    <w:tmpl w:val="7B523C64"/>
    <w:lvl w:ilvl="0">
      <w:start w:val="1"/>
      <w:numFmt w:val="chineseCountingThousand"/>
      <w:lvlText w:val="(%1)"/>
      <w:lvlJc w:val="left"/>
      <w:pPr>
        <w:ind w:left="420" w:hanging="420"/>
      </w:pPr>
      <w:rPr>
        <w:rFonts w:asciiTheme="minorEastAsia" w:eastAsiaTheme="minorEastAsia" w:hAnsiTheme="minorEastAsia"/>
      </w:rPr>
    </w:lvl>
    <w:lvl w:ilvl="1">
      <w:start w:val="1"/>
      <w:numFmt w:val="japaneseCounting"/>
      <w:lvlText w:val="（%2）"/>
      <w:lvlJc w:val="left"/>
      <w:pPr>
        <w:ind w:left="1146"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D822E72"/>
    <w:multiLevelType w:val="multilevel"/>
    <w:tmpl w:val="7D822E72"/>
    <w:lvl w:ilvl="0">
      <w:start w:val="1"/>
      <w:numFmt w:val="decimal"/>
      <w:lvlText w:val="%1."/>
      <w:lvlJc w:val="left"/>
      <w:pPr>
        <w:tabs>
          <w:tab w:val="left" w:pos="425"/>
        </w:tabs>
        <w:ind w:left="425" w:hanging="425"/>
      </w:pPr>
      <w:rPr>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1099714509">
    <w:abstractNumId w:val="5"/>
  </w:num>
  <w:num w:numId="2" w16cid:durableId="229076834">
    <w:abstractNumId w:val="19"/>
  </w:num>
  <w:num w:numId="3" w16cid:durableId="824392904">
    <w:abstractNumId w:val="3"/>
  </w:num>
  <w:num w:numId="4" w16cid:durableId="471825122">
    <w:abstractNumId w:val="17"/>
  </w:num>
  <w:num w:numId="5" w16cid:durableId="745499268">
    <w:abstractNumId w:val="1"/>
  </w:num>
  <w:num w:numId="6" w16cid:durableId="1770277083">
    <w:abstractNumId w:val="6"/>
  </w:num>
  <w:num w:numId="7" w16cid:durableId="1980376642">
    <w:abstractNumId w:val="9"/>
  </w:num>
  <w:num w:numId="8" w16cid:durableId="1380015226">
    <w:abstractNumId w:val="11"/>
  </w:num>
  <w:num w:numId="9" w16cid:durableId="2045255461">
    <w:abstractNumId w:val="8"/>
  </w:num>
  <w:num w:numId="10" w16cid:durableId="156846239">
    <w:abstractNumId w:val="2"/>
  </w:num>
  <w:num w:numId="11" w16cid:durableId="90325788">
    <w:abstractNumId w:val="0"/>
  </w:num>
  <w:num w:numId="12" w16cid:durableId="1289631697">
    <w:abstractNumId w:val="7"/>
  </w:num>
  <w:num w:numId="13" w16cid:durableId="405806774">
    <w:abstractNumId w:val="12"/>
  </w:num>
  <w:num w:numId="14" w16cid:durableId="1640761330">
    <w:abstractNumId w:val="4"/>
  </w:num>
  <w:num w:numId="15" w16cid:durableId="1835297225">
    <w:abstractNumId w:val="22"/>
  </w:num>
  <w:num w:numId="16" w16cid:durableId="1354652812">
    <w:abstractNumId w:val="10"/>
  </w:num>
  <w:num w:numId="17" w16cid:durableId="1456754081">
    <w:abstractNumId w:val="23"/>
  </w:num>
  <w:num w:numId="18" w16cid:durableId="1947537653">
    <w:abstractNumId w:val="16"/>
  </w:num>
  <w:num w:numId="19" w16cid:durableId="1681199776">
    <w:abstractNumId w:val="13"/>
  </w:num>
  <w:num w:numId="20" w16cid:durableId="580481909">
    <w:abstractNumId w:val="21"/>
  </w:num>
  <w:num w:numId="21" w16cid:durableId="579369010">
    <w:abstractNumId w:val="14"/>
  </w:num>
  <w:num w:numId="22" w16cid:durableId="375474194">
    <w:abstractNumId w:val="20"/>
  </w:num>
  <w:num w:numId="23" w16cid:durableId="826626182">
    <w:abstractNumId w:val="15"/>
  </w:num>
  <w:num w:numId="24" w16cid:durableId="496912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ZiOWZjMjE3M2JjMDEyNWNiNTAxNzZmMzg0YWZkNmIifQ=="/>
  </w:docVars>
  <w:rsids>
    <w:rsidRoot w:val="00603670"/>
    <w:rsid w:val="000020F5"/>
    <w:rsid w:val="0000298A"/>
    <w:rsid w:val="000034F2"/>
    <w:rsid w:val="00011A82"/>
    <w:rsid w:val="00013928"/>
    <w:rsid w:val="000163AB"/>
    <w:rsid w:val="00017BA9"/>
    <w:rsid w:val="00026DD2"/>
    <w:rsid w:val="00027036"/>
    <w:rsid w:val="00042B6B"/>
    <w:rsid w:val="000431C9"/>
    <w:rsid w:val="00045E6F"/>
    <w:rsid w:val="00050534"/>
    <w:rsid w:val="00053978"/>
    <w:rsid w:val="00053B4D"/>
    <w:rsid w:val="000565F1"/>
    <w:rsid w:val="0006472A"/>
    <w:rsid w:val="00064E21"/>
    <w:rsid w:val="000654E6"/>
    <w:rsid w:val="00072D57"/>
    <w:rsid w:val="000749D9"/>
    <w:rsid w:val="00075391"/>
    <w:rsid w:val="00082CDE"/>
    <w:rsid w:val="00083BE6"/>
    <w:rsid w:val="00086BDC"/>
    <w:rsid w:val="000B040C"/>
    <w:rsid w:val="000B3F59"/>
    <w:rsid w:val="000B74EA"/>
    <w:rsid w:val="000C4F0F"/>
    <w:rsid w:val="000C5ABD"/>
    <w:rsid w:val="000E1199"/>
    <w:rsid w:val="000E2971"/>
    <w:rsid w:val="000E4C42"/>
    <w:rsid w:val="000E4FE6"/>
    <w:rsid w:val="000F1249"/>
    <w:rsid w:val="000F423D"/>
    <w:rsid w:val="000F5CD4"/>
    <w:rsid w:val="000F72CA"/>
    <w:rsid w:val="0010235B"/>
    <w:rsid w:val="00102698"/>
    <w:rsid w:val="00107E2D"/>
    <w:rsid w:val="00110D31"/>
    <w:rsid w:val="00111B57"/>
    <w:rsid w:val="0011556A"/>
    <w:rsid w:val="00115BFE"/>
    <w:rsid w:val="00116EDF"/>
    <w:rsid w:val="001200BB"/>
    <w:rsid w:val="001225A0"/>
    <w:rsid w:val="00123BEA"/>
    <w:rsid w:val="0012514E"/>
    <w:rsid w:val="001304CF"/>
    <w:rsid w:val="001304EB"/>
    <w:rsid w:val="00135715"/>
    <w:rsid w:val="00140AD2"/>
    <w:rsid w:val="00142ED9"/>
    <w:rsid w:val="00143DFC"/>
    <w:rsid w:val="00145AE8"/>
    <w:rsid w:val="00152A8B"/>
    <w:rsid w:val="001566CB"/>
    <w:rsid w:val="0016171E"/>
    <w:rsid w:val="00175ECB"/>
    <w:rsid w:val="001775AE"/>
    <w:rsid w:val="00182BE9"/>
    <w:rsid w:val="001863E0"/>
    <w:rsid w:val="00192F15"/>
    <w:rsid w:val="001938B3"/>
    <w:rsid w:val="001A0DDF"/>
    <w:rsid w:val="001A769F"/>
    <w:rsid w:val="001B0A70"/>
    <w:rsid w:val="001B39E7"/>
    <w:rsid w:val="001B74DB"/>
    <w:rsid w:val="001C071E"/>
    <w:rsid w:val="001C3D61"/>
    <w:rsid w:val="001C43C7"/>
    <w:rsid w:val="001C6BE3"/>
    <w:rsid w:val="001C706F"/>
    <w:rsid w:val="001D1026"/>
    <w:rsid w:val="001D33E6"/>
    <w:rsid w:val="001D3E3B"/>
    <w:rsid w:val="001E13C2"/>
    <w:rsid w:val="001E48AC"/>
    <w:rsid w:val="001E5C33"/>
    <w:rsid w:val="001F3F8C"/>
    <w:rsid w:val="002056C6"/>
    <w:rsid w:val="00215FE5"/>
    <w:rsid w:val="00220312"/>
    <w:rsid w:val="00220DEC"/>
    <w:rsid w:val="0022426E"/>
    <w:rsid w:val="002379C7"/>
    <w:rsid w:val="0024390D"/>
    <w:rsid w:val="00245ECF"/>
    <w:rsid w:val="00251790"/>
    <w:rsid w:val="00253352"/>
    <w:rsid w:val="00262DAA"/>
    <w:rsid w:val="0026399A"/>
    <w:rsid w:val="002674A4"/>
    <w:rsid w:val="00270E13"/>
    <w:rsid w:val="00274FF8"/>
    <w:rsid w:val="00283853"/>
    <w:rsid w:val="00283A1B"/>
    <w:rsid w:val="002920CA"/>
    <w:rsid w:val="00292756"/>
    <w:rsid w:val="00297E81"/>
    <w:rsid w:val="002A1D82"/>
    <w:rsid w:val="002A1FE5"/>
    <w:rsid w:val="002A29ED"/>
    <w:rsid w:val="002A50F6"/>
    <w:rsid w:val="002B2992"/>
    <w:rsid w:val="002B4DF8"/>
    <w:rsid w:val="002B6C20"/>
    <w:rsid w:val="002B6EEB"/>
    <w:rsid w:val="002C2CC8"/>
    <w:rsid w:val="002C4D08"/>
    <w:rsid w:val="002C7CC8"/>
    <w:rsid w:val="002D08D3"/>
    <w:rsid w:val="002D4EBD"/>
    <w:rsid w:val="002D5B83"/>
    <w:rsid w:val="002E0263"/>
    <w:rsid w:val="002E5F86"/>
    <w:rsid w:val="002E5FC8"/>
    <w:rsid w:val="002E61D3"/>
    <w:rsid w:val="002E66A9"/>
    <w:rsid w:val="002F352E"/>
    <w:rsid w:val="002F4A33"/>
    <w:rsid w:val="002F5E67"/>
    <w:rsid w:val="0031356B"/>
    <w:rsid w:val="003279E3"/>
    <w:rsid w:val="00327C22"/>
    <w:rsid w:val="003326FA"/>
    <w:rsid w:val="003327C6"/>
    <w:rsid w:val="00332AF3"/>
    <w:rsid w:val="00336F07"/>
    <w:rsid w:val="003423E1"/>
    <w:rsid w:val="00342E19"/>
    <w:rsid w:val="00353880"/>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6D89"/>
    <w:rsid w:val="003B76C7"/>
    <w:rsid w:val="003C1806"/>
    <w:rsid w:val="003C419C"/>
    <w:rsid w:val="003D2DE8"/>
    <w:rsid w:val="003D3C42"/>
    <w:rsid w:val="003E0BF8"/>
    <w:rsid w:val="003E273C"/>
    <w:rsid w:val="003F38D5"/>
    <w:rsid w:val="003F475D"/>
    <w:rsid w:val="003F5030"/>
    <w:rsid w:val="003F71EC"/>
    <w:rsid w:val="00403AB2"/>
    <w:rsid w:val="00412749"/>
    <w:rsid w:val="00420AFB"/>
    <w:rsid w:val="004211A3"/>
    <w:rsid w:val="00425F66"/>
    <w:rsid w:val="00431BF0"/>
    <w:rsid w:val="00431DBE"/>
    <w:rsid w:val="00433B9F"/>
    <w:rsid w:val="0045248D"/>
    <w:rsid w:val="00456ED5"/>
    <w:rsid w:val="0045760A"/>
    <w:rsid w:val="00460016"/>
    <w:rsid w:val="004610D7"/>
    <w:rsid w:val="004613B9"/>
    <w:rsid w:val="0047081D"/>
    <w:rsid w:val="00473854"/>
    <w:rsid w:val="004765F8"/>
    <w:rsid w:val="00476745"/>
    <w:rsid w:val="00476899"/>
    <w:rsid w:val="00491492"/>
    <w:rsid w:val="00492B35"/>
    <w:rsid w:val="00493336"/>
    <w:rsid w:val="00494623"/>
    <w:rsid w:val="00496883"/>
    <w:rsid w:val="00497F21"/>
    <w:rsid w:val="004A36A8"/>
    <w:rsid w:val="004B4136"/>
    <w:rsid w:val="004B41D4"/>
    <w:rsid w:val="004B57DA"/>
    <w:rsid w:val="004B7182"/>
    <w:rsid w:val="004C7651"/>
    <w:rsid w:val="004D2165"/>
    <w:rsid w:val="004D2A3E"/>
    <w:rsid w:val="004D491B"/>
    <w:rsid w:val="004D6D34"/>
    <w:rsid w:val="004E2580"/>
    <w:rsid w:val="004E3790"/>
    <w:rsid w:val="004F1479"/>
    <w:rsid w:val="00501334"/>
    <w:rsid w:val="00501F2E"/>
    <w:rsid w:val="00516292"/>
    <w:rsid w:val="00516EED"/>
    <w:rsid w:val="00521996"/>
    <w:rsid w:val="00522280"/>
    <w:rsid w:val="005316BD"/>
    <w:rsid w:val="00533B92"/>
    <w:rsid w:val="00534F6E"/>
    <w:rsid w:val="00535EEC"/>
    <w:rsid w:val="005362AA"/>
    <w:rsid w:val="005370D2"/>
    <w:rsid w:val="005456E9"/>
    <w:rsid w:val="005462F7"/>
    <w:rsid w:val="005521A5"/>
    <w:rsid w:val="00552AE1"/>
    <w:rsid w:val="005537EE"/>
    <w:rsid w:val="00555B34"/>
    <w:rsid w:val="00565168"/>
    <w:rsid w:val="005656FE"/>
    <w:rsid w:val="005678E8"/>
    <w:rsid w:val="00572B62"/>
    <w:rsid w:val="00577172"/>
    <w:rsid w:val="00585A83"/>
    <w:rsid w:val="00591BC0"/>
    <w:rsid w:val="00593C7A"/>
    <w:rsid w:val="00596757"/>
    <w:rsid w:val="005B1D70"/>
    <w:rsid w:val="005B3711"/>
    <w:rsid w:val="005C064C"/>
    <w:rsid w:val="005C3A40"/>
    <w:rsid w:val="005C413A"/>
    <w:rsid w:val="005D0B0F"/>
    <w:rsid w:val="005D4A57"/>
    <w:rsid w:val="005D4E01"/>
    <w:rsid w:val="005D72B7"/>
    <w:rsid w:val="005D796C"/>
    <w:rsid w:val="005E2511"/>
    <w:rsid w:val="005E4015"/>
    <w:rsid w:val="005E748F"/>
    <w:rsid w:val="005F00ED"/>
    <w:rsid w:val="005F4F7A"/>
    <w:rsid w:val="005F6D53"/>
    <w:rsid w:val="005F7E9F"/>
    <w:rsid w:val="00603670"/>
    <w:rsid w:val="006037D5"/>
    <w:rsid w:val="00616532"/>
    <w:rsid w:val="00616AE3"/>
    <w:rsid w:val="00620F2C"/>
    <w:rsid w:val="00625BC4"/>
    <w:rsid w:val="00627ADA"/>
    <w:rsid w:val="00627F1C"/>
    <w:rsid w:val="00631641"/>
    <w:rsid w:val="00632D27"/>
    <w:rsid w:val="006333E3"/>
    <w:rsid w:val="0064715C"/>
    <w:rsid w:val="00653613"/>
    <w:rsid w:val="00655177"/>
    <w:rsid w:val="0066018A"/>
    <w:rsid w:val="00662408"/>
    <w:rsid w:val="006707C7"/>
    <w:rsid w:val="00673379"/>
    <w:rsid w:val="0067437D"/>
    <w:rsid w:val="006779F7"/>
    <w:rsid w:val="00680244"/>
    <w:rsid w:val="006817FD"/>
    <w:rsid w:val="006923B3"/>
    <w:rsid w:val="00693772"/>
    <w:rsid w:val="006948F2"/>
    <w:rsid w:val="006A3424"/>
    <w:rsid w:val="006A61C8"/>
    <w:rsid w:val="006A7E67"/>
    <w:rsid w:val="006B07B5"/>
    <w:rsid w:val="006B1B90"/>
    <w:rsid w:val="006B1BFB"/>
    <w:rsid w:val="006B20C7"/>
    <w:rsid w:val="006B764E"/>
    <w:rsid w:val="006D213E"/>
    <w:rsid w:val="006D5FC6"/>
    <w:rsid w:val="006D7E04"/>
    <w:rsid w:val="006E2412"/>
    <w:rsid w:val="006F1E71"/>
    <w:rsid w:val="0070093B"/>
    <w:rsid w:val="00700C51"/>
    <w:rsid w:val="00704006"/>
    <w:rsid w:val="00704031"/>
    <w:rsid w:val="00704043"/>
    <w:rsid w:val="00704C21"/>
    <w:rsid w:val="007056A1"/>
    <w:rsid w:val="007059E9"/>
    <w:rsid w:val="007065B7"/>
    <w:rsid w:val="0071097B"/>
    <w:rsid w:val="007128C2"/>
    <w:rsid w:val="00713B62"/>
    <w:rsid w:val="00713BF5"/>
    <w:rsid w:val="00714912"/>
    <w:rsid w:val="00715D44"/>
    <w:rsid w:val="00717FA5"/>
    <w:rsid w:val="007214B0"/>
    <w:rsid w:val="00721994"/>
    <w:rsid w:val="00724E13"/>
    <w:rsid w:val="00726EDF"/>
    <w:rsid w:val="007342B9"/>
    <w:rsid w:val="00741354"/>
    <w:rsid w:val="007440B0"/>
    <w:rsid w:val="007470DA"/>
    <w:rsid w:val="00750EF9"/>
    <w:rsid w:val="00751C5E"/>
    <w:rsid w:val="00755DE6"/>
    <w:rsid w:val="00756575"/>
    <w:rsid w:val="00757586"/>
    <w:rsid w:val="00761C9A"/>
    <w:rsid w:val="00762179"/>
    <w:rsid w:val="00766BD6"/>
    <w:rsid w:val="00772ED2"/>
    <w:rsid w:val="00781170"/>
    <w:rsid w:val="00781957"/>
    <w:rsid w:val="00783B9B"/>
    <w:rsid w:val="00786D28"/>
    <w:rsid w:val="00792E4C"/>
    <w:rsid w:val="00793437"/>
    <w:rsid w:val="0079465B"/>
    <w:rsid w:val="0079518E"/>
    <w:rsid w:val="007B3B6C"/>
    <w:rsid w:val="007B5567"/>
    <w:rsid w:val="007B645B"/>
    <w:rsid w:val="007C5792"/>
    <w:rsid w:val="007E26FA"/>
    <w:rsid w:val="007E3EDE"/>
    <w:rsid w:val="007F26F4"/>
    <w:rsid w:val="007F35AB"/>
    <w:rsid w:val="007F6B25"/>
    <w:rsid w:val="007F6B65"/>
    <w:rsid w:val="007F6FD6"/>
    <w:rsid w:val="0080065E"/>
    <w:rsid w:val="008034FC"/>
    <w:rsid w:val="00803518"/>
    <w:rsid w:val="00811E08"/>
    <w:rsid w:val="00812470"/>
    <w:rsid w:val="008124C1"/>
    <w:rsid w:val="0082229E"/>
    <w:rsid w:val="00822940"/>
    <w:rsid w:val="00825FF0"/>
    <w:rsid w:val="00830919"/>
    <w:rsid w:val="00837C42"/>
    <w:rsid w:val="00843660"/>
    <w:rsid w:val="00847407"/>
    <w:rsid w:val="008537C7"/>
    <w:rsid w:val="008556E4"/>
    <w:rsid w:val="00856F2F"/>
    <w:rsid w:val="008630BA"/>
    <w:rsid w:val="00875023"/>
    <w:rsid w:val="00881257"/>
    <w:rsid w:val="00882269"/>
    <w:rsid w:val="00882F9C"/>
    <w:rsid w:val="00885470"/>
    <w:rsid w:val="00895782"/>
    <w:rsid w:val="008A5110"/>
    <w:rsid w:val="008A7093"/>
    <w:rsid w:val="008A75A4"/>
    <w:rsid w:val="008B0837"/>
    <w:rsid w:val="008B2E54"/>
    <w:rsid w:val="008B7BAC"/>
    <w:rsid w:val="008B7C71"/>
    <w:rsid w:val="008B7E88"/>
    <w:rsid w:val="008C2AB1"/>
    <w:rsid w:val="008C3917"/>
    <w:rsid w:val="008C5CA0"/>
    <w:rsid w:val="008C7245"/>
    <w:rsid w:val="008D0A5A"/>
    <w:rsid w:val="008D1A5C"/>
    <w:rsid w:val="008D522B"/>
    <w:rsid w:val="008E3CD8"/>
    <w:rsid w:val="008E49E5"/>
    <w:rsid w:val="008E5B65"/>
    <w:rsid w:val="008E6EDC"/>
    <w:rsid w:val="008F3BD8"/>
    <w:rsid w:val="008F3E0F"/>
    <w:rsid w:val="008F3F79"/>
    <w:rsid w:val="008F480D"/>
    <w:rsid w:val="008F4909"/>
    <w:rsid w:val="008F65FE"/>
    <w:rsid w:val="00901B6A"/>
    <w:rsid w:val="00903F1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35B1"/>
    <w:rsid w:val="009A4BF3"/>
    <w:rsid w:val="009B2D19"/>
    <w:rsid w:val="009B4D41"/>
    <w:rsid w:val="009B7D69"/>
    <w:rsid w:val="009C2257"/>
    <w:rsid w:val="009C2904"/>
    <w:rsid w:val="009C2D78"/>
    <w:rsid w:val="009C51EA"/>
    <w:rsid w:val="009D0859"/>
    <w:rsid w:val="009D1053"/>
    <w:rsid w:val="009D31DD"/>
    <w:rsid w:val="009D4FC9"/>
    <w:rsid w:val="009E5075"/>
    <w:rsid w:val="009E5F7B"/>
    <w:rsid w:val="009F0430"/>
    <w:rsid w:val="009F17C9"/>
    <w:rsid w:val="009F22AA"/>
    <w:rsid w:val="00A042E3"/>
    <w:rsid w:val="00A0472A"/>
    <w:rsid w:val="00A06480"/>
    <w:rsid w:val="00A07AF3"/>
    <w:rsid w:val="00A11971"/>
    <w:rsid w:val="00A13934"/>
    <w:rsid w:val="00A1656E"/>
    <w:rsid w:val="00A16824"/>
    <w:rsid w:val="00A16C1A"/>
    <w:rsid w:val="00A202CE"/>
    <w:rsid w:val="00A258AD"/>
    <w:rsid w:val="00A30C64"/>
    <w:rsid w:val="00A35A63"/>
    <w:rsid w:val="00A444BF"/>
    <w:rsid w:val="00A45A6D"/>
    <w:rsid w:val="00A464C4"/>
    <w:rsid w:val="00A82740"/>
    <w:rsid w:val="00A9637C"/>
    <w:rsid w:val="00A96C2F"/>
    <w:rsid w:val="00AA2719"/>
    <w:rsid w:val="00AA4A01"/>
    <w:rsid w:val="00AB0155"/>
    <w:rsid w:val="00AB6105"/>
    <w:rsid w:val="00AC2AF9"/>
    <w:rsid w:val="00AC6C53"/>
    <w:rsid w:val="00AD08E8"/>
    <w:rsid w:val="00AD0936"/>
    <w:rsid w:val="00AD3C05"/>
    <w:rsid w:val="00AD6219"/>
    <w:rsid w:val="00AE270A"/>
    <w:rsid w:val="00AE2F48"/>
    <w:rsid w:val="00AF1D6C"/>
    <w:rsid w:val="00AF4372"/>
    <w:rsid w:val="00B0099A"/>
    <w:rsid w:val="00B06AE0"/>
    <w:rsid w:val="00B141DC"/>
    <w:rsid w:val="00B16927"/>
    <w:rsid w:val="00B408E8"/>
    <w:rsid w:val="00B462BC"/>
    <w:rsid w:val="00B4687C"/>
    <w:rsid w:val="00B5406D"/>
    <w:rsid w:val="00B617FE"/>
    <w:rsid w:val="00B6493E"/>
    <w:rsid w:val="00B668FF"/>
    <w:rsid w:val="00B6725F"/>
    <w:rsid w:val="00B8446A"/>
    <w:rsid w:val="00B85FC9"/>
    <w:rsid w:val="00B970A1"/>
    <w:rsid w:val="00B9732A"/>
    <w:rsid w:val="00BA1245"/>
    <w:rsid w:val="00BA5022"/>
    <w:rsid w:val="00BA578C"/>
    <w:rsid w:val="00BB45E3"/>
    <w:rsid w:val="00BB4D53"/>
    <w:rsid w:val="00BB566D"/>
    <w:rsid w:val="00BB5881"/>
    <w:rsid w:val="00BB67EB"/>
    <w:rsid w:val="00BC1A85"/>
    <w:rsid w:val="00BC4505"/>
    <w:rsid w:val="00BC483A"/>
    <w:rsid w:val="00BC697C"/>
    <w:rsid w:val="00BD3301"/>
    <w:rsid w:val="00BD441B"/>
    <w:rsid w:val="00BD4CD9"/>
    <w:rsid w:val="00BD6942"/>
    <w:rsid w:val="00BF04FE"/>
    <w:rsid w:val="00BF568B"/>
    <w:rsid w:val="00BF66FD"/>
    <w:rsid w:val="00C00098"/>
    <w:rsid w:val="00C00F04"/>
    <w:rsid w:val="00C02598"/>
    <w:rsid w:val="00C05846"/>
    <w:rsid w:val="00C136B0"/>
    <w:rsid w:val="00C15D16"/>
    <w:rsid w:val="00C2026A"/>
    <w:rsid w:val="00C21B82"/>
    <w:rsid w:val="00C30E4C"/>
    <w:rsid w:val="00C31252"/>
    <w:rsid w:val="00C368FE"/>
    <w:rsid w:val="00C40805"/>
    <w:rsid w:val="00C44557"/>
    <w:rsid w:val="00C455DD"/>
    <w:rsid w:val="00C476C2"/>
    <w:rsid w:val="00C541C5"/>
    <w:rsid w:val="00C56A1C"/>
    <w:rsid w:val="00C65789"/>
    <w:rsid w:val="00C66169"/>
    <w:rsid w:val="00C734A3"/>
    <w:rsid w:val="00C776A4"/>
    <w:rsid w:val="00C83E6E"/>
    <w:rsid w:val="00C90DA1"/>
    <w:rsid w:val="00C96754"/>
    <w:rsid w:val="00C97F20"/>
    <w:rsid w:val="00CA090A"/>
    <w:rsid w:val="00CA0CCB"/>
    <w:rsid w:val="00CA0FD7"/>
    <w:rsid w:val="00CC17D4"/>
    <w:rsid w:val="00CC65AF"/>
    <w:rsid w:val="00CD143C"/>
    <w:rsid w:val="00CD57F2"/>
    <w:rsid w:val="00CE71FC"/>
    <w:rsid w:val="00CF1563"/>
    <w:rsid w:val="00CF2666"/>
    <w:rsid w:val="00CF5541"/>
    <w:rsid w:val="00CF59AA"/>
    <w:rsid w:val="00CF6FBA"/>
    <w:rsid w:val="00CF740A"/>
    <w:rsid w:val="00D002F2"/>
    <w:rsid w:val="00D015A2"/>
    <w:rsid w:val="00D10E67"/>
    <w:rsid w:val="00D2020D"/>
    <w:rsid w:val="00D221F4"/>
    <w:rsid w:val="00D24487"/>
    <w:rsid w:val="00D3001B"/>
    <w:rsid w:val="00D30631"/>
    <w:rsid w:val="00D30F45"/>
    <w:rsid w:val="00D32910"/>
    <w:rsid w:val="00D4308A"/>
    <w:rsid w:val="00D467C0"/>
    <w:rsid w:val="00D468B5"/>
    <w:rsid w:val="00D533FC"/>
    <w:rsid w:val="00D61271"/>
    <w:rsid w:val="00D63635"/>
    <w:rsid w:val="00D638E3"/>
    <w:rsid w:val="00D7179D"/>
    <w:rsid w:val="00D71805"/>
    <w:rsid w:val="00D72607"/>
    <w:rsid w:val="00D8277B"/>
    <w:rsid w:val="00D82EF0"/>
    <w:rsid w:val="00D834B2"/>
    <w:rsid w:val="00D84C95"/>
    <w:rsid w:val="00D85CC8"/>
    <w:rsid w:val="00D9501D"/>
    <w:rsid w:val="00D953AB"/>
    <w:rsid w:val="00D95437"/>
    <w:rsid w:val="00D95FC8"/>
    <w:rsid w:val="00D96CBE"/>
    <w:rsid w:val="00DA5447"/>
    <w:rsid w:val="00DA677A"/>
    <w:rsid w:val="00DB6B43"/>
    <w:rsid w:val="00DD1F0C"/>
    <w:rsid w:val="00DD2C2A"/>
    <w:rsid w:val="00DD3557"/>
    <w:rsid w:val="00DD4221"/>
    <w:rsid w:val="00DE0BAD"/>
    <w:rsid w:val="00DF6A81"/>
    <w:rsid w:val="00E01F9F"/>
    <w:rsid w:val="00E06F98"/>
    <w:rsid w:val="00E07AB9"/>
    <w:rsid w:val="00E127FA"/>
    <w:rsid w:val="00E255DD"/>
    <w:rsid w:val="00E300EB"/>
    <w:rsid w:val="00E33E2A"/>
    <w:rsid w:val="00E3421A"/>
    <w:rsid w:val="00E34EB3"/>
    <w:rsid w:val="00E423DE"/>
    <w:rsid w:val="00E4552F"/>
    <w:rsid w:val="00E456ED"/>
    <w:rsid w:val="00E46F4E"/>
    <w:rsid w:val="00E52B0C"/>
    <w:rsid w:val="00E63355"/>
    <w:rsid w:val="00E70313"/>
    <w:rsid w:val="00E73674"/>
    <w:rsid w:val="00E737BB"/>
    <w:rsid w:val="00E73CCE"/>
    <w:rsid w:val="00E7576B"/>
    <w:rsid w:val="00E81F84"/>
    <w:rsid w:val="00E84F37"/>
    <w:rsid w:val="00E94445"/>
    <w:rsid w:val="00E96562"/>
    <w:rsid w:val="00EA08B8"/>
    <w:rsid w:val="00EA1D68"/>
    <w:rsid w:val="00EA6C46"/>
    <w:rsid w:val="00EB0F51"/>
    <w:rsid w:val="00EB2163"/>
    <w:rsid w:val="00EB3E5D"/>
    <w:rsid w:val="00EC6A4D"/>
    <w:rsid w:val="00EC6B71"/>
    <w:rsid w:val="00ED5181"/>
    <w:rsid w:val="00EE01E0"/>
    <w:rsid w:val="00EE154B"/>
    <w:rsid w:val="00EE203B"/>
    <w:rsid w:val="00EE22B8"/>
    <w:rsid w:val="00EE582B"/>
    <w:rsid w:val="00EE6332"/>
    <w:rsid w:val="00EE7439"/>
    <w:rsid w:val="00EF1B95"/>
    <w:rsid w:val="00EF3265"/>
    <w:rsid w:val="00EF5F21"/>
    <w:rsid w:val="00F124EF"/>
    <w:rsid w:val="00F14926"/>
    <w:rsid w:val="00F14A8B"/>
    <w:rsid w:val="00F15985"/>
    <w:rsid w:val="00F1651A"/>
    <w:rsid w:val="00F16A55"/>
    <w:rsid w:val="00F20BBF"/>
    <w:rsid w:val="00F21DD8"/>
    <w:rsid w:val="00F2484C"/>
    <w:rsid w:val="00F264F6"/>
    <w:rsid w:val="00F31DBA"/>
    <w:rsid w:val="00F31E19"/>
    <w:rsid w:val="00F3488B"/>
    <w:rsid w:val="00F461FE"/>
    <w:rsid w:val="00F4747C"/>
    <w:rsid w:val="00F5165D"/>
    <w:rsid w:val="00F523A2"/>
    <w:rsid w:val="00F57ECC"/>
    <w:rsid w:val="00F60113"/>
    <w:rsid w:val="00F61DA9"/>
    <w:rsid w:val="00F6294E"/>
    <w:rsid w:val="00F67ABD"/>
    <w:rsid w:val="00F705B7"/>
    <w:rsid w:val="00F71BEE"/>
    <w:rsid w:val="00F743B8"/>
    <w:rsid w:val="00F74919"/>
    <w:rsid w:val="00F96954"/>
    <w:rsid w:val="00FA5D03"/>
    <w:rsid w:val="00FB58C3"/>
    <w:rsid w:val="00FB7C8B"/>
    <w:rsid w:val="00FC353C"/>
    <w:rsid w:val="00FD12C6"/>
    <w:rsid w:val="00FD28E2"/>
    <w:rsid w:val="00FD56B9"/>
    <w:rsid w:val="00FE0307"/>
    <w:rsid w:val="00FE1170"/>
    <w:rsid w:val="00FE1C63"/>
    <w:rsid w:val="00FE2D6E"/>
    <w:rsid w:val="00FE3A2F"/>
    <w:rsid w:val="00FE5988"/>
    <w:rsid w:val="00FF04E2"/>
    <w:rsid w:val="00FF0ED7"/>
    <w:rsid w:val="00FF424F"/>
    <w:rsid w:val="016A6C79"/>
    <w:rsid w:val="01702465"/>
    <w:rsid w:val="02181129"/>
    <w:rsid w:val="02B32694"/>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0E67D7"/>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82530E"/>
    <w:rsid w:val="3C8A5824"/>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72BDE"/>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262E77"/>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B089"/>
  <w15:docId w15:val="{AB1F0FC0-335F-4AF4-B8A8-4FA5C9B0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iPriority w:val="99"/>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nhideWhenUsed/>
    <w:qFormat/>
    <w:pPr>
      <w:tabs>
        <w:tab w:val="center" w:pos="4153"/>
        <w:tab w:val="right" w:pos="8306"/>
      </w:tabs>
      <w:snapToGrid w:val="0"/>
      <w:jc w:val="left"/>
    </w:pPr>
    <w:rPr>
      <w:sz w:val="18"/>
      <w:szCs w:val="18"/>
    </w:rPr>
  </w:style>
  <w:style w:type="paragraph" w:styleId="ac">
    <w:name w:val="header"/>
    <w:basedOn w:val="a"/>
    <w:link w:val="23"/>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99"/>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uiPriority w:val="99"/>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Theme="minorHAnsi" w:eastAsiaTheme="minorEastAsia" w:hAnsiTheme="minorHAnsi" w:cstheme="minorBidi"/>
      <w:b/>
      <w:kern w:val="2"/>
      <w:sz w:val="21"/>
      <w:szCs w:val="21"/>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rPr>
      <w:rFonts w:asciiTheme="minorHAnsi" w:eastAsiaTheme="minorEastAsia" w:hAnsiTheme="minorHAnsi" w:cstheme="minorBidi"/>
      <w:kern w:val="2"/>
      <w:sz w:val="21"/>
      <w:szCs w:val="22"/>
    </w:rPr>
  </w:style>
  <w:style w:type="paragraph" w:styleId="aff4">
    <w:name w:val="Revision"/>
    <w:hidden/>
    <w:uiPriority w:val="99"/>
    <w:unhideWhenUsed/>
    <w:rsid w:val="00B970A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9A14-20EA-4CA1-A42A-987C4569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1015</Words>
  <Characters>5787</Characters>
  <Application>Microsoft Office Word</Application>
  <DocSecurity>0</DocSecurity>
  <Lines>48</Lines>
  <Paragraphs>13</Paragraphs>
  <ScaleCrop>false</ScaleCrop>
  <Company>Sky123.Org</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dreamsummit</dc:creator>
  <cp:lastModifiedBy>云采链</cp:lastModifiedBy>
  <cp:revision>4</cp:revision>
  <cp:lastPrinted>2018-10-16T04:01:00Z</cp:lastPrinted>
  <dcterms:created xsi:type="dcterms:W3CDTF">2024-08-14T02:15:00Z</dcterms:created>
  <dcterms:modified xsi:type="dcterms:W3CDTF">2024-08-16T01:25:00Z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49D41F518AB34B8C8D3607C7F75F1418_13</vt:lpwstr>
  </property>
</Properties>
</file>