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E26D" w14:textId="77777777" w:rsidR="001B2721" w:rsidRDefault="001B2721">
      <w:pPr>
        <w:snapToGrid w:val="0"/>
        <w:spacing w:beforeLines="50" w:before="156"/>
        <w:jc w:val="center"/>
        <w:rPr>
          <w:rFonts w:ascii="宋体" w:eastAsia="宋体" w:hAnsi="宋体" w:cs="宋体"/>
          <w:b/>
          <w:color w:val="000000" w:themeColor="text1"/>
          <w:sz w:val="84"/>
          <w:szCs w:val="84"/>
        </w:rPr>
      </w:pPr>
    </w:p>
    <w:p w14:paraId="322D43BE" w14:textId="77777777" w:rsidR="001B2721" w:rsidRDefault="001B2721">
      <w:pPr>
        <w:snapToGrid w:val="0"/>
        <w:spacing w:beforeLines="50" w:before="156"/>
        <w:jc w:val="center"/>
        <w:rPr>
          <w:rFonts w:ascii="宋体" w:eastAsia="宋体" w:hAnsi="宋体" w:cs="宋体"/>
          <w:b/>
          <w:color w:val="000000" w:themeColor="text1"/>
          <w:sz w:val="84"/>
          <w:szCs w:val="84"/>
        </w:rPr>
      </w:pPr>
    </w:p>
    <w:p w14:paraId="0D8CA931" w14:textId="77777777" w:rsidR="001B2721"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6843761E" w14:textId="77777777" w:rsidR="001B2721" w:rsidRDefault="001B2721">
      <w:pPr>
        <w:spacing w:line="360" w:lineRule="auto"/>
        <w:jc w:val="center"/>
        <w:rPr>
          <w:rFonts w:ascii="宋体" w:eastAsia="宋体" w:hAnsi="宋体" w:cs="宋体"/>
          <w:b/>
          <w:bCs/>
          <w:color w:val="000000" w:themeColor="text1"/>
          <w:sz w:val="24"/>
          <w:szCs w:val="24"/>
        </w:rPr>
      </w:pPr>
    </w:p>
    <w:p w14:paraId="7F175B60" w14:textId="77777777" w:rsidR="001B2721" w:rsidRDefault="001B2721">
      <w:pPr>
        <w:spacing w:line="360" w:lineRule="auto"/>
        <w:rPr>
          <w:rFonts w:ascii="宋体" w:eastAsia="宋体" w:hAnsi="宋体" w:cs="宋体"/>
          <w:color w:val="000000" w:themeColor="text1"/>
          <w:sz w:val="30"/>
          <w:szCs w:val="30"/>
        </w:rPr>
      </w:pPr>
    </w:p>
    <w:p w14:paraId="3E196318" w14:textId="77777777" w:rsidR="001B2721" w:rsidRDefault="001B2721">
      <w:pPr>
        <w:spacing w:line="360" w:lineRule="auto"/>
        <w:rPr>
          <w:rFonts w:ascii="宋体" w:eastAsia="宋体" w:hAnsi="宋体" w:cs="宋体"/>
          <w:color w:val="000000" w:themeColor="text1"/>
          <w:sz w:val="30"/>
          <w:szCs w:val="30"/>
        </w:rPr>
      </w:pPr>
    </w:p>
    <w:p w14:paraId="6EFB54E0" w14:textId="77777777" w:rsidR="001B2721" w:rsidRDefault="001B2721">
      <w:pPr>
        <w:spacing w:line="360" w:lineRule="auto"/>
        <w:rPr>
          <w:rFonts w:ascii="宋体" w:eastAsia="宋体" w:hAnsi="宋体" w:cs="宋体"/>
          <w:color w:val="000000" w:themeColor="text1"/>
          <w:sz w:val="30"/>
          <w:szCs w:val="30"/>
        </w:rPr>
      </w:pPr>
    </w:p>
    <w:p w14:paraId="3AF40851" w14:textId="77777777" w:rsidR="001B2721" w:rsidRDefault="001B2721">
      <w:pPr>
        <w:spacing w:line="360" w:lineRule="auto"/>
        <w:rPr>
          <w:rFonts w:ascii="宋体" w:eastAsia="宋体" w:hAnsi="宋体" w:cs="宋体"/>
          <w:color w:val="000000" w:themeColor="text1"/>
          <w:sz w:val="30"/>
          <w:szCs w:val="30"/>
        </w:rPr>
      </w:pPr>
    </w:p>
    <w:p w14:paraId="3EEFD77A" w14:textId="77777777" w:rsidR="001B2721"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122A4B2D" w14:textId="12E7D3C8" w:rsidR="001B2721"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sidR="00276DCB">
        <w:rPr>
          <w:rFonts w:ascii="宋体" w:eastAsia="宋体" w:hAnsi="宋体" w:cs="宋体" w:hint="eastAsia"/>
          <w:b/>
          <w:bCs/>
          <w:color w:val="000000" w:themeColor="text1"/>
          <w:sz w:val="28"/>
          <w:szCs w:val="32"/>
          <w:u w:val="single"/>
        </w:rPr>
        <w:t>广东省广裕集团</w:t>
      </w:r>
      <w:proofErr w:type="gramStart"/>
      <w:r w:rsidR="00276DCB">
        <w:rPr>
          <w:rFonts w:ascii="宋体" w:eastAsia="宋体" w:hAnsi="宋体" w:cs="宋体" w:hint="eastAsia"/>
          <w:b/>
          <w:bCs/>
          <w:color w:val="000000" w:themeColor="text1"/>
          <w:sz w:val="28"/>
          <w:szCs w:val="32"/>
          <w:u w:val="single"/>
        </w:rPr>
        <w:t>肇</w:t>
      </w:r>
      <w:proofErr w:type="gramEnd"/>
      <w:r w:rsidR="00276DCB">
        <w:rPr>
          <w:rFonts w:ascii="宋体" w:eastAsia="宋体" w:hAnsi="宋体" w:cs="宋体" w:hint="eastAsia"/>
          <w:b/>
          <w:bCs/>
          <w:color w:val="000000" w:themeColor="text1"/>
          <w:sz w:val="28"/>
          <w:szCs w:val="32"/>
          <w:u w:val="single"/>
        </w:rPr>
        <w:t>庆祥达实业有限公司一、三、五厂车间改造项目（第二次）</w:t>
      </w:r>
    </w:p>
    <w:p w14:paraId="7B92A761" w14:textId="77777777" w:rsidR="001B2721" w:rsidRDefault="001B2721">
      <w:pPr>
        <w:snapToGrid w:val="0"/>
        <w:spacing w:beforeLines="50" w:before="156" w:afterLines="50" w:after="156" w:line="360" w:lineRule="auto"/>
        <w:jc w:val="center"/>
        <w:rPr>
          <w:rFonts w:ascii="宋体" w:eastAsia="宋体" w:hAnsi="宋体" w:cs="宋体"/>
          <w:color w:val="000000" w:themeColor="text1"/>
          <w:sz w:val="30"/>
          <w:szCs w:val="30"/>
        </w:rPr>
      </w:pPr>
    </w:p>
    <w:p w14:paraId="442C309F" w14:textId="77777777" w:rsidR="001B2721" w:rsidRDefault="001B2721">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6E520B51" w14:textId="77777777" w:rsidR="001B2721" w:rsidRDefault="001B2721">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5C890E2C" w14:textId="77777777" w:rsidR="001B2721" w:rsidRDefault="00000000">
      <w:pPr>
        <w:autoSpaceDE w:val="0"/>
        <w:autoSpaceDN w:val="0"/>
        <w:adjustRightInd w:val="0"/>
        <w:snapToGrid w:val="0"/>
        <w:spacing w:line="360" w:lineRule="auto"/>
        <w:ind w:left="420" w:firstLine="420"/>
        <w:jc w:val="center"/>
        <w:rPr>
          <w:rFonts w:ascii="宋体" w:eastAsia="宋体" w:hAnsi="宋体" w:cs="宋体"/>
          <w:b/>
          <w:bCs/>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10F18F9E" w14:textId="77777777" w:rsidR="001B2721"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1E1F6DE0" w14:textId="49623684" w:rsidR="001B2721"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w:t>
      </w:r>
      <w:r w:rsidR="003E265A">
        <w:rPr>
          <w:rFonts w:ascii="宋体" w:eastAsia="宋体" w:hAnsi="宋体" w:cs="宋体" w:hint="eastAsia"/>
          <w:b/>
          <w:color w:val="000000" w:themeColor="text1"/>
          <w:sz w:val="28"/>
        </w:rPr>
        <w:t>七</w:t>
      </w:r>
      <w:r>
        <w:rPr>
          <w:rFonts w:ascii="宋体" w:eastAsia="宋体" w:hAnsi="宋体" w:cs="宋体" w:hint="eastAsia"/>
          <w:b/>
          <w:color w:val="000000" w:themeColor="text1"/>
          <w:sz w:val="28"/>
        </w:rPr>
        <w:t>月</w:t>
      </w:r>
    </w:p>
    <w:p w14:paraId="36C6FD2C" w14:textId="77777777" w:rsidR="001B2721" w:rsidRDefault="00000000">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0AEB4FD0" w14:textId="77777777" w:rsidR="001B2721" w:rsidRDefault="00000000">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00619557" w14:textId="77777777" w:rsidR="001B2721"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3AAAD59D" w14:textId="77777777" w:rsidR="001B2721"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46D1CBEA" w14:textId="77777777" w:rsidR="001B2721"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988BD1A" w14:textId="77777777" w:rsidR="001B2721" w:rsidRDefault="00000000">
      <w:pPr>
        <w:pStyle w:val="afa"/>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0DCB7A45" w14:textId="77777777" w:rsidR="001B2721"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521E6B3A" w14:textId="77777777" w:rsidR="001B2721" w:rsidRDefault="00000000">
      <w:pPr>
        <w:pStyle w:val="afa"/>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740478D1" w14:textId="77777777" w:rsidR="001B2721" w:rsidRDefault="00000000">
      <w:pPr>
        <w:pStyle w:val="afa"/>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6A9BE794"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7A100A21"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54618D5F"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3D79593E"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7361704B"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7C1DE61A"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22117333"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127D39D5"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69204CBC"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172CB685"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2962C736"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4D81339D" w14:textId="77777777" w:rsidR="001B2721"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70A5F56F" w14:textId="77777777" w:rsidR="001B2721" w:rsidRDefault="00000000">
      <w:pPr>
        <w:pStyle w:val="afa"/>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29C596A4" w14:textId="77777777" w:rsidR="001B2721"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1C30DA09" w14:textId="77777777" w:rsidR="001B2721"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1929578D" w14:textId="77777777" w:rsidR="001B2721"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62106C40" w14:textId="77777777" w:rsidR="001B2721" w:rsidRDefault="00000000">
      <w:pPr>
        <w:pStyle w:val="afa"/>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2B15BDA6" w14:textId="77777777" w:rsidR="001B2721"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C196071" w14:textId="77777777" w:rsidR="001B2721"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7495D8C4" w14:textId="77777777" w:rsidR="001B2721"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33A9D203" w14:textId="77777777" w:rsidR="001B2721" w:rsidRDefault="00000000">
      <w:pPr>
        <w:pStyle w:val="afa"/>
        <w:widowControl/>
        <w:numPr>
          <w:ilvl w:val="0"/>
          <w:numId w:val="6"/>
        </w:numPr>
        <w:spacing w:line="360" w:lineRule="auto"/>
        <w:ind w:left="840" w:firstLineChars="0" w:hanging="420"/>
        <w:jc w:val="left"/>
        <w:rPr>
          <w:rFonts w:ascii="宋体" w:eastAsia="宋体" w:hAnsi="宋体" w:cs="宋体"/>
          <w:kern w:val="0"/>
          <w:szCs w:val="20"/>
        </w:rPr>
      </w:pPr>
      <w:r>
        <w:rPr>
          <w:rFonts w:ascii="宋体" w:eastAsia="宋体" w:hAnsi="宋体" w:cs="宋体" w:hint="eastAsia"/>
          <w:kern w:val="0"/>
          <w:szCs w:val="20"/>
        </w:rPr>
        <w:t>供应商需具有主管部门颁发的有效的建筑装修装饰工程专业承包二级资质及或以上，提供相关资质证书证明材料。</w:t>
      </w:r>
    </w:p>
    <w:p w14:paraId="14EA8BD8" w14:textId="77777777" w:rsidR="001B2721"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05038D47" w14:textId="77777777" w:rsidR="001B2721" w:rsidRDefault="00000000">
      <w:pPr>
        <w:pStyle w:val="afa"/>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744F8BEC" w14:textId="77777777" w:rsidR="001B2721" w:rsidRDefault="00000000">
      <w:pPr>
        <w:pStyle w:val="afa"/>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AB7C03E" w14:textId="77777777" w:rsidR="001B2721"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6656C664" w14:textId="77777777" w:rsidR="001B2721" w:rsidRDefault="00000000">
      <w:pPr>
        <w:pStyle w:val="afa"/>
        <w:numPr>
          <w:ilvl w:val="0"/>
          <w:numId w:val="8"/>
        </w:numPr>
        <w:spacing w:line="360" w:lineRule="auto"/>
        <w:ind w:left="442" w:firstLineChars="0" w:hanging="442"/>
        <w:rPr>
          <w:rFonts w:ascii="宋体" w:eastAsia="宋体" w:hAnsi="宋体" w:cs="宋体"/>
          <w:bCs/>
          <w:color w:val="000000" w:themeColor="text1"/>
        </w:rPr>
      </w:pPr>
      <w:r>
        <w:rPr>
          <w:rFonts w:ascii="宋体" w:eastAsia="宋体" w:hAnsi="宋体" w:cs="宋体" w:hint="eastAsia"/>
          <w:bCs/>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eastAsia="宋体" w:hAnsi="宋体" w:cs="宋体" w:hint="eastAsia"/>
          <w:bCs/>
          <w:color w:val="000000" w:themeColor="text1"/>
        </w:rPr>
        <w:t>。</w:t>
      </w:r>
    </w:p>
    <w:p w14:paraId="2A05C930" w14:textId="77777777" w:rsidR="001B2721"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3B040EA1" w14:textId="77777777" w:rsidR="001B2721"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25B20850" w14:textId="77777777" w:rsidR="001B2721"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39F5A607" w14:textId="77777777" w:rsidR="001B2721"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1FEF2087" w14:textId="77777777" w:rsidR="001B2721"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33BFA78C" w14:textId="77777777" w:rsidR="001B2721"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w:t>
      </w:r>
      <w:r>
        <w:rPr>
          <w:rFonts w:hint="eastAsia"/>
          <w:color w:val="000000" w:themeColor="text1"/>
          <w:sz w:val="21"/>
          <w:szCs w:val="21"/>
        </w:rPr>
        <w:lastRenderedPageBreak/>
        <w:t>的，以单价金额计算结果为准；不接受总价优惠折扣形式的报价，供应商应将对项目的优惠直接在清单报价中体现出来。如果供应商不接受对其错误的更正，其报价将被视为无效报价。</w:t>
      </w:r>
    </w:p>
    <w:p w14:paraId="5A8B6ACB" w14:textId="77777777" w:rsidR="001B2721" w:rsidRDefault="00000000">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318CCBC8" w14:textId="77777777" w:rsidR="001B2721"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01728FED" w14:textId="77777777" w:rsidR="001B2721"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23082987" w14:textId="77777777" w:rsidR="001B2721"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0B2DDCE4" w14:textId="77777777" w:rsidR="001B2721"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797FC252" w14:textId="77777777" w:rsidR="001B2721"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354EC1C8" w14:textId="77777777" w:rsidR="001B2721"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296CECCD" w14:textId="77777777" w:rsidR="001B2721"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52C53177" w14:textId="77777777" w:rsidR="001B2721"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72077686" w14:textId="77777777" w:rsidR="001B2721"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235AD9C8" w14:textId="77777777" w:rsidR="001B2721" w:rsidRDefault="00000000">
      <w:pPr>
        <w:pStyle w:val="afa"/>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6F61A518" w14:textId="77777777" w:rsidR="001B2721" w:rsidRDefault="00000000">
      <w:pPr>
        <w:pStyle w:val="afa"/>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100788F3" w14:textId="77777777" w:rsidR="001B2721" w:rsidRDefault="00000000">
      <w:pPr>
        <w:pStyle w:val="afa"/>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0C1D963E" w14:textId="77777777" w:rsidR="001B2721" w:rsidRDefault="00000000">
      <w:pPr>
        <w:pStyle w:val="afa"/>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66197255" w14:textId="77777777" w:rsidR="001B2721"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79440E5A" w14:textId="77777777" w:rsidR="001B2721"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42E78CFA" w14:textId="77777777" w:rsidR="001B2721"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48183D71" w14:textId="77777777" w:rsidR="001B2721"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64FA0418" w14:textId="77777777" w:rsidR="001B2721"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667C0A12" w14:textId="77777777" w:rsidR="001B2721"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3F9B5052" w14:textId="77777777" w:rsidR="001B2721" w:rsidRDefault="00000000">
      <w:pPr>
        <w:pStyle w:val="afa"/>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44653653" w14:textId="77777777" w:rsidR="001B2721" w:rsidRDefault="00000000">
      <w:pPr>
        <w:pStyle w:val="afa"/>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lastRenderedPageBreak/>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79E1F480" w14:textId="77777777" w:rsidR="001B2721" w:rsidRDefault="00000000">
      <w:pPr>
        <w:pStyle w:val="afa"/>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6C6DD758" w14:textId="77777777" w:rsidR="001B2721" w:rsidRDefault="00000000">
      <w:pPr>
        <w:pStyle w:val="afa"/>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26D76AAF" wp14:editId="31247545">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4CEB4D1E" w14:textId="77777777" w:rsidR="001B2721"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79FA655E" w14:textId="77777777" w:rsidR="001B2721"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160FAF74" w14:textId="77777777" w:rsidR="001B2721"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72CAA29F" w14:textId="77777777" w:rsidR="001B2721" w:rsidRDefault="0000000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62CD916A" w14:textId="77777777" w:rsidR="001B2721"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bookmarkStart w:id="0" w:name="_Hlk170130934"/>
      <w:r>
        <w:rPr>
          <w:rFonts w:hAnsi="宋体" w:cs="宋体" w:hint="eastAsia"/>
          <w:b/>
          <w:bCs/>
          <w:color w:val="000000" w:themeColor="text1"/>
          <w:sz w:val="21"/>
        </w:rPr>
        <w:t>项目一览表</w:t>
      </w:r>
    </w:p>
    <w:tbl>
      <w:tblPr>
        <w:tblW w:w="613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69"/>
        <w:gridCol w:w="695"/>
        <w:gridCol w:w="2849"/>
        <w:gridCol w:w="3143"/>
      </w:tblGrid>
      <w:tr w:rsidR="001B2721" w14:paraId="26EBFA5B" w14:textId="77777777" w:rsidTr="003E265A">
        <w:trPr>
          <w:trHeight w:val="557"/>
          <w:jc w:val="center"/>
        </w:trPr>
        <w:tc>
          <w:tcPr>
            <w:tcW w:w="1802" w:type="pct"/>
            <w:tcBorders>
              <w:top w:val="single" w:sz="12" w:space="0" w:color="auto"/>
              <w:bottom w:val="single" w:sz="2" w:space="0" w:color="auto"/>
            </w:tcBorders>
            <w:shd w:val="clear" w:color="auto" w:fill="EEECE1"/>
            <w:vAlign w:val="center"/>
          </w:tcPr>
          <w:p w14:paraId="03507FD4" w14:textId="77777777" w:rsidR="001B2721"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项目名称</w:t>
            </w:r>
          </w:p>
        </w:tc>
        <w:tc>
          <w:tcPr>
            <w:tcW w:w="332" w:type="pct"/>
            <w:tcBorders>
              <w:top w:val="single" w:sz="12" w:space="0" w:color="auto"/>
              <w:bottom w:val="single" w:sz="2" w:space="0" w:color="auto"/>
            </w:tcBorders>
            <w:shd w:val="clear" w:color="auto" w:fill="EEECE1"/>
            <w:vAlign w:val="center"/>
          </w:tcPr>
          <w:p w14:paraId="4244A635" w14:textId="77777777" w:rsidR="001B2721"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362" w:type="pct"/>
            <w:tcBorders>
              <w:top w:val="single" w:sz="12" w:space="0" w:color="auto"/>
              <w:bottom w:val="single" w:sz="2" w:space="0" w:color="auto"/>
            </w:tcBorders>
            <w:shd w:val="clear" w:color="auto" w:fill="EEECE1"/>
            <w:vAlign w:val="center"/>
          </w:tcPr>
          <w:p w14:paraId="5EA90FF4" w14:textId="77777777" w:rsidR="001B2721"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工期</w:t>
            </w:r>
          </w:p>
        </w:tc>
        <w:tc>
          <w:tcPr>
            <w:tcW w:w="1503" w:type="pct"/>
            <w:tcBorders>
              <w:top w:val="single" w:sz="12" w:space="0" w:color="auto"/>
              <w:bottom w:val="single" w:sz="2" w:space="0" w:color="auto"/>
            </w:tcBorders>
            <w:shd w:val="clear" w:color="auto" w:fill="EEECE1"/>
            <w:vAlign w:val="center"/>
          </w:tcPr>
          <w:p w14:paraId="16D5E62D" w14:textId="77777777" w:rsidR="001B2721"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最高限价</w:t>
            </w:r>
          </w:p>
        </w:tc>
      </w:tr>
      <w:tr w:rsidR="001B2721" w14:paraId="04F7AB2E" w14:textId="77777777" w:rsidTr="003E265A">
        <w:trPr>
          <w:trHeight w:val="1249"/>
          <w:jc w:val="center"/>
        </w:trPr>
        <w:tc>
          <w:tcPr>
            <w:tcW w:w="1802" w:type="pct"/>
            <w:tcBorders>
              <w:top w:val="single" w:sz="2" w:space="0" w:color="auto"/>
              <w:bottom w:val="single" w:sz="2" w:space="0" w:color="auto"/>
            </w:tcBorders>
            <w:vAlign w:val="center"/>
          </w:tcPr>
          <w:p w14:paraId="45F03CC4" w14:textId="398A40AC" w:rsidR="001B2721" w:rsidRDefault="00276DCB">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庆祥达实业有限公司一、三、五厂车间改造项目（第二次）</w:t>
            </w:r>
          </w:p>
        </w:tc>
        <w:tc>
          <w:tcPr>
            <w:tcW w:w="332" w:type="pct"/>
            <w:tcBorders>
              <w:top w:val="single" w:sz="2" w:space="0" w:color="auto"/>
              <w:bottom w:val="single" w:sz="2" w:space="0" w:color="auto"/>
            </w:tcBorders>
            <w:vAlign w:val="center"/>
          </w:tcPr>
          <w:p w14:paraId="2C57FE86" w14:textId="77777777" w:rsidR="001B2721" w:rsidRDefault="00000000">
            <w:pPr>
              <w:spacing w:line="360" w:lineRule="auto"/>
              <w:jc w:val="center"/>
              <w:rPr>
                <w:rFonts w:ascii="宋体" w:hAnsi="宋体" w:cs="宋体"/>
                <w:color w:val="000000"/>
                <w:szCs w:val="21"/>
              </w:rPr>
            </w:pPr>
            <w:r>
              <w:rPr>
                <w:rFonts w:ascii="宋体" w:hAnsi="宋体" w:cs="宋体" w:hint="eastAsia"/>
                <w:szCs w:val="21"/>
              </w:rPr>
              <w:t>1项</w:t>
            </w:r>
          </w:p>
        </w:tc>
        <w:tc>
          <w:tcPr>
            <w:tcW w:w="1362" w:type="pct"/>
            <w:tcBorders>
              <w:top w:val="single" w:sz="2" w:space="0" w:color="auto"/>
              <w:bottom w:val="single" w:sz="2" w:space="0" w:color="auto"/>
            </w:tcBorders>
            <w:vAlign w:val="center"/>
          </w:tcPr>
          <w:p w14:paraId="46CC33EB" w14:textId="77777777" w:rsidR="001B2721" w:rsidRDefault="00000000">
            <w:pPr>
              <w:keepNext/>
              <w:adjustRightInd w:val="0"/>
              <w:spacing w:before="156" w:after="60" w:line="360" w:lineRule="auto"/>
              <w:jc w:val="center"/>
              <w:textAlignment w:val="center"/>
              <w:rPr>
                <w:rFonts w:ascii="宋体" w:eastAsia="宋体" w:hAnsi="宋体"/>
                <w:szCs w:val="21"/>
              </w:rPr>
            </w:pPr>
            <w:r>
              <w:rPr>
                <w:rFonts w:hAnsi="宋体" w:cs="宋体" w:hint="eastAsia"/>
                <w:color w:val="000000" w:themeColor="text1"/>
              </w:rPr>
              <w:t>采购人发出开工通</w:t>
            </w:r>
            <w:r>
              <w:rPr>
                <w:rFonts w:ascii="宋体" w:eastAsia="宋体" w:hAnsi="宋体" w:cs="宋体" w:hint="eastAsia"/>
                <w:color w:val="000000" w:themeColor="text1"/>
              </w:rPr>
              <w:t>知后30个</w:t>
            </w:r>
            <w:proofErr w:type="gramStart"/>
            <w:r>
              <w:rPr>
                <w:rFonts w:ascii="宋体" w:eastAsia="宋体" w:hAnsi="宋体" w:cs="宋体" w:hint="eastAsia"/>
                <w:color w:val="000000" w:themeColor="text1"/>
              </w:rPr>
              <w:t>日历天</w:t>
            </w:r>
            <w:proofErr w:type="gramEnd"/>
            <w:r>
              <w:rPr>
                <w:rFonts w:ascii="宋体" w:eastAsia="宋体" w:hAnsi="宋体" w:cs="宋体" w:hint="eastAsia"/>
                <w:color w:val="000000" w:themeColor="text1"/>
              </w:rPr>
              <w:t>内完成施工</w:t>
            </w:r>
          </w:p>
        </w:tc>
        <w:tc>
          <w:tcPr>
            <w:tcW w:w="1503" w:type="pct"/>
            <w:tcBorders>
              <w:top w:val="single" w:sz="2" w:space="0" w:color="auto"/>
              <w:bottom w:val="single" w:sz="2" w:space="0" w:color="auto"/>
            </w:tcBorders>
            <w:vAlign w:val="center"/>
          </w:tcPr>
          <w:p w14:paraId="22F0A506" w14:textId="77777777" w:rsidR="001B2721" w:rsidRDefault="00000000">
            <w:pPr>
              <w:keepNext/>
              <w:adjustRightInd w:val="0"/>
              <w:spacing w:before="156" w:after="60" w:line="360" w:lineRule="auto"/>
              <w:jc w:val="center"/>
              <w:textAlignment w:val="center"/>
              <w:rPr>
                <w:rFonts w:ascii="宋体" w:eastAsia="宋体" w:hAnsi="宋体"/>
                <w:szCs w:val="21"/>
              </w:rPr>
            </w:pPr>
            <w:r>
              <w:rPr>
                <w:rFonts w:ascii="宋体" w:eastAsia="宋体" w:hAnsi="宋体" w:hint="eastAsia"/>
                <w:szCs w:val="21"/>
              </w:rPr>
              <w:t>人民币665257.34元（其中绿色施工安全防护措施费</w:t>
            </w:r>
            <w:r>
              <w:rPr>
                <w:rFonts w:ascii="宋体" w:eastAsia="宋体" w:hAnsi="宋体" w:hint="eastAsia"/>
                <w:szCs w:val="21"/>
                <w:u w:val="single"/>
              </w:rPr>
              <w:t xml:space="preserve"> </w:t>
            </w:r>
            <w:r>
              <w:rPr>
                <w:rFonts w:ascii="宋体" w:eastAsia="宋体" w:hAnsi="宋体"/>
                <w:szCs w:val="21"/>
                <w:u w:val="single"/>
              </w:rPr>
              <w:t>46771.92</w:t>
            </w:r>
            <w:r>
              <w:rPr>
                <w:rFonts w:ascii="宋体" w:eastAsia="宋体" w:hAnsi="宋体" w:hint="eastAsia"/>
                <w:szCs w:val="21"/>
                <w:u w:val="single"/>
              </w:rPr>
              <w:t xml:space="preserve">      </w:t>
            </w:r>
            <w:r>
              <w:rPr>
                <w:rFonts w:ascii="宋体" w:eastAsia="宋体" w:hAnsi="宋体" w:hint="eastAsia"/>
                <w:szCs w:val="21"/>
              </w:rPr>
              <w:t>元</w:t>
            </w:r>
            <w:proofErr w:type="gramStart"/>
            <w:r>
              <w:rPr>
                <w:rFonts w:ascii="宋体" w:eastAsia="宋体" w:hAnsi="宋体" w:hint="eastAsia"/>
                <w:szCs w:val="21"/>
              </w:rPr>
              <w:t>属不可</w:t>
            </w:r>
            <w:proofErr w:type="gramEnd"/>
            <w:r>
              <w:rPr>
                <w:rFonts w:ascii="宋体" w:eastAsia="宋体" w:hAnsi="宋体" w:hint="eastAsia"/>
                <w:szCs w:val="21"/>
              </w:rPr>
              <w:t>竞争费用）</w:t>
            </w:r>
          </w:p>
        </w:tc>
      </w:tr>
    </w:tbl>
    <w:p w14:paraId="2C6EA894" w14:textId="4DB35A18"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color w:val="000000" w:themeColor="text1"/>
          <w:sz w:val="21"/>
        </w:rPr>
        <w:t>项目概</w:t>
      </w:r>
      <w:r>
        <w:rPr>
          <w:rFonts w:hAnsi="宋体" w:cs="宋体" w:hint="eastAsia"/>
          <w:b/>
          <w:bCs/>
          <w:sz w:val="21"/>
        </w:rPr>
        <w:t>况</w:t>
      </w:r>
    </w:p>
    <w:p w14:paraId="2C45F754" w14:textId="77777777" w:rsidR="001B2721" w:rsidRDefault="00000000">
      <w:pPr>
        <w:pStyle w:val="a8"/>
        <w:tabs>
          <w:tab w:val="left" w:pos="420"/>
          <w:tab w:val="left" w:pos="540"/>
        </w:tabs>
        <w:adjustRightInd w:val="0"/>
        <w:snapToGrid w:val="0"/>
        <w:spacing w:line="360" w:lineRule="auto"/>
        <w:ind w:firstLineChars="200" w:firstLine="420"/>
        <w:rPr>
          <w:rFonts w:hAnsi="宋体" w:cs="宋体"/>
          <w:sz w:val="21"/>
        </w:rPr>
      </w:pPr>
      <w:r>
        <w:rPr>
          <w:rFonts w:hAnsi="宋体" w:cs="宋体" w:hint="eastAsia"/>
          <w:sz w:val="21"/>
        </w:rPr>
        <w:t>为进一步提升劳动现场规范化管理水平，更有利于现场管理星级评价创建工作的开展，同时持续吸引优质生产项目进驻，结合生产车间实际需求，一、三、五厂生产车间进行改造升级。</w:t>
      </w:r>
    </w:p>
    <w:p w14:paraId="132E28E3" w14:textId="329982BB" w:rsidR="001B2721" w:rsidRDefault="00000000">
      <w:pPr>
        <w:pStyle w:val="a8"/>
        <w:numPr>
          <w:ilvl w:val="0"/>
          <w:numId w:val="15"/>
        </w:numPr>
        <w:tabs>
          <w:tab w:val="left" w:pos="540"/>
        </w:tabs>
        <w:adjustRightInd w:val="0"/>
        <w:snapToGrid w:val="0"/>
        <w:spacing w:line="360" w:lineRule="auto"/>
        <w:rPr>
          <w:rFonts w:hAnsi="宋体" w:cs="宋体"/>
          <w:sz w:val="21"/>
        </w:rPr>
      </w:pPr>
      <w:r>
        <w:rPr>
          <w:rFonts w:hAnsi="宋体" w:cs="宋体" w:hint="eastAsia"/>
          <w:sz w:val="21"/>
        </w:rPr>
        <w:t>项目名称:</w:t>
      </w:r>
      <w:r>
        <w:rPr>
          <w:rFonts w:hint="eastAsia"/>
          <w:sz w:val="21"/>
        </w:rPr>
        <w:t xml:space="preserve"> </w:t>
      </w:r>
      <w:r w:rsidR="00276DCB">
        <w:rPr>
          <w:rFonts w:hAnsi="宋体" w:cs="宋体" w:hint="eastAsia"/>
          <w:sz w:val="21"/>
        </w:rPr>
        <w:t>广东省广裕集团</w:t>
      </w:r>
      <w:proofErr w:type="gramStart"/>
      <w:r w:rsidR="00276DCB">
        <w:rPr>
          <w:rFonts w:hAnsi="宋体" w:cs="宋体" w:hint="eastAsia"/>
          <w:sz w:val="21"/>
        </w:rPr>
        <w:t>肇</w:t>
      </w:r>
      <w:proofErr w:type="gramEnd"/>
      <w:r w:rsidR="00276DCB">
        <w:rPr>
          <w:rFonts w:hAnsi="宋体" w:cs="宋体" w:hint="eastAsia"/>
          <w:sz w:val="21"/>
        </w:rPr>
        <w:t>庆祥达实业有限公司一、三、五厂车间改造项目（第二次）</w:t>
      </w:r>
      <w:r>
        <w:rPr>
          <w:rFonts w:hAnsi="宋体" w:cs="宋体" w:hint="eastAsia"/>
          <w:sz w:val="21"/>
        </w:rPr>
        <w:t>。</w:t>
      </w:r>
    </w:p>
    <w:p w14:paraId="6CE337FF" w14:textId="77777777" w:rsidR="001B2721" w:rsidRDefault="00000000">
      <w:pPr>
        <w:pStyle w:val="a8"/>
        <w:numPr>
          <w:ilvl w:val="0"/>
          <w:numId w:val="15"/>
        </w:numPr>
        <w:tabs>
          <w:tab w:val="left" w:pos="540"/>
        </w:tabs>
        <w:adjustRightInd w:val="0"/>
        <w:snapToGrid w:val="0"/>
        <w:spacing w:line="360" w:lineRule="auto"/>
        <w:rPr>
          <w:rFonts w:hAnsi="宋体" w:cs="宋体"/>
          <w:sz w:val="21"/>
        </w:rPr>
      </w:pPr>
      <w:r>
        <w:rPr>
          <w:rFonts w:hAnsi="宋体" w:cs="宋体" w:hint="eastAsia"/>
          <w:sz w:val="21"/>
        </w:rPr>
        <w:t>项目地点：广东省四会市城中街道城北</w:t>
      </w:r>
      <w:proofErr w:type="gramStart"/>
      <w:r>
        <w:rPr>
          <w:rFonts w:hAnsi="宋体" w:cs="宋体" w:hint="eastAsia"/>
          <w:sz w:val="21"/>
        </w:rPr>
        <w:t>社区汶塘路</w:t>
      </w:r>
      <w:proofErr w:type="gramEnd"/>
      <w:r>
        <w:rPr>
          <w:rFonts w:hAnsi="宋体" w:cs="宋体" w:hint="eastAsia"/>
          <w:sz w:val="21"/>
        </w:rPr>
        <w:t>1号。</w:t>
      </w:r>
    </w:p>
    <w:p w14:paraId="63E81FEE"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现场勘查说明</w:t>
      </w:r>
    </w:p>
    <w:p w14:paraId="5B1DD5AF" w14:textId="77777777" w:rsidR="001B2721" w:rsidRDefault="00000000">
      <w:pPr>
        <w:pStyle w:val="a8"/>
        <w:numPr>
          <w:ilvl w:val="0"/>
          <w:numId w:val="16"/>
        </w:numPr>
        <w:tabs>
          <w:tab w:val="left" w:pos="540"/>
        </w:tabs>
        <w:adjustRightInd w:val="0"/>
        <w:snapToGrid w:val="0"/>
        <w:spacing w:line="360" w:lineRule="auto"/>
        <w:rPr>
          <w:rFonts w:hAnsi="宋体" w:cs="宋体"/>
          <w:sz w:val="21"/>
        </w:rPr>
      </w:pPr>
      <w:r>
        <w:rPr>
          <w:rFonts w:hAnsi="宋体" w:cs="宋体" w:hint="eastAsia"/>
          <w:sz w:val="21"/>
        </w:rPr>
        <w:t>因本项目监管安全需要，设计图、施工图请到现场查看。如设计图、施工图与工程量清单有差异的，以设计图、施工图为准。</w:t>
      </w:r>
    </w:p>
    <w:p w14:paraId="229B8DD1" w14:textId="77777777" w:rsidR="001B2721" w:rsidRDefault="00000000">
      <w:pPr>
        <w:pStyle w:val="a8"/>
        <w:numPr>
          <w:ilvl w:val="0"/>
          <w:numId w:val="16"/>
        </w:numPr>
        <w:tabs>
          <w:tab w:val="left" w:pos="540"/>
        </w:tabs>
        <w:adjustRightInd w:val="0"/>
        <w:snapToGrid w:val="0"/>
        <w:spacing w:line="360" w:lineRule="auto"/>
        <w:rPr>
          <w:rFonts w:hAnsi="宋体" w:cs="宋体"/>
          <w:sz w:val="21"/>
        </w:rPr>
      </w:pPr>
      <w:r>
        <w:rPr>
          <w:rFonts w:hAnsi="宋体" w:cs="宋体" w:hint="eastAsia"/>
          <w:sz w:val="21"/>
        </w:rPr>
        <w:t>本项目组织现场勘察（自愿原则）。</w:t>
      </w:r>
    </w:p>
    <w:p w14:paraId="449C4C57" w14:textId="77777777" w:rsidR="001B2721" w:rsidRDefault="00000000">
      <w:pPr>
        <w:pStyle w:val="a8"/>
        <w:numPr>
          <w:ilvl w:val="0"/>
          <w:numId w:val="16"/>
        </w:numPr>
        <w:tabs>
          <w:tab w:val="left" w:pos="540"/>
        </w:tabs>
        <w:adjustRightInd w:val="0"/>
        <w:snapToGrid w:val="0"/>
        <w:spacing w:line="360" w:lineRule="auto"/>
        <w:rPr>
          <w:rFonts w:hAnsi="宋体" w:cs="宋体"/>
          <w:sz w:val="21"/>
        </w:rPr>
      </w:pPr>
      <w:r>
        <w:rPr>
          <w:rFonts w:hAnsi="宋体" w:cs="宋体" w:hint="eastAsia"/>
          <w:sz w:val="21"/>
        </w:rPr>
        <w:t>勘察时间：请于本项目报名期间内，且采购人的工作时间段内（工作日9：00-11：30  14：00-17：00），在广东省四会市城中街道城北</w:t>
      </w:r>
      <w:proofErr w:type="gramStart"/>
      <w:r>
        <w:rPr>
          <w:rFonts w:hAnsi="宋体" w:cs="宋体" w:hint="eastAsia"/>
          <w:sz w:val="21"/>
        </w:rPr>
        <w:t>社区汶塘路</w:t>
      </w:r>
      <w:proofErr w:type="gramEnd"/>
      <w:r>
        <w:rPr>
          <w:rFonts w:hAnsi="宋体" w:cs="宋体" w:hint="eastAsia"/>
          <w:sz w:val="21"/>
        </w:rPr>
        <w:t>1号集合，采购人安排进入，逾期采购人有权拒绝勘察。</w:t>
      </w:r>
    </w:p>
    <w:p w14:paraId="3B296F09" w14:textId="77777777" w:rsidR="001B2721" w:rsidRDefault="00000000">
      <w:pPr>
        <w:pStyle w:val="a8"/>
        <w:numPr>
          <w:ilvl w:val="0"/>
          <w:numId w:val="16"/>
        </w:numPr>
        <w:tabs>
          <w:tab w:val="left" w:pos="540"/>
        </w:tabs>
        <w:adjustRightInd w:val="0"/>
        <w:snapToGrid w:val="0"/>
        <w:spacing w:line="360" w:lineRule="auto"/>
        <w:rPr>
          <w:rFonts w:hAnsi="宋体" w:cs="宋体"/>
          <w:sz w:val="21"/>
        </w:rPr>
      </w:pPr>
      <w:r>
        <w:rPr>
          <w:rFonts w:hAnsi="宋体" w:cs="宋体" w:hint="eastAsia"/>
          <w:sz w:val="21"/>
        </w:rPr>
        <w:t>项目联系人：韩警官（联系方式：0758-3173233）。</w:t>
      </w:r>
    </w:p>
    <w:p w14:paraId="3F958669" w14:textId="77777777" w:rsidR="001B2721" w:rsidRDefault="00000000">
      <w:pPr>
        <w:pStyle w:val="a8"/>
        <w:numPr>
          <w:ilvl w:val="0"/>
          <w:numId w:val="16"/>
        </w:numPr>
        <w:tabs>
          <w:tab w:val="left" w:pos="540"/>
        </w:tabs>
        <w:adjustRightInd w:val="0"/>
        <w:snapToGrid w:val="0"/>
        <w:spacing w:line="360" w:lineRule="auto"/>
        <w:rPr>
          <w:rFonts w:hAnsi="宋体" w:cs="宋体"/>
          <w:sz w:val="21"/>
        </w:rPr>
      </w:pPr>
      <w:r>
        <w:rPr>
          <w:rFonts w:hAnsi="宋体" w:cs="宋体" w:hint="eastAsia"/>
          <w:sz w:val="21"/>
        </w:rPr>
        <w:t>请参与现场勘察的供应商经办人携带本人身份证。</w:t>
      </w:r>
    </w:p>
    <w:p w14:paraId="66523153"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最高限价及工期</w:t>
      </w:r>
    </w:p>
    <w:p w14:paraId="7A3B2C6B" w14:textId="77777777" w:rsidR="001B2721" w:rsidRDefault="00000000">
      <w:pPr>
        <w:pStyle w:val="a8"/>
        <w:numPr>
          <w:ilvl w:val="0"/>
          <w:numId w:val="17"/>
        </w:numPr>
        <w:tabs>
          <w:tab w:val="left" w:pos="540"/>
        </w:tabs>
        <w:adjustRightInd w:val="0"/>
        <w:snapToGrid w:val="0"/>
        <w:spacing w:line="360" w:lineRule="auto"/>
        <w:rPr>
          <w:rFonts w:hAnsi="宋体" w:cs="宋体"/>
          <w:sz w:val="21"/>
        </w:rPr>
      </w:pPr>
      <w:r>
        <w:rPr>
          <w:rFonts w:hAnsi="宋体" w:cs="宋体" w:hint="eastAsia"/>
          <w:sz w:val="21"/>
        </w:rPr>
        <w:t>本项目采用固定总价包干形式承包，最高限价665257.34元。</w:t>
      </w:r>
    </w:p>
    <w:p w14:paraId="4B23FAF5" w14:textId="77777777" w:rsidR="001B2721" w:rsidRDefault="00000000">
      <w:pPr>
        <w:pStyle w:val="a8"/>
        <w:numPr>
          <w:ilvl w:val="0"/>
          <w:numId w:val="17"/>
        </w:numPr>
        <w:tabs>
          <w:tab w:val="left" w:pos="540"/>
        </w:tabs>
        <w:adjustRightInd w:val="0"/>
        <w:snapToGrid w:val="0"/>
        <w:spacing w:line="360" w:lineRule="auto"/>
        <w:rPr>
          <w:rFonts w:hAnsi="宋体" w:cs="宋体"/>
          <w:color w:val="000000" w:themeColor="text1"/>
          <w:sz w:val="21"/>
        </w:rPr>
      </w:pPr>
      <w:r>
        <w:rPr>
          <w:rFonts w:hAnsi="宋体" w:cs="宋体" w:hint="eastAsia"/>
          <w:sz w:val="21"/>
        </w:rPr>
        <w:t>工期：采购人发出开工通知后30个</w:t>
      </w:r>
      <w:proofErr w:type="gramStart"/>
      <w:r>
        <w:rPr>
          <w:rFonts w:hAnsi="宋体" w:cs="宋体" w:hint="eastAsia"/>
          <w:sz w:val="21"/>
        </w:rPr>
        <w:t>日历天</w:t>
      </w:r>
      <w:proofErr w:type="gramEnd"/>
      <w:r>
        <w:rPr>
          <w:rFonts w:hAnsi="宋体" w:cs="宋体" w:hint="eastAsia"/>
          <w:sz w:val="21"/>
        </w:rPr>
        <w:t>内完成施工。</w:t>
      </w:r>
    </w:p>
    <w:p w14:paraId="3E5F6D09"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施工组织设施和工期</w:t>
      </w:r>
    </w:p>
    <w:p w14:paraId="6DE6B88D" w14:textId="77777777" w:rsidR="001B2721" w:rsidRDefault="00000000">
      <w:pPr>
        <w:pStyle w:val="a8"/>
        <w:numPr>
          <w:ilvl w:val="0"/>
          <w:numId w:val="18"/>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成交供应商向采购人提供科学合理的施工组织设计和进度计划表。如遇采购人确有需要改变有关工程的施工时间和顺序，成交供应商应给予配合。</w:t>
      </w:r>
    </w:p>
    <w:p w14:paraId="4742E199" w14:textId="77777777" w:rsidR="001B2721" w:rsidRDefault="00000000">
      <w:pPr>
        <w:pStyle w:val="a8"/>
        <w:numPr>
          <w:ilvl w:val="0"/>
          <w:numId w:val="18"/>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双方约定工期顺延的其他情况：</w:t>
      </w:r>
    </w:p>
    <w:p w14:paraId="6BD58578" w14:textId="77777777" w:rsidR="001B2721" w:rsidRDefault="00000000">
      <w:pPr>
        <w:pStyle w:val="a8"/>
        <w:numPr>
          <w:ilvl w:val="0"/>
          <w:numId w:val="19"/>
        </w:numPr>
        <w:tabs>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lastRenderedPageBreak/>
        <w:t>采购人未能按约定提供图纸及开工条件；</w:t>
      </w:r>
    </w:p>
    <w:p w14:paraId="796E3318" w14:textId="77777777" w:rsidR="001B2721" w:rsidRDefault="00000000">
      <w:pPr>
        <w:pStyle w:val="a8"/>
        <w:numPr>
          <w:ilvl w:val="0"/>
          <w:numId w:val="19"/>
        </w:numPr>
        <w:tabs>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采购人相关负责人未按本项目合同约定提供所需指令、批准等，致使施工不能正常进行；</w:t>
      </w:r>
    </w:p>
    <w:p w14:paraId="13AB0C25" w14:textId="77777777" w:rsidR="001B2721" w:rsidRDefault="00000000">
      <w:pPr>
        <w:pStyle w:val="a8"/>
        <w:numPr>
          <w:ilvl w:val="0"/>
          <w:numId w:val="19"/>
        </w:numPr>
        <w:tabs>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 xml:space="preserve">不可抗力的因素；  </w:t>
      </w:r>
    </w:p>
    <w:p w14:paraId="23FD94A0" w14:textId="77777777" w:rsidR="001B2721" w:rsidRDefault="00000000">
      <w:pPr>
        <w:pStyle w:val="a8"/>
        <w:numPr>
          <w:ilvl w:val="0"/>
          <w:numId w:val="19"/>
        </w:numPr>
        <w:tabs>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在施工中如因停电、停水8小时以上或连续间歇性停水、停电3天以上(每次连续4小时以上)，影响正常施工；</w:t>
      </w:r>
    </w:p>
    <w:p w14:paraId="523B85E8" w14:textId="77777777" w:rsidR="001B2721" w:rsidRDefault="00000000">
      <w:pPr>
        <w:pStyle w:val="a8"/>
        <w:numPr>
          <w:ilvl w:val="0"/>
          <w:numId w:val="19"/>
        </w:numPr>
        <w:tabs>
          <w:tab w:val="left" w:pos="540"/>
        </w:tabs>
        <w:adjustRightInd w:val="0"/>
        <w:snapToGrid w:val="0"/>
        <w:spacing w:line="360" w:lineRule="auto"/>
        <w:ind w:leftChars="200" w:left="862" w:hanging="442"/>
        <w:rPr>
          <w:rFonts w:hAnsi="宋体" w:cs="宋体"/>
          <w:color w:val="000000" w:themeColor="text1"/>
          <w:sz w:val="21"/>
        </w:rPr>
      </w:pPr>
      <w:r>
        <w:rPr>
          <w:rFonts w:hAnsi="宋体" w:cs="宋体" w:hint="eastAsia"/>
          <w:color w:val="000000" w:themeColor="text1"/>
          <w:sz w:val="21"/>
        </w:rPr>
        <w:t>采购人相关负责人同意工期顺延的其他情况。</w:t>
      </w:r>
    </w:p>
    <w:p w14:paraId="508CEF92"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项目内容</w:t>
      </w:r>
    </w:p>
    <w:p w14:paraId="49CF8928" w14:textId="162043CE" w:rsidR="001B2721" w:rsidRDefault="00000000">
      <w:pPr>
        <w:pStyle w:val="a8"/>
        <w:tabs>
          <w:tab w:val="left" w:pos="540"/>
        </w:tabs>
        <w:adjustRightInd w:val="0"/>
        <w:snapToGrid w:val="0"/>
        <w:spacing w:line="360" w:lineRule="auto"/>
        <w:ind w:firstLineChars="200" w:firstLine="420"/>
        <w:rPr>
          <w:rFonts w:hAnsi="宋体" w:cs="宋体"/>
          <w:sz w:val="21"/>
        </w:rPr>
      </w:pPr>
      <w:r>
        <w:rPr>
          <w:rFonts w:hAnsi="宋体" w:cs="宋体" w:hint="eastAsia"/>
          <w:sz w:val="21"/>
        </w:rPr>
        <w:t>对一、三、五厂生产车间进行改造升级。详见附件：《</w:t>
      </w:r>
      <w:r w:rsidR="00276DCB">
        <w:rPr>
          <w:rFonts w:hAnsi="宋体" w:cs="宋体" w:hint="eastAsia"/>
          <w:sz w:val="21"/>
        </w:rPr>
        <w:t>广东省广裕集团肇庆祥达实业有限公司一、三、五厂车间改造项目（第二次）</w:t>
      </w:r>
      <w:r>
        <w:rPr>
          <w:rFonts w:hAnsi="宋体" w:cs="宋体" w:hint="eastAsia"/>
          <w:sz w:val="21"/>
        </w:rPr>
        <w:t>工程量清单》。</w:t>
      </w:r>
    </w:p>
    <w:p w14:paraId="39CDAA8F"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报价要求</w:t>
      </w:r>
    </w:p>
    <w:p w14:paraId="2215006D" w14:textId="77777777" w:rsidR="001B2721" w:rsidRDefault="00000000">
      <w:pPr>
        <w:pStyle w:val="a8"/>
        <w:tabs>
          <w:tab w:val="left" w:pos="540"/>
        </w:tabs>
        <w:adjustRightInd w:val="0"/>
        <w:snapToGrid w:val="0"/>
        <w:spacing w:line="360" w:lineRule="auto"/>
        <w:ind w:firstLineChars="200" w:firstLine="420"/>
        <w:rPr>
          <w:rFonts w:hAnsi="宋体" w:cs="宋体"/>
          <w:sz w:val="21"/>
        </w:rPr>
      </w:pPr>
      <w:r>
        <w:rPr>
          <w:rFonts w:hAnsi="宋体" w:cs="宋体" w:hint="eastAsia"/>
          <w:sz w:val="21"/>
        </w:rPr>
        <w:t>供应商须按照本项目要求进行报价，包含人工、材料、机械、装饰、垃圾清运、质保期内保修服务费和税费等本项目合同实施过程中的一切费用，所有报价均以人民币报价，金额单位为元（其中绿色施工安全防护措施费</w:t>
      </w:r>
      <w:r>
        <w:rPr>
          <w:rFonts w:hAnsi="宋体" w:cs="宋体" w:hint="eastAsia"/>
          <w:sz w:val="21"/>
          <w:u w:val="single"/>
        </w:rPr>
        <w:t xml:space="preserve"> </w:t>
      </w:r>
      <w:r>
        <w:rPr>
          <w:rFonts w:hAnsi="宋体" w:cs="宋体"/>
          <w:sz w:val="21"/>
          <w:u w:val="single"/>
        </w:rPr>
        <w:t>46771.92</w:t>
      </w:r>
      <w:r>
        <w:rPr>
          <w:rFonts w:hAnsi="宋体" w:cs="宋体" w:hint="eastAsia"/>
          <w:sz w:val="21"/>
          <w:u w:val="single"/>
        </w:rPr>
        <w:t xml:space="preserve"> </w:t>
      </w:r>
      <w:r>
        <w:rPr>
          <w:rFonts w:hAnsi="宋体" w:cs="宋体" w:hint="eastAsia"/>
          <w:sz w:val="21"/>
        </w:rPr>
        <w:t>元</w:t>
      </w:r>
      <w:proofErr w:type="gramStart"/>
      <w:r>
        <w:rPr>
          <w:rFonts w:hAnsi="宋体" w:cs="宋体" w:hint="eastAsia"/>
          <w:sz w:val="21"/>
        </w:rPr>
        <w:t>属不可</w:t>
      </w:r>
      <w:proofErr w:type="gramEnd"/>
      <w:r>
        <w:rPr>
          <w:rFonts w:hAnsi="宋体" w:cs="宋体" w:hint="eastAsia"/>
          <w:sz w:val="21"/>
        </w:rPr>
        <w:t>竞争费用），采购人不再另行支付额外费用。</w:t>
      </w:r>
    </w:p>
    <w:p w14:paraId="1ABE0C39"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合同签订期限</w:t>
      </w:r>
    </w:p>
    <w:p w14:paraId="07E7AA25" w14:textId="77777777" w:rsidR="001B2721" w:rsidRDefault="00000000">
      <w:pPr>
        <w:pStyle w:val="a8"/>
        <w:tabs>
          <w:tab w:val="left" w:pos="540"/>
        </w:tabs>
        <w:adjustRightInd w:val="0"/>
        <w:snapToGrid w:val="0"/>
        <w:spacing w:line="360" w:lineRule="auto"/>
        <w:ind w:firstLineChars="200" w:firstLine="420"/>
        <w:rPr>
          <w:rFonts w:hAnsi="宋体" w:cs="宋体"/>
          <w:sz w:val="21"/>
        </w:rPr>
      </w:pPr>
      <w:r>
        <w:rPr>
          <w:rFonts w:hAnsi="宋体" w:cs="宋体" w:hint="eastAsia"/>
          <w:sz w:val="21"/>
        </w:rPr>
        <w:t>成交供应商与采购人在本项目结果公告发布之日起10个工作日内签订合同。</w:t>
      </w:r>
    </w:p>
    <w:p w14:paraId="5D771333"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质量与验收</w:t>
      </w:r>
    </w:p>
    <w:p w14:paraId="3C28697D" w14:textId="77777777" w:rsidR="001B2721" w:rsidRDefault="00000000">
      <w:pPr>
        <w:pStyle w:val="a8"/>
        <w:numPr>
          <w:ilvl w:val="0"/>
          <w:numId w:val="20"/>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施工过程中各种材料检测，隐蔽工程验收，分部分项工程质量评定，按有关规定执行。成交供应商提供的货物及服务应符合本项目合同附件的技术规格和标准；如果没有提及适用标准，则应符合中华人民共和国国家标准或行业标准；如果中华人民共和国没有相关标准的，则采用货物来源国适用的官方标准。这些标准必须是有关机构发布的最新版本的标准。货物必须具备出厂合格证。货物为原厂商未启封全新包装，具出厂合格证，序列号、包装箱号与出厂批号一致，并可追索查阅。</w:t>
      </w:r>
    </w:p>
    <w:p w14:paraId="7563B1B4" w14:textId="77777777" w:rsidR="001B2721" w:rsidRDefault="00000000">
      <w:pPr>
        <w:pStyle w:val="a8"/>
        <w:numPr>
          <w:ilvl w:val="0"/>
          <w:numId w:val="20"/>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竣工验收由采购人和成交供应</w:t>
      </w:r>
      <w:proofErr w:type="gramStart"/>
      <w:r>
        <w:rPr>
          <w:rFonts w:hAnsi="宋体" w:cs="宋体" w:hint="eastAsia"/>
          <w:color w:val="000000" w:themeColor="text1"/>
          <w:sz w:val="21"/>
        </w:rPr>
        <w:t>商双方</w:t>
      </w:r>
      <w:proofErr w:type="gramEnd"/>
      <w:r>
        <w:rPr>
          <w:rFonts w:hAnsi="宋体" w:cs="宋体" w:hint="eastAsia"/>
          <w:color w:val="000000" w:themeColor="text1"/>
          <w:sz w:val="21"/>
        </w:rPr>
        <w:t>及有关部门共同进行。</w:t>
      </w:r>
    </w:p>
    <w:p w14:paraId="0CA549AB" w14:textId="77777777" w:rsidR="001B2721" w:rsidRDefault="00000000">
      <w:pPr>
        <w:pStyle w:val="a8"/>
        <w:numPr>
          <w:ilvl w:val="0"/>
          <w:numId w:val="20"/>
        </w:numPr>
        <w:tabs>
          <w:tab w:val="left" w:pos="540"/>
        </w:tabs>
        <w:adjustRightInd w:val="0"/>
        <w:spacing w:line="360" w:lineRule="auto"/>
        <w:rPr>
          <w:rFonts w:hAnsi="宋体" w:cs="宋体"/>
          <w:color w:val="000000" w:themeColor="text1"/>
          <w:sz w:val="21"/>
        </w:rPr>
      </w:pPr>
      <w:proofErr w:type="gramStart"/>
      <w:r>
        <w:rPr>
          <w:rFonts w:hAnsi="宋体" w:cs="宋体" w:hint="eastAsia"/>
          <w:color w:val="000000" w:themeColor="text1"/>
          <w:sz w:val="21"/>
        </w:rPr>
        <w:t>本施工</w:t>
      </w:r>
      <w:proofErr w:type="gramEnd"/>
      <w:r>
        <w:rPr>
          <w:rFonts w:hAnsi="宋体" w:cs="宋体" w:hint="eastAsia"/>
          <w:color w:val="000000" w:themeColor="text1"/>
          <w:sz w:val="21"/>
        </w:rPr>
        <w:t>项目质保期为3年，</w:t>
      </w:r>
      <w:proofErr w:type="gramStart"/>
      <w:r>
        <w:rPr>
          <w:rFonts w:hAnsi="宋体" w:cs="宋体" w:hint="eastAsia"/>
          <w:color w:val="000000" w:themeColor="text1"/>
          <w:sz w:val="21"/>
        </w:rPr>
        <w:t>自项目</w:t>
      </w:r>
      <w:proofErr w:type="gramEnd"/>
      <w:r>
        <w:rPr>
          <w:rFonts w:hAnsi="宋体" w:cs="宋体" w:hint="eastAsia"/>
          <w:color w:val="000000" w:themeColor="text1"/>
          <w:sz w:val="21"/>
        </w:rPr>
        <w:t>验收合格后起算。属采购人人为、</w:t>
      </w:r>
      <w:proofErr w:type="gramStart"/>
      <w:r>
        <w:rPr>
          <w:rFonts w:hAnsi="宋体" w:cs="宋体" w:hint="eastAsia"/>
          <w:color w:val="000000" w:themeColor="text1"/>
          <w:sz w:val="21"/>
        </w:rPr>
        <w:t>非成交</w:t>
      </w:r>
      <w:proofErr w:type="gramEnd"/>
      <w:r>
        <w:rPr>
          <w:rFonts w:hAnsi="宋体" w:cs="宋体" w:hint="eastAsia"/>
          <w:color w:val="000000" w:themeColor="text1"/>
          <w:sz w:val="21"/>
        </w:rPr>
        <w:t>供应商公司人员损坏、采购人自行或委托</w:t>
      </w:r>
      <w:proofErr w:type="gramStart"/>
      <w:r>
        <w:rPr>
          <w:rFonts w:hAnsi="宋体" w:cs="宋体" w:hint="eastAsia"/>
          <w:color w:val="000000" w:themeColor="text1"/>
          <w:sz w:val="21"/>
        </w:rPr>
        <w:t>非成交</w:t>
      </w:r>
      <w:proofErr w:type="gramEnd"/>
      <w:r>
        <w:rPr>
          <w:rFonts w:hAnsi="宋体" w:cs="宋体" w:hint="eastAsia"/>
          <w:color w:val="000000" w:themeColor="text1"/>
          <w:sz w:val="21"/>
        </w:rPr>
        <w:t>供应商公司人员施工的项目，以及采购人自购材料修复项目，导致质量问题的则不在保修范围。工程质保期内因施工、材料等原因造成的工程质量缺陷，成交供应商应在收到采购人通知后48小时内安排人员上门负责免费维修或整改。如成交供应商</w:t>
      </w:r>
      <w:proofErr w:type="gramStart"/>
      <w:r>
        <w:rPr>
          <w:rFonts w:hAnsi="宋体" w:cs="宋体" w:hint="eastAsia"/>
          <w:color w:val="000000" w:themeColor="text1"/>
          <w:sz w:val="21"/>
        </w:rPr>
        <w:t>怠</w:t>
      </w:r>
      <w:proofErr w:type="gramEnd"/>
      <w:r>
        <w:rPr>
          <w:rFonts w:hAnsi="宋体" w:cs="宋体" w:hint="eastAsia"/>
          <w:color w:val="000000" w:themeColor="text1"/>
          <w:sz w:val="21"/>
        </w:rPr>
        <w:t>于或拒绝履行维修义务，采购人有权自行维修，相应的维修费用</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w:t>
      </w:r>
    </w:p>
    <w:p w14:paraId="3C07E197"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验收标准</w:t>
      </w:r>
    </w:p>
    <w:p w14:paraId="156627BD" w14:textId="77777777" w:rsidR="001B2721"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lastRenderedPageBreak/>
        <w:t>采购人组成验收小组按规格与用料要求验收。</w:t>
      </w:r>
    </w:p>
    <w:p w14:paraId="0B0F34E3"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安全施工</w:t>
      </w:r>
    </w:p>
    <w:p w14:paraId="616C96EB" w14:textId="77777777" w:rsidR="001B2721"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成交供应商应遵守工程建设安全生产有关管理规定，严格按安全标准组织施工，并随时接受行业安全检查人员依法实施的监督检查，采取必要的安全防护措施，消除事故隐患。由于成交供应商安全措施不力造成事故的责任和因此发生的费用，</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w:t>
      </w:r>
    </w:p>
    <w:p w14:paraId="1DE6A6E4"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履约保证金</w:t>
      </w:r>
    </w:p>
    <w:p w14:paraId="349D336C" w14:textId="77777777" w:rsidR="001B2721" w:rsidRDefault="00000000">
      <w:pPr>
        <w:pStyle w:val="a8"/>
        <w:numPr>
          <w:ilvl w:val="0"/>
          <w:numId w:val="21"/>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时间：成交供应商需在本项目合同签订并生效后的10个工作日内提供本项目合同总价款的5%作为履约保证金，如未按时支付履约保证金，采购人有权单方面解除本项目合同，并追究成交供应商违约责任。完工并通过采购人(或采购人委托第三方)签字验收合格并完成工程结算后再退还履约保证金。采购人在完成工程结算后</w:t>
      </w:r>
      <w:proofErr w:type="gramStart"/>
      <w:r>
        <w:rPr>
          <w:rFonts w:hAnsi="宋体" w:cs="宋体" w:hint="eastAsia"/>
          <w:color w:val="000000" w:themeColor="text1"/>
          <w:sz w:val="21"/>
        </w:rPr>
        <w:t>凭成交</w:t>
      </w:r>
      <w:proofErr w:type="gramEnd"/>
      <w:r>
        <w:rPr>
          <w:rFonts w:hAnsi="宋体" w:cs="宋体" w:hint="eastAsia"/>
          <w:color w:val="000000" w:themeColor="text1"/>
          <w:sz w:val="21"/>
        </w:rPr>
        <w:t>供应商开具的正式发票（增值税专用票）支付结算款及退回履约保证金；</w:t>
      </w:r>
    </w:p>
    <w:p w14:paraId="0DCA91BA" w14:textId="77777777" w:rsidR="001B2721" w:rsidRDefault="00000000">
      <w:pPr>
        <w:pStyle w:val="a8"/>
        <w:numPr>
          <w:ilvl w:val="0"/>
          <w:numId w:val="21"/>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方式：转账；</w:t>
      </w:r>
    </w:p>
    <w:p w14:paraId="2F4537BB" w14:textId="77777777" w:rsidR="001B2721" w:rsidRDefault="00000000">
      <w:pPr>
        <w:pStyle w:val="a8"/>
        <w:numPr>
          <w:ilvl w:val="0"/>
          <w:numId w:val="21"/>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退还说明：</w:t>
      </w:r>
    </w:p>
    <w:p w14:paraId="0D77CC64" w14:textId="77777777" w:rsidR="001B2721" w:rsidRDefault="00000000">
      <w:pPr>
        <w:pStyle w:val="a8"/>
        <w:tabs>
          <w:tab w:val="left" w:pos="540"/>
        </w:tabs>
        <w:adjustRightInd w:val="0"/>
        <w:spacing w:line="360" w:lineRule="auto"/>
        <w:ind w:left="440"/>
        <w:rPr>
          <w:rFonts w:hAnsi="宋体" w:cs="宋体"/>
          <w:color w:val="000000" w:themeColor="text1"/>
          <w:sz w:val="21"/>
        </w:rPr>
      </w:pPr>
      <w:r>
        <w:rPr>
          <w:rFonts w:hAnsi="宋体" w:cs="宋体" w:hint="eastAsia"/>
          <w:color w:val="000000" w:themeColor="text1"/>
          <w:sz w:val="21"/>
        </w:rPr>
        <w:t>时间、方式和条件：采购人在十五个工作日内</w:t>
      </w:r>
      <w:proofErr w:type="gramStart"/>
      <w:r>
        <w:rPr>
          <w:rFonts w:hAnsi="宋体" w:cs="宋体" w:hint="eastAsia"/>
          <w:color w:val="000000" w:themeColor="text1"/>
          <w:sz w:val="21"/>
        </w:rPr>
        <w:t>凭成交</w:t>
      </w:r>
      <w:proofErr w:type="gramEnd"/>
      <w:r>
        <w:rPr>
          <w:rFonts w:hAnsi="宋体" w:cs="宋体" w:hint="eastAsia"/>
          <w:color w:val="000000" w:themeColor="text1"/>
          <w:sz w:val="21"/>
        </w:rPr>
        <w:t>供应商针对本项目开具的正式发票（增值税专用票）退还。不计利息。</w:t>
      </w:r>
    </w:p>
    <w:p w14:paraId="47E8C86F" w14:textId="77777777" w:rsidR="001B2721"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成交供应商违反本项目合同及其附件约定的任何义务，采购人有权在履约保证金中直接扣除成交供应商应向采购人支付的违约金或损失赔偿额，如有不足的，成交供应商应对超过的部分予以赔偿。</w:t>
      </w:r>
    </w:p>
    <w:p w14:paraId="485E1554"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付款方式</w:t>
      </w:r>
    </w:p>
    <w:p w14:paraId="5C650A89" w14:textId="02690411" w:rsidR="001B2721" w:rsidRDefault="00000000" w:rsidP="00430F90">
      <w:pPr>
        <w:pStyle w:val="a8"/>
        <w:numPr>
          <w:ilvl w:val="0"/>
          <w:numId w:val="31"/>
        </w:numPr>
        <w:tabs>
          <w:tab w:val="left" w:pos="540"/>
        </w:tabs>
        <w:adjustRightInd w:val="0"/>
        <w:spacing w:line="360" w:lineRule="auto"/>
        <w:rPr>
          <w:rFonts w:hAnsi="宋体" w:cs="宋体"/>
          <w:color w:val="000000" w:themeColor="text1"/>
          <w:sz w:val="21"/>
          <w:vertAlign w:val="superscript"/>
        </w:rPr>
      </w:pPr>
      <w:r>
        <w:rPr>
          <w:rFonts w:hAnsi="宋体" w:cs="宋体" w:hint="eastAsia"/>
          <w:color w:val="000000" w:themeColor="text1"/>
          <w:sz w:val="21"/>
        </w:rPr>
        <w:t>本项目合同签订并生效后，成交供应商需10个工作日内提供本项目合同总价款的5%作为履约保证金。完工并通过采购人(或采购人委托第三方)签字验收合格，采购人在完成工程结算后</w:t>
      </w:r>
      <w:proofErr w:type="gramStart"/>
      <w:r>
        <w:rPr>
          <w:rFonts w:hAnsi="宋体" w:cs="宋体" w:hint="eastAsia"/>
          <w:color w:val="000000" w:themeColor="text1"/>
          <w:sz w:val="21"/>
        </w:rPr>
        <w:t>凭成交</w:t>
      </w:r>
      <w:proofErr w:type="gramEnd"/>
      <w:r>
        <w:rPr>
          <w:rFonts w:hAnsi="宋体" w:cs="宋体" w:hint="eastAsia"/>
          <w:color w:val="000000" w:themeColor="text1"/>
          <w:sz w:val="21"/>
        </w:rPr>
        <w:t>供应商开具的正式发票（增值税专用票）支付结算款，并退回剩余履约保证金。</w:t>
      </w:r>
    </w:p>
    <w:p w14:paraId="2B520D80" w14:textId="2FFB8685" w:rsidR="001B2721" w:rsidRDefault="00000000" w:rsidP="00430F90">
      <w:pPr>
        <w:pStyle w:val="a8"/>
        <w:numPr>
          <w:ilvl w:val="0"/>
          <w:numId w:val="31"/>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采购人支付结算款及退回履约保证金前，成交供应商需提供结算款的3%作为质量保证金，如成交供应商</w:t>
      </w:r>
      <w:proofErr w:type="gramStart"/>
      <w:r>
        <w:rPr>
          <w:rFonts w:hAnsi="宋体" w:cs="宋体" w:hint="eastAsia"/>
          <w:color w:val="000000" w:themeColor="text1"/>
          <w:sz w:val="21"/>
        </w:rPr>
        <w:t>怠</w:t>
      </w:r>
      <w:proofErr w:type="gramEnd"/>
      <w:r>
        <w:rPr>
          <w:rFonts w:hAnsi="宋体" w:cs="宋体" w:hint="eastAsia"/>
          <w:color w:val="000000" w:themeColor="text1"/>
          <w:sz w:val="21"/>
        </w:rPr>
        <w:t>于或拒绝支付质量保证金，采购人有权直接通过结算款扣减。质量保证金于质保期3年满后，成交供应</w:t>
      </w:r>
      <w:proofErr w:type="gramStart"/>
      <w:r>
        <w:rPr>
          <w:rFonts w:hAnsi="宋体" w:cs="宋体" w:hint="eastAsia"/>
          <w:color w:val="000000" w:themeColor="text1"/>
          <w:sz w:val="21"/>
        </w:rPr>
        <w:t>商凭使用</w:t>
      </w:r>
      <w:proofErr w:type="gramEnd"/>
      <w:r>
        <w:rPr>
          <w:rFonts w:hAnsi="宋体" w:cs="宋体" w:hint="eastAsia"/>
          <w:color w:val="000000" w:themeColor="text1"/>
          <w:sz w:val="21"/>
        </w:rPr>
        <w:t>部门签名确认的付款申请函向采购人提出退还质量保证金审批，采购人在收到付款申请函后一次性无息付清质量保证金。</w:t>
      </w:r>
    </w:p>
    <w:p w14:paraId="05DCB847" w14:textId="5F6469F1" w:rsidR="001B2721" w:rsidRDefault="00000000" w:rsidP="00430F90">
      <w:pPr>
        <w:pStyle w:val="a8"/>
        <w:numPr>
          <w:ilvl w:val="0"/>
          <w:numId w:val="31"/>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付款方式：采用银行转账、银行汇付（含电汇）等方式。</w:t>
      </w:r>
    </w:p>
    <w:p w14:paraId="7F9627EC"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材料供应</w:t>
      </w:r>
    </w:p>
    <w:p w14:paraId="3E86886A" w14:textId="77777777" w:rsidR="001B2721"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成交供应商外购建筑材料必须符合国标，并附有产品合格证。</w:t>
      </w:r>
    </w:p>
    <w:p w14:paraId="4A2C11C4"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lastRenderedPageBreak/>
        <w:t>违约责任</w:t>
      </w:r>
    </w:p>
    <w:p w14:paraId="17B25C14" w14:textId="77777777" w:rsidR="001B2721" w:rsidRDefault="00000000">
      <w:pPr>
        <w:pStyle w:val="a8"/>
        <w:numPr>
          <w:ilvl w:val="0"/>
          <w:numId w:val="22"/>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采购人责任</w:t>
      </w:r>
    </w:p>
    <w:p w14:paraId="308336DF" w14:textId="77777777" w:rsidR="001B2721"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未按本项目承包合同的规定履行自己应负的责任，除竣工日期得以顺延外，还应赔偿成交供应商因此发生的实际损失。</w:t>
      </w:r>
    </w:p>
    <w:p w14:paraId="34DCC70E" w14:textId="77777777" w:rsidR="001B2721" w:rsidRDefault="00000000">
      <w:pPr>
        <w:pStyle w:val="a8"/>
        <w:numPr>
          <w:ilvl w:val="0"/>
          <w:numId w:val="22"/>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成交供应商责任</w:t>
      </w:r>
    </w:p>
    <w:p w14:paraId="14CD26DA" w14:textId="77777777" w:rsidR="001B2721" w:rsidRDefault="00000000">
      <w:pPr>
        <w:pStyle w:val="a8"/>
        <w:numPr>
          <w:ilvl w:val="0"/>
          <w:numId w:val="23"/>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因成交供应商原因不能按照本项目合同约定的竣工日期或采购人相关负责人同意顺延的工期竣工的，每延迟一天，按本项目合同总价的 3‰扣罚工程款。如每一阶段工期逾期超过【15】日的，采购人有权单方解除本项目合同，并要求成交供应商按本项目合同总价的【20】%支付违约金。</w:t>
      </w:r>
    </w:p>
    <w:p w14:paraId="1D58269B" w14:textId="77777777" w:rsidR="001B2721" w:rsidRDefault="00000000">
      <w:pPr>
        <w:pStyle w:val="a8"/>
        <w:numPr>
          <w:ilvl w:val="0"/>
          <w:numId w:val="23"/>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如工程质量未达到本项目合同约定的质量标准，成交供应商负责无偿返工，工期不得延长。经 2 次验收不合格或工期逾期超过【7】日的，采购人有权单方面解除本项目合同。如因此给采购人造成损失的，采购人有权向成交供应商提出索赔。</w:t>
      </w:r>
    </w:p>
    <w:p w14:paraId="59CDBEA1" w14:textId="77777777" w:rsidR="001B2721" w:rsidRDefault="00000000">
      <w:pPr>
        <w:pStyle w:val="a8"/>
        <w:numPr>
          <w:ilvl w:val="0"/>
          <w:numId w:val="23"/>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本项目合同期内，如成交供应商被扣履约保证金【2】次（含【2】次）或工期存在【2】次（含【2】次）逾期完工或</w:t>
      </w:r>
      <w:proofErr w:type="gramStart"/>
      <w:r>
        <w:rPr>
          <w:rFonts w:hAnsi="宋体" w:cs="宋体" w:hint="eastAsia"/>
          <w:color w:val="000000" w:themeColor="text1"/>
          <w:sz w:val="21"/>
        </w:rPr>
        <w:t>未顺利</w:t>
      </w:r>
      <w:proofErr w:type="gramEnd"/>
      <w:r>
        <w:rPr>
          <w:rFonts w:hAnsi="宋体" w:cs="宋体" w:hint="eastAsia"/>
          <w:color w:val="000000" w:themeColor="text1"/>
          <w:sz w:val="21"/>
        </w:rPr>
        <w:t>通过验收的，采购人有权单方解除本项目合同，并没收全部履约保证金并责令其立即退场，由此造成的经济损失</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供应商负责赔偿。</w:t>
      </w:r>
    </w:p>
    <w:p w14:paraId="45171AC7" w14:textId="77777777" w:rsidR="001B2721" w:rsidRDefault="00000000">
      <w:pPr>
        <w:pStyle w:val="a8"/>
        <w:numPr>
          <w:ilvl w:val="0"/>
          <w:numId w:val="14"/>
        </w:numPr>
        <w:tabs>
          <w:tab w:val="left" w:pos="540"/>
        </w:tabs>
        <w:adjustRightInd w:val="0"/>
        <w:snapToGrid w:val="0"/>
        <w:spacing w:line="360" w:lineRule="auto"/>
        <w:rPr>
          <w:rFonts w:hAnsi="宋体" w:cs="宋体"/>
          <w:color w:val="000000" w:themeColor="text1"/>
          <w:sz w:val="21"/>
        </w:rPr>
      </w:pPr>
      <w:r>
        <w:rPr>
          <w:rFonts w:hAnsi="宋体" w:cs="宋体" w:hint="eastAsia"/>
          <w:b/>
          <w:bCs/>
          <w:sz w:val="21"/>
        </w:rPr>
        <w:t>双方一般权利和义务</w:t>
      </w:r>
    </w:p>
    <w:p w14:paraId="226B1A8A" w14:textId="77777777" w:rsidR="001B2721" w:rsidRDefault="00000000">
      <w:pPr>
        <w:pStyle w:val="a8"/>
        <w:numPr>
          <w:ilvl w:val="0"/>
          <w:numId w:val="24"/>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采购人派代表对工程进度、工程质量进行监督，检查隐蔽工程，办理中间交工验收手续，负责现场有关经济和技术方面签证，解决应由采购人解决的问题。</w:t>
      </w:r>
    </w:p>
    <w:p w14:paraId="01E5D63C" w14:textId="77777777" w:rsidR="001B2721" w:rsidRDefault="00000000">
      <w:pPr>
        <w:pStyle w:val="a8"/>
        <w:numPr>
          <w:ilvl w:val="0"/>
          <w:numId w:val="24"/>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成交供应商派驻工地项目经理、技术人员。</w:t>
      </w:r>
    </w:p>
    <w:p w14:paraId="695874D1" w14:textId="77777777" w:rsidR="001B2721" w:rsidRDefault="00000000">
      <w:pPr>
        <w:pStyle w:val="a8"/>
        <w:numPr>
          <w:ilvl w:val="0"/>
          <w:numId w:val="24"/>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采购人主要责任：</w:t>
      </w:r>
    </w:p>
    <w:p w14:paraId="0186588A" w14:textId="77777777" w:rsidR="001B2721" w:rsidRDefault="00000000">
      <w:pPr>
        <w:pStyle w:val="a8"/>
        <w:numPr>
          <w:ilvl w:val="0"/>
          <w:numId w:val="25"/>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提供施工临时用水、用电接驳点。</w:t>
      </w:r>
    </w:p>
    <w:p w14:paraId="19FF4BC0" w14:textId="77777777" w:rsidR="001B2721" w:rsidRDefault="00000000">
      <w:pPr>
        <w:pStyle w:val="a8"/>
        <w:numPr>
          <w:ilvl w:val="0"/>
          <w:numId w:val="25"/>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向成交供应商提供施工需求清单。</w:t>
      </w:r>
    </w:p>
    <w:p w14:paraId="7209BF44" w14:textId="77777777" w:rsidR="001B2721" w:rsidRDefault="00000000">
      <w:pPr>
        <w:pStyle w:val="a8"/>
        <w:numPr>
          <w:ilvl w:val="0"/>
          <w:numId w:val="25"/>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组织对工程的竣工验收，并按本项目合同规定日期配合成交供应商办好决算工作，及时了结工程财务和工程尾款。</w:t>
      </w:r>
    </w:p>
    <w:p w14:paraId="7AFB9A15" w14:textId="77777777" w:rsidR="001B2721" w:rsidRDefault="00000000">
      <w:pPr>
        <w:pStyle w:val="a8"/>
        <w:numPr>
          <w:ilvl w:val="0"/>
          <w:numId w:val="24"/>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成交供应商主要责任：</w:t>
      </w:r>
    </w:p>
    <w:p w14:paraId="21532253" w14:textId="77777777" w:rsidR="001B2721" w:rsidRDefault="00000000">
      <w:pPr>
        <w:pStyle w:val="a8"/>
        <w:numPr>
          <w:ilvl w:val="0"/>
          <w:numId w:val="26"/>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按规定做好临时设施的施工，做好各项施工的准备工作。</w:t>
      </w:r>
    </w:p>
    <w:p w14:paraId="0D588606" w14:textId="77777777" w:rsidR="001B2721" w:rsidRDefault="00000000">
      <w:pPr>
        <w:pStyle w:val="a8"/>
        <w:numPr>
          <w:ilvl w:val="0"/>
          <w:numId w:val="26"/>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严格遵照采购人编制的施工方案组织施工，做好各项工种、工序的管理、协调工作。</w:t>
      </w:r>
    </w:p>
    <w:p w14:paraId="181A4CAE" w14:textId="77777777" w:rsidR="001B2721" w:rsidRDefault="00000000">
      <w:pPr>
        <w:pStyle w:val="a8"/>
        <w:numPr>
          <w:ilvl w:val="0"/>
          <w:numId w:val="26"/>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严格按照施工图与说明进行施工，确保工程质量，按本项目合同规定的时间如期完工和交付使用。</w:t>
      </w:r>
    </w:p>
    <w:p w14:paraId="43FC610A" w14:textId="77777777" w:rsidR="001B2721" w:rsidRDefault="00000000">
      <w:pPr>
        <w:pStyle w:val="a8"/>
        <w:numPr>
          <w:ilvl w:val="0"/>
          <w:numId w:val="26"/>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lastRenderedPageBreak/>
        <w:t>已完工的工程成品保护的特殊要求及费用承担：工程未竣工验收前已完工的工程成品部分</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供应商管理。并于验收前应及时清理好施工现场。</w:t>
      </w:r>
    </w:p>
    <w:p w14:paraId="44238E74" w14:textId="77777777" w:rsidR="001B2721" w:rsidRDefault="00000000">
      <w:pPr>
        <w:pStyle w:val="a8"/>
        <w:numPr>
          <w:ilvl w:val="0"/>
          <w:numId w:val="26"/>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施工场地清洁卫生的要求：执行安全文明施工规定。遇采购人阶段性检查工作时应按要求及时清理好场地。</w:t>
      </w:r>
    </w:p>
    <w:p w14:paraId="231CDF78" w14:textId="77777777" w:rsidR="001B2721" w:rsidRDefault="00000000">
      <w:pPr>
        <w:pStyle w:val="a8"/>
        <w:numPr>
          <w:ilvl w:val="0"/>
          <w:numId w:val="26"/>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成交供应商在施工中要遵守的规定：大宗建筑材料、施工工具一定要按采购人指定的地点妥善保管好，施工人员要落实安全措施确保人身安全，施工人员必须服从采购</w:t>
      </w:r>
      <w:proofErr w:type="gramStart"/>
      <w:r>
        <w:rPr>
          <w:rFonts w:hAnsi="宋体" w:cs="宋体" w:hint="eastAsia"/>
          <w:color w:val="000000" w:themeColor="text1"/>
          <w:sz w:val="21"/>
        </w:rPr>
        <w:t>人人员</w:t>
      </w:r>
      <w:proofErr w:type="gramEnd"/>
      <w:r>
        <w:rPr>
          <w:rFonts w:hAnsi="宋体" w:cs="宋体" w:hint="eastAsia"/>
          <w:color w:val="000000" w:themeColor="text1"/>
          <w:sz w:val="21"/>
        </w:rPr>
        <w:t>的管理。</w:t>
      </w:r>
    </w:p>
    <w:p w14:paraId="25B5C494" w14:textId="69C10B06" w:rsidR="001B2721" w:rsidRDefault="00000000">
      <w:pPr>
        <w:pStyle w:val="a8"/>
        <w:numPr>
          <w:ilvl w:val="0"/>
          <w:numId w:val="26"/>
        </w:numPr>
        <w:tabs>
          <w:tab w:val="left" w:pos="540"/>
        </w:tabs>
        <w:adjustRightInd w:val="0"/>
        <w:spacing w:line="360" w:lineRule="auto"/>
        <w:ind w:leftChars="200" w:left="862" w:hanging="442"/>
        <w:rPr>
          <w:rFonts w:hAnsi="宋体" w:cs="宋体"/>
          <w:color w:val="000000" w:themeColor="text1"/>
          <w:sz w:val="21"/>
        </w:rPr>
      </w:pPr>
      <w:r>
        <w:rPr>
          <w:rFonts w:hAnsi="宋体" w:cs="宋体" w:hint="eastAsia"/>
          <w:color w:val="000000" w:themeColor="text1"/>
          <w:sz w:val="21"/>
        </w:rPr>
        <w:t>通过采购人的验收合格后，成交供应商需把本项目工程的一切资料（包括但不限于：</w:t>
      </w:r>
      <w:r w:rsidR="00706178" w:rsidRPr="00706178">
        <w:rPr>
          <w:rFonts w:hAnsi="宋体" w:cs="宋体" w:hint="eastAsia"/>
          <w:color w:val="000000" w:themeColor="text1"/>
          <w:sz w:val="21"/>
        </w:rPr>
        <w:t>深化后最终的设计、实施图纸</w:t>
      </w:r>
      <w:r w:rsidR="00706178">
        <w:rPr>
          <w:rFonts w:hAnsi="宋体" w:cs="宋体" w:hint="eastAsia"/>
          <w:color w:val="000000" w:themeColor="text1"/>
          <w:sz w:val="21"/>
        </w:rPr>
        <w:t>、</w:t>
      </w:r>
      <w:r>
        <w:rPr>
          <w:rFonts w:hAnsi="宋体" w:cs="宋体" w:hint="eastAsia"/>
          <w:color w:val="000000" w:themeColor="text1"/>
          <w:sz w:val="21"/>
        </w:rPr>
        <w:t>竞价文件（PDF）、竞价报价（PDF、Excel、GBQ）、成交通知书（PDF）、法律顾问意见、合同（PDF）、施工图（CAD、PDF）、变更材料（工程联系单、设计变更通知单、现场签证、费用审批）、竣工图(CAD、PDF)、竣工验收报告、结算申请函、结算书（PDF、Excel、GBQ）（上述PDF文件均需盖章））整理成册（一式三份）作竣工资料交给采购人存档后并详细说明等。如不存在相关工程材料的，经采购人确认后无需提供。</w:t>
      </w:r>
      <w:r w:rsidR="00706178">
        <w:rPr>
          <w:rFonts w:hAnsi="宋体" w:cs="宋体" w:hint="eastAsia"/>
          <w:color w:val="000000" w:themeColor="text1"/>
          <w:sz w:val="21"/>
        </w:rPr>
        <w:t>成交供应商</w:t>
      </w:r>
      <w:r w:rsidR="00706178" w:rsidRPr="00706178">
        <w:rPr>
          <w:rFonts w:hAnsi="宋体" w:cs="宋体" w:hint="eastAsia"/>
          <w:color w:val="000000" w:themeColor="text1"/>
          <w:sz w:val="21"/>
        </w:rPr>
        <w:t>在工程竣工验收后应对工程</w:t>
      </w:r>
      <w:proofErr w:type="gramStart"/>
      <w:r w:rsidR="00706178" w:rsidRPr="00706178">
        <w:rPr>
          <w:rFonts w:hAnsi="宋体" w:cs="宋体" w:hint="eastAsia"/>
          <w:color w:val="000000" w:themeColor="text1"/>
          <w:sz w:val="21"/>
        </w:rPr>
        <w:t>资料组卷的</w:t>
      </w:r>
      <w:proofErr w:type="gramEnd"/>
      <w:r w:rsidR="00706178" w:rsidRPr="00706178">
        <w:rPr>
          <w:rFonts w:hAnsi="宋体" w:cs="宋体" w:hint="eastAsia"/>
          <w:color w:val="000000" w:themeColor="text1"/>
          <w:sz w:val="21"/>
        </w:rPr>
        <w:t>要求进行约定，并作为申请</w:t>
      </w:r>
      <w:r w:rsidR="00BE2C48">
        <w:rPr>
          <w:rFonts w:hAnsi="宋体" w:cs="宋体" w:hint="eastAsia"/>
          <w:color w:val="000000" w:themeColor="text1"/>
          <w:sz w:val="21"/>
        </w:rPr>
        <w:t>采购</w:t>
      </w:r>
      <w:r w:rsidR="00706178">
        <w:rPr>
          <w:rFonts w:hAnsi="宋体" w:cs="宋体" w:hint="eastAsia"/>
          <w:color w:val="000000" w:themeColor="text1"/>
          <w:sz w:val="21"/>
        </w:rPr>
        <w:t>人</w:t>
      </w:r>
      <w:r w:rsidR="00706178" w:rsidRPr="00706178">
        <w:rPr>
          <w:rFonts w:hAnsi="宋体" w:cs="宋体" w:hint="eastAsia"/>
          <w:color w:val="000000" w:themeColor="text1"/>
          <w:sz w:val="21"/>
        </w:rPr>
        <w:t>支付结算款的条件</w:t>
      </w:r>
      <w:r w:rsidR="00706178">
        <w:rPr>
          <w:rFonts w:hAnsi="宋体" w:cs="宋体" w:hint="eastAsia"/>
          <w:color w:val="000000" w:themeColor="text1"/>
          <w:sz w:val="21"/>
        </w:rPr>
        <w:t>。</w:t>
      </w:r>
    </w:p>
    <w:p w14:paraId="49432E44" w14:textId="77777777" w:rsidR="001B2721"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其他</w:t>
      </w:r>
    </w:p>
    <w:p w14:paraId="3152D200" w14:textId="77777777" w:rsidR="001B2721" w:rsidRDefault="00000000">
      <w:pPr>
        <w:pStyle w:val="a8"/>
        <w:numPr>
          <w:ilvl w:val="0"/>
          <w:numId w:val="27"/>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本工程采购人绝不允许成交供应商分包工程，一经发现，视作本项目合同无效，并</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供应商承担一切违约责任。</w:t>
      </w:r>
    </w:p>
    <w:p w14:paraId="514F2809" w14:textId="77777777" w:rsidR="001B2721" w:rsidRDefault="00000000">
      <w:pPr>
        <w:pStyle w:val="a8"/>
        <w:numPr>
          <w:ilvl w:val="0"/>
          <w:numId w:val="27"/>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不可抗力的自然灾害，认定标准以国家有关规定为准。</w:t>
      </w:r>
    </w:p>
    <w:p w14:paraId="64BFB988" w14:textId="77777777" w:rsidR="001B2721" w:rsidRDefault="00000000">
      <w:pPr>
        <w:pStyle w:val="a8"/>
        <w:numPr>
          <w:ilvl w:val="0"/>
          <w:numId w:val="27"/>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成交供应商负责办理在施工场地内成交供应商施工人员生命财产和机械设备的保险。</w:t>
      </w:r>
    </w:p>
    <w:bookmarkEnd w:id="0"/>
    <w:p w14:paraId="2A3D9590" w14:textId="77777777" w:rsidR="001B2721" w:rsidRDefault="001B2721">
      <w:pPr>
        <w:pStyle w:val="a8"/>
        <w:tabs>
          <w:tab w:val="left" w:pos="540"/>
        </w:tabs>
        <w:adjustRightInd w:val="0"/>
        <w:spacing w:line="360" w:lineRule="auto"/>
        <w:rPr>
          <w:rFonts w:hAnsi="宋体" w:cs="宋体"/>
          <w:color w:val="000000" w:themeColor="text1"/>
          <w:sz w:val="21"/>
        </w:rPr>
      </w:pPr>
    </w:p>
    <w:p w14:paraId="179F7228" w14:textId="77777777" w:rsidR="001B2721" w:rsidRDefault="001B2721">
      <w:pPr>
        <w:pStyle w:val="a8"/>
        <w:tabs>
          <w:tab w:val="left" w:pos="540"/>
        </w:tabs>
        <w:adjustRightInd w:val="0"/>
        <w:snapToGrid w:val="0"/>
        <w:spacing w:line="360" w:lineRule="auto"/>
        <w:rPr>
          <w:rFonts w:hAnsi="宋体" w:cs="宋体"/>
          <w:color w:val="000000" w:themeColor="text1"/>
          <w:sz w:val="21"/>
        </w:rPr>
      </w:pPr>
    </w:p>
    <w:p w14:paraId="5AEB2EE3" w14:textId="77777777" w:rsidR="001B2721" w:rsidRDefault="00000000">
      <w:pPr>
        <w:rPr>
          <w:rFonts w:ascii="宋体" w:hAnsi="宋体" w:cs="宋体"/>
          <w:color w:val="000000" w:themeColor="text1"/>
          <w:szCs w:val="21"/>
          <w:lang w:val="zh-CN"/>
        </w:rPr>
      </w:pPr>
      <w:r>
        <w:rPr>
          <w:rFonts w:ascii="宋体" w:hAnsi="宋体" w:cs="宋体" w:hint="eastAsia"/>
          <w:color w:val="000000" w:themeColor="text1"/>
          <w:szCs w:val="21"/>
          <w:lang w:val="zh-CN"/>
        </w:rPr>
        <w:br w:type="page"/>
      </w:r>
    </w:p>
    <w:p w14:paraId="0B72A9D0" w14:textId="77777777" w:rsidR="001B2721" w:rsidRDefault="00000000">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48E940E4" w14:textId="77777777" w:rsidR="001B2721"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p w14:paraId="376B4ABD" w14:textId="77777777" w:rsidR="001B2721" w:rsidRDefault="001B2721">
      <w:pPr>
        <w:rPr>
          <w:rFonts w:ascii="宋体" w:eastAsia="宋体" w:hAnsi="宋体" w:cs="宋体"/>
          <w:lang w:val="zh-CN"/>
        </w:rPr>
      </w:pPr>
    </w:p>
    <w:p w14:paraId="2A1EFB52" w14:textId="77777777" w:rsidR="001B2721" w:rsidRDefault="001B2721">
      <w:pPr>
        <w:rPr>
          <w:rFonts w:ascii="宋体" w:eastAsia="宋体" w:hAnsi="宋体" w:cs="宋体"/>
          <w:lang w:val="zh-CN"/>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894"/>
        <w:gridCol w:w="741"/>
        <w:gridCol w:w="3476"/>
        <w:gridCol w:w="820"/>
      </w:tblGrid>
      <w:tr w:rsidR="001B2721" w14:paraId="6078948D" w14:textId="77777777">
        <w:trPr>
          <w:trHeight w:val="732"/>
          <w:jc w:val="center"/>
        </w:trPr>
        <w:tc>
          <w:tcPr>
            <w:tcW w:w="733" w:type="dxa"/>
            <w:shd w:val="clear" w:color="000000" w:fill="FFFFFF"/>
            <w:vAlign w:val="center"/>
          </w:tcPr>
          <w:p w14:paraId="019C3749" w14:textId="77777777" w:rsidR="001B2721" w:rsidRDefault="00000000">
            <w:pPr>
              <w:jc w:val="center"/>
              <w:rPr>
                <w:rFonts w:ascii="宋体" w:hAnsi="宋体"/>
                <w:b/>
                <w:color w:val="000000" w:themeColor="text1"/>
                <w:szCs w:val="21"/>
              </w:rPr>
            </w:pPr>
            <w:r>
              <w:rPr>
                <w:rFonts w:ascii="宋体" w:hAnsi="宋体" w:hint="eastAsia"/>
                <w:b/>
                <w:color w:val="000000" w:themeColor="text1"/>
                <w:szCs w:val="21"/>
              </w:rPr>
              <w:t>序号</w:t>
            </w:r>
          </w:p>
        </w:tc>
        <w:tc>
          <w:tcPr>
            <w:tcW w:w="2894" w:type="dxa"/>
            <w:shd w:val="clear" w:color="000000" w:fill="FFFFFF"/>
            <w:vAlign w:val="center"/>
          </w:tcPr>
          <w:p w14:paraId="61018B5D" w14:textId="77777777" w:rsidR="001B2721" w:rsidRDefault="00000000">
            <w:pPr>
              <w:jc w:val="center"/>
              <w:rPr>
                <w:rFonts w:ascii="宋体" w:hAnsi="宋体"/>
                <w:b/>
                <w:color w:val="000000" w:themeColor="text1"/>
                <w:szCs w:val="21"/>
              </w:rPr>
            </w:pPr>
            <w:r>
              <w:rPr>
                <w:rFonts w:ascii="宋体" w:hAnsi="宋体" w:hint="eastAsia"/>
                <w:b/>
                <w:color w:val="000000" w:themeColor="text1"/>
                <w:szCs w:val="21"/>
              </w:rPr>
              <w:t>项目名称</w:t>
            </w:r>
          </w:p>
        </w:tc>
        <w:tc>
          <w:tcPr>
            <w:tcW w:w="741" w:type="dxa"/>
            <w:shd w:val="clear" w:color="000000" w:fill="FFFFFF"/>
            <w:vAlign w:val="center"/>
          </w:tcPr>
          <w:p w14:paraId="134C5032" w14:textId="77777777" w:rsidR="001B2721" w:rsidRDefault="00000000">
            <w:pPr>
              <w:jc w:val="center"/>
              <w:rPr>
                <w:rFonts w:ascii="宋体" w:hAnsi="宋体"/>
                <w:b/>
                <w:color w:val="000000" w:themeColor="text1"/>
                <w:szCs w:val="21"/>
              </w:rPr>
            </w:pPr>
            <w:r>
              <w:rPr>
                <w:rFonts w:ascii="宋体" w:hAnsi="宋体" w:hint="eastAsia"/>
                <w:b/>
                <w:color w:val="000000" w:themeColor="text1"/>
                <w:szCs w:val="21"/>
              </w:rPr>
              <w:t>数量</w:t>
            </w:r>
          </w:p>
        </w:tc>
        <w:tc>
          <w:tcPr>
            <w:tcW w:w="3476" w:type="dxa"/>
            <w:shd w:val="clear" w:color="000000" w:fill="FFFFFF"/>
            <w:vAlign w:val="center"/>
          </w:tcPr>
          <w:p w14:paraId="71AD5232" w14:textId="77777777" w:rsidR="001B2721" w:rsidRDefault="00000000">
            <w:pPr>
              <w:jc w:val="center"/>
              <w:rPr>
                <w:rFonts w:ascii="宋体" w:hAnsi="宋体"/>
                <w:b/>
                <w:color w:val="000000" w:themeColor="text1"/>
                <w:szCs w:val="21"/>
              </w:rPr>
            </w:pPr>
            <w:r>
              <w:rPr>
                <w:rFonts w:ascii="宋体" w:hAnsi="宋体" w:hint="eastAsia"/>
                <w:b/>
                <w:color w:val="000000" w:themeColor="text1"/>
                <w:szCs w:val="21"/>
              </w:rPr>
              <w:t>总价报价</w:t>
            </w:r>
          </w:p>
        </w:tc>
        <w:tc>
          <w:tcPr>
            <w:tcW w:w="820" w:type="dxa"/>
            <w:shd w:val="clear" w:color="000000" w:fill="FFFFFF"/>
            <w:vAlign w:val="center"/>
          </w:tcPr>
          <w:p w14:paraId="213745AC" w14:textId="77777777" w:rsidR="001B2721" w:rsidRDefault="00000000">
            <w:pPr>
              <w:jc w:val="center"/>
              <w:rPr>
                <w:rFonts w:ascii="宋体" w:hAnsi="宋体"/>
                <w:b/>
                <w:color w:val="000000" w:themeColor="text1"/>
                <w:szCs w:val="21"/>
              </w:rPr>
            </w:pPr>
            <w:r>
              <w:rPr>
                <w:rFonts w:ascii="宋体" w:hAnsi="宋体" w:hint="eastAsia"/>
                <w:b/>
                <w:color w:val="000000" w:themeColor="text1"/>
                <w:szCs w:val="21"/>
              </w:rPr>
              <w:t>备注</w:t>
            </w:r>
          </w:p>
        </w:tc>
      </w:tr>
      <w:tr w:rsidR="001B2721" w14:paraId="4CAE8E0A" w14:textId="77777777">
        <w:trPr>
          <w:trHeight w:val="960"/>
          <w:jc w:val="center"/>
        </w:trPr>
        <w:tc>
          <w:tcPr>
            <w:tcW w:w="733" w:type="dxa"/>
            <w:shd w:val="clear" w:color="000000" w:fill="FFFFFF"/>
            <w:vAlign w:val="center"/>
          </w:tcPr>
          <w:p w14:paraId="0CE7C07D" w14:textId="77777777" w:rsidR="001B2721" w:rsidRDefault="00000000">
            <w:pPr>
              <w:jc w:val="center"/>
              <w:rPr>
                <w:rFonts w:ascii="宋体" w:hAnsi="宋体"/>
                <w:color w:val="000000" w:themeColor="text1"/>
                <w:szCs w:val="21"/>
              </w:rPr>
            </w:pPr>
            <w:r>
              <w:rPr>
                <w:rFonts w:ascii="宋体" w:hAnsi="宋体" w:hint="eastAsia"/>
                <w:color w:val="000000" w:themeColor="text1"/>
                <w:szCs w:val="21"/>
              </w:rPr>
              <w:t>1</w:t>
            </w:r>
          </w:p>
        </w:tc>
        <w:tc>
          <w:tcPr>
            <w:tcW w:w="2894" w:type="dxa"/>
            <w:shd w:val="clear" w:color="000000" w:fill="FFFFFF"/>
            <w:vAlign w:val="center"/>
          </w:tcPr>
          <w:p w14:paraId="31D03807" w14:textId="14B401EF" w:rsidR="001B2721" w:rsidRDefault="00276DCB">
            <w:pPr>
              <w:jc w:val="center"/>
              <w:rPr>
                <w:rFonts w:ascii="宋体" w:hAnsi="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庆祥达实业有限公司一、三、五厂车间改造项目（第二次）</w:t>
            </w:r>
          </w:p>
        </w:tc>
        <w:tc>
          <w:tcPr>
            <w:tcW w:w="741" w:type="dxa"/>
            <w:shd w:val="clear" w:color="000000" w:fill="FFFFFF"/>
            <w:vAlign w:val="center"/>
          </w:tcPr>
          <w:p w14:paraId="1C023C5D" w14:textId="77777777" w:rsidR="001B2721" w:rsidRDefault="00000000">
            <w:pPr>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项</w:t>
            </w:r>
          </w:p>
        </w:tc>
        <w:tc>
          <w:tcPr>
            <w:tcW w:w="3476" w:type="dxa"/>
            <w:shd w:val="clear" w:color="000000" w:fill="FFFFFF"/>
            <w:vAlign w:val="center"/>
          </w:tcPr>
          <w:p w14:paraId="1CD26AC5" w14:textId="77777777" w:rsidR="001B2721" w:rsidRDefault="00000000">
            <w:pPr>
              <w:jc w:val="center"/>
              <w:rPr>
                <w:rFonts w:ascii="宋体" w:hAnsi="宋体"/>
                <w:color w:val="000000" w:themeColor="text1"/>
                <w:szCs w:val="21"/>
              </w:rPr>
            </w:pPr>
            <w:r>
              <w:rPr>
                <w:rFonts w:ascii="宋体" w:hAnsi="宋体"/>
                <w:color w:val="000000" w:themeColor="text1"/>
                <w:szCs w:val="21"/>
              </w:rPr>
              <w:t>人民币</w:t>
            </w:r>
            <w:r>
              <w:rPr>
                <w:rFonts w:ascii="宋体" w:hAnsi="宋体" w:hint="eastAsia"/>
                <w:color w:val="000000" w:themeColor="text1"/>
                <w:szCs w:val="21"/>
                <w:u w:val="single"/>
              </w:rPr>
              <w:t xml:space="preserve">        </w:t>
            </w:r>
            <w:r>
              <w:rPr>
                <w:rFonts w:ascii="宋体" w:hAnsi="宋体" w:hint="eastAsia"/>
                <w:color w:val="000000" w:themeColor="text1"/>
                <w:szCs w:val="21"/>
              </w:rPr>
              <w:t>元（包括</w:t>
            </w:r>
            <w:r>
              <w:rPr>
                <w:rFonts w:hAnsi="宋体" w:cs="宋体" w:hint="eastAsia"/>
                <w:color w:val="000000" w:themeColor="text1"/>
              </w:rPr>
              <w:t>绿色施工安全防护措施</w:t>
            </w:r>
            <w:r>
              <w:rPr>
                <w:rFonts w:ascii="宋体" w:eastAsia="宋体" w:hAnsi="宋体" w:cs="宋体" w:hint="eastAsia"/>
                <w:color w:val="000000" w:themeColor="text1"/>
              </w:rPr>
              <w:t>费</w:t>
            </w:r>
            <w:r>
              <w:rPr>
                <w:rFonts w:ascii="宋体" w:eastAsia="宋体" w:hAnsi="宋体" w:cs="宋体"/>
                <w:color w:val="000000" w:themeColor="text1"/>
                <w:u w:val="single"/>
              </w:rPr>
              <w:t>46771.92</w:t>
            </w:r>
            <w:r>
              <w:rPr>
                <w:rFonts w:ascii="宋体" w:eastAsia="宋体" w:hAnsi="宋体" w:cs="宋体" w:hint="eastAsia"/>
                <w:color w:val="000000" w:themeColor="text1"/>
              </w:rPr>
              <w:t>元</w:t>
            </w:r>
            <w:r>
              <w:rPr>
                <w:rFonts w:ascii="宋体" w:hAnsi="宋体" w:hint="eastAsia"/>
                <w:color w:val="000000" w:themeColor="text1"/>
                <w:szCs w:val="21"/>
              </w:rPr>
              <w:t>）</w:t>
            </w:r>
          </w:p>
        </w:tc>
        <w:tc>
          <w:tcPr>
            <w:tcW w:w="820" w:type="dxa"/>
            <w:shd w:val="clear" w:color="000000" w:fill="FFFFFF"/>
            <w:vAlign w:val="center"/>
          </w:tcPr>
          <w:p w14:paraId="4F56B6C5" w14:textId="77777777" w:rsidR="001B2721" w:rsidRDefault="001B2721">
            <w:pPr>
              <w:jc w:val="left"/>
              <w:rPr>
                <w:rFonts w:ascii="宋体" w:hAnsi="宋体"/>
                <w:color w:val="000000" w:themeColor="text1"/>
                <w:szCs w:val="21"/>
              </w:rPr>
            </w:pPr>
          </w:p>
        </w:tc>
      </w:tr>
    </w:tbl>
    <w:p w14:paraId="5F8BF3BE" w14:textId="77777777" w:rsidR="001B2721" w:rsidRDefault="001B2721">
      <w:pPr>
        <w:rPr>
          <w:rFonts w:ascii="宋体" w:eastAsia="宋体" w:hAnsi="宋体" w:cs="宋体"/>
          <w:lang w:val="zh-CN"/>
        </w:rPr>
      </w:pPr>
    </w:p>
    <w:p w14:paraId="17129F43" w14:textId="77777777" w:rsidR="001B2721" w:rsidRPr="002D053A" w:rsidRDefault="00000000">
      <w:pPr>
        <w:spacing w:line="360" w:lineRule="auto"/>
        <w:rPr>
          <w:rFonts w:ascii="宋体" w:eastAsia="宋体" w:hAnsi="宋体" w:cs="宋体"/>
          <w:spacing w:val="4"/>
          <w:szCs w:val="21"/>
        </w:rPr>
      </w:pPr>
      <w:r w:rsidRPr="002D053A">
        <w:rPr>
          <w:rFonts w:ascii="宋体" w:eastAsia="宋体" w:hAnsi="宋体" w:cs="宋体" w:hint="eastAsia"/>
          <w:spacing w:val="4"/>
          <w:szCs w:val="21"/>
        </w:rPr>
        <w:t>注：</w:t>
      </w:r>
    </w:p>
    <w:p w14:paraId="40747BA5" w14:textId="77777777" w:rsidR="001B2721" w:rsidRPr="00355646" w:rsidRDefault="00000000">
      <w:pPr>
        <w:pStyle w:val="af"/>
        <w:numPr>
          <w:ilvl w:val="0"/>
          <w:numId w:val="28"/>
        </w:numPr>
        <w:shd w:val="clear" w:color="auto" w:fill="FFFFFF"/>
        <w:spacing w:before="0" w:beforeAutospacing="0" w:after="0" w:afterAutospacing="0" w:line="360" w:lineRule="auto"/>
        <w:rPr>
          <w:b/>
          <w:bCs/>
          <w:color w:val="FF0000"/>
          <w:sz w:val="21"/>
          <w:szCs w:val="21"/>
        </w:rPr>
      </w:pPr>
      <w:r w:rsidRPr="00355646">
        <w:rPr>
          <w:rFonts w:hint="eastAsia"/>
          <w:b/>
          <w:bCs/>
          <w:color w:val="FF0000"/>
          <w:sz w:val="21"/>
          <w:szCs w:val="21"/>
        </w:rPr>
        <w:t>此报价表为总报价表，供应商还需按照工程量清单报价表（详见附件）的格式填写并上</w:t>
      </w:r>
      <w:proofErr w:type="gramStart"/>
      <w:r w:rsidRPr="00355646">
        <w:rPr>
          <w:rFonts w:hint="eastAsia"/>
          <w:b/>
          <w:bCs/>
          <w:color w:val="FF0000"/>
          <w:sz w:val="21"/>
          <w:szCs w:val="21"/>
        </w:rPr>
        <w:t>传相应</w:t>
      </w:r>
      <w:proofErr w:type="gramEnd"/>
      <w:r w:rsidRPr="00355646">
        <w:rPr>
          <w:rFonts w:hint="eastAsia"/>
          <w:b/>
          <w:bCs/>
          <w:color w:val="FF0000"/>
          <w:sz w:val="21"/>
          <w:szCs w:val="21"/>
        </w:rPr>
        <w:t>报价附件（清单（加盖公章PDF版））、清单（EXCEL版）），随报价表打包上传，否则将有可能影响成交结果，不推荐为成交候选人。报价时若供应商所提供的PDF版和清单（EXCEL版）有区别，代理机构和采购人将以PDF版本为准。</w:t>
      </w:r>
    </w:p>
    <w:p w14:paraId="4FB84C85" w14:textId="77777777" w:rsidR="001B2721" w:rsidRDefault="00000000">
      <w:pPr>
        <w:pStyle w:val="af"/>
        <w:numPr>
          <w:ilvl w:val="0"/>
          <w:numId w:val="28"/>
        </w:numPr>
        <w:shd w:val="clear" w:color="auto" w:fill="FFFFFF"/>
        <w:spacing w:before="0" w:beforeAutospacing="0" w:after="0" w:afterAutospacing="0" w:line="360" w:lineRule="auto"/>
        <w:rPr>
          <w:bCs/>
          <w:color w:val="000000" w:themeColor="text1"/>
          <w:sz w:val="21"/>
          <w:szCs w:val="21"/>
        </w:rPr>
      </w:pPr>
      <w:r>
        <w:rPr>
          <w:rFonts w:hint="eastAsia"/>
          <w:bCs/>
          <w:color w:val="000000" w:themeColor="text1"/>
          <w:sz w:val="21"/>
          <w:szCs w:val="21"/>
        </w:rPr>
        <w:t>供应商必须按报价表的格式填写，不得增加或删除表格内容。除单价、金额或项目要求填写的内容外，不得擅自改动报价表内容，否则将有可能影响成交结果，不推荐为成交候选人；</w:t>
      </w:r>
    </w:p>
    <w:p w14:paraId="6C5C7383" w14:textId="77777777" w:rsidR="001B2721" w:rsidRDefault="00000000">
      <w:pPr>
        <w:pStyle w:val="af"/>
        <w:numPr>
          <w:ilvl w:val="0"/>
          <w:numId w:val="28"/>
        </w:numPr>
        <w:shd w:val="clear" w:color="auto" w:fill="FFFFFF"/>
        <w:spacing w:before="0" w:beforeAutospacing="0" w:after="0" w:afterAutospacing="0" w:line="360" w:lineRule="auto"/>
        <w:rPr>
          <w:color w:val="000000" w:themeColor="text1"/>
          <w:sz w:val="21"/>
          <w:szCs w:val="21"/>
        </w:rPr>
      </w:pPr>
      <w:r>
        <w:rPr>
          <w:rFonts w:hint="eastAsia"/>
          <w:color w:val="000000" w:themeColor="text1"/>
          <w:sz w:val="21"/>
          <w:szCs w:val="21"/>
        </w:rPr>
        <w:t>所有价格均系用人民币表示，单位为元，</w:t>
      </w:r>
      <w:r>
        <w:rPr>
          <w:rFonts w:hint="eastAsia"/>
          <w:bCs/>
          <w:color w:val="000000" w:themeColor="text1"/>
          <w:sz w:val="21"/>
          <w:szCs w:val="21"/>
        </w:rPr>
        <w:t>均为含税价</w:t>
      </w:r>
      <w:r>
        <w:rPr>
          <w:rFonts w:hint="eastAsia"/>
          <w:color w:val="000000" w:themeColor="text1"/>
          <w:sz w:val="21"/>
          <w:szCs w:val="21"/>
        </w:rPr>
        <w:t>；</w:t>
      </w:r>
    </w:p>
    <w:p w14:paraId="31C869B1" w14:textId="77777777" w:rsidR="001B2721" w:rsidRDefault="00000000">
      <w:pPr>
        <w:pStyle w:val="af"/>
        <w:numPr>
          <w:ilvl w:val="0"/>
          <w:numId w:val="28"/>
        </w:numPr>
        <w:shd w:val="clear" w:color="auto" w:fill="FFFFFF"/>
        <w:spacing w:before="0" w:beforeAutospacing="0" w:after="0" w:afterAutospacing="0" w:line="360" w:lineRule="auto"/>
        <w:rPr>
          <w:color w:val="000000" w:themeColor="text1"/>
          <w:sz w:val="21"/>
          <w:szCs w:val="21"/>
        </w:rPr>
      </w:pPr>
      <w:r>
        <w:rPr>
          <w:rFonts w:hint="eastAsia"/>
          <w:color w:val="000000" w:themeColor="text1"/>
          <w:sz w:val="21"/>
          <w:szCs w:val="21"/>
        </w:rPr>
        <w:t>平台上报价与报价表合计不一致的，以报价表合计（经价格核准后的价格）为准</w:t>
      </w:r>
      <w:r>
        <w:rPr>
          <w:rFonts w:hint="eastAsia"/>
          <w:bCs/>
          <w:color w:val="000000"/>
          <w:sz w:val="21"/>
          <w:szCs w:val="21"/>
          <w:shd w:val="clear" w:color="auto" w:fill="FFFFFF"/>
        </w:rPr>
        <w:t>。</w:t>
      </w:r>
    </w:p>
    <w:p w14:paraId="708B83F0" w14:textId="77777777" w:rsidR="001B2721" w:rsidRDefault="00000000">
      <w:pPr>
        <w:pStyle w:val="af"/>
        <w:numPr>
          <w:ilvl w:val="0"/>
          <w:numId w:val="28"/>
        </w:numPr>
        <w:shd w:val="clear" w:color="auto" w:fill="FFFFFF"/>
        <w:spacing w:before="0" w:beforeAutospacing="0" w:after="0" w:afterAutospacing="0" w:line="360" w:lineRule="auto"/>
        <w:rPr>
          <w:color w:val="000000" w:themeColor="text1"/>
          <w:sz w:val="21"/>
          <w:szCs w:val="21"/>
        </w:rPr>
      </w:pPr>
      <w:r>
        <w:rPr>
          <w:rFonts w:hint="eastAsia"/>
          <w:bCs/>
          <w:color w:val="000000"/>
          <w:sz w:val="21"/>
          <w:szCs w:val="21"/>
          <w:shd w:val="clear" w:color="auto" w:fill="FFFFFF"/>
        </w:rPr>
        <w:t>总价报价的小数点后最多仅可保留到2位。</w:t>
      </w:r>
    </w:p>
    <w:p w14:paraId="335189D2" w14:textId="77777777" w:rsidR="001B2721" w:rsidRDefault="001B2721">
      <w:pPr>
        <w:wordWrap w:val="0"/>
        <w:spacing w:line="360" w:lineRule="auto"/>
        <w:ind w:right="218"/>
        <w:jc w:val="right"/>
        <w:rPr>
          <w:rFonts w:ascii="宋体" w:eastAsia="宋体" w:hAnsi="宋体" w:cs="宋体"/>
          <w:color w:val="000000" w:themeColor="text1"/>
          <w:spacing w:val="4"/>
          <w:szCs w:val="21"/>
        </w:rPr>
      </w:pPr>
    </w:p>
    <w:p w14:paraId="5A210C0A" w14:textId="77777777" w:rsidR="001B2721"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0D7B1CD" w14:textId="77777777" w:rsidR="001B2721" w:rsidRDefault="001B2721">
      <w:pPr>
        <w:spacing w:line="360" w:lineRule="auto"/>
        <w:ind w:right="218"/>
        <w:jc w:val="right"/>
        <w:rPr>
          <w:rFonts w:ascii="宋体" w:eastAsia="宋体" w:hAnsi="宋体" w:cs="宋体"/>
          <w:color w:val="000000" w:themeColor="text1"/>
          <w:spacing w:val="4"/>
          <w:szCs w:val="21"/>
          <w:u w:val="single"/>
        </w:rPr>
      </w:pPr>
    </w:p>
    <w:p w14:paraId="2DCCDAF8" w14:textId="77777777" w:rsidR="001B2721"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6F9193D" w14:textId="77777777" w:rsidR="001B2721"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color w:val="000000" w:themeColor="text1"/>
        </w:rPr>
        <w:br w:type="page"/>
      </w:r>
      <w:r>
        <w:rPr>
          <w:rFonts w:ascii="宋体" w:eastAsia="宋体" w:hAnsi="宋体" w:cs="宋体" w:hint="eastAsia"/>
          <w:color w:val="000000" w:themeColor="text1"/>
          <w:spacing w:val="4"/>
          <w:szCs w:val="21"/>
          <w:u w:val="single"/>
        </w:rPr>
        <w:lastRenderedPageBreak/>
        <w:t xml:space="preserve"> </w:t>
      </w:r>
    </w:p>
    <w:p w14:paraId="3D49F507" w14:textId="77777777" w:rsidR="001B2721"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t>采购需求书响应声明函</w:t>
      </w:r>
    </w:p>
    <w:p w14:paraId="5949EC67" w14:textId="77777777" w:rsidR="001B2721"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03FF039D" w14:textId="77777777" w:rsidR="001B2721" w:rsidRDefault="001B2721">
      <w:pPr>
        <w:spacing w:line="360" w:lineRule="auto"/>
        <w:rPr>
          <w:rFonts w:ascii="宋体" w:eastAsia="宋体" w:hAnsi="宋体" w:cs="宋体"/>
          <w:color w:val="000000" w:themeColor="text1"/>
          <w:lang w:val="zh-CN"/>
        </w:rPr>
      </w:pPr>
    </w:p>
    <w:p w14:paraId="693A497E" w14:textId="13E95E14" w:rsidR="001B2721"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sidR="00276DCB">
        <w:rPr>
          <w:rFonts w:ascii="宋体" w:eastAsia="宋体" w:hAnsi="宋体" w:cs="宋体" w:hint="eastAsia"/>
          <w:b/>
          <w:bCs/>
          <w:color w:val="000000" w:themeColor="text1"/>
          <w:szCs w:val="32"/>
          <w:u w:val="single"/>
        </w:rPr>
        <w:t>广东省广裕集团</w:t>
      </w:r>
      <w:proofErr w:type="gramStart"/>
      <w:r w:rsidR="00276DCB">
        <w:rPr>
          <w:rFonts w:ascii="宋体" w:eastAsia="宋体" w:hAnsi="宋体" w:cs="宋体" w:hint="eastAsia"/>
          <w:b/>
          <w:bCs/>
          <w:color w:val="000000" w:themeColor="text1"/>
          <w:szCs w:val="32"/>
          <w:u w:val="single"/>
        </w:rPr>
        <w:t>肇</w:t>
      </w:r>
      <w:proofErr w:type="gramEnd"/>
      <w:r w:rsidR="00276DCB">
        <w:rPr>
          <w:rFonts w:ascii="宋体" w:eastAsia="宋体" w:hAnsi="宋体" w:cs="宋体" w:hint="eastAsia"/>
          <w:b/>
          <w:bCs/>
          <w:color w:val="000000" w:themeColor="text1"/>
          <w:szCs w:val="32"/>
          <w:u w:val="single"/>
        </w:rPr>
        <w:t>庆祥达实业有限公司一、三、五厂车间改造项目（第二次）</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7C224E19" w14:textId="77777777" w:rsidR="001B2721"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4B1B016E" w14:textId="77777777" w:rsidR="001B2721"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6612A59C" w14:textId="77777777" w:rsidR="001B2721"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74684AE7" w14:textId="77777777" w:rsidR="001B2721" w:rsidRDefault="00000000">
      <w:pPr>
        <w:pStyle w:val="afa"/>
        <w:numPr>
          <w:ilvl w:val="0"/>
          <w:numId w:val="29"/>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00E7C13" w14:textId="77777777" w:rsidR="001B2721" w:rsidRDefault="00000000">
      <w:pPr>
        <w:pStyle w:val="afa"/>
        <w:numPr>
          <w:ilvl w:val="0"/>
          <w:numId w:val="29"/>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26BABDFE" w14:textId="77777777" w:rsidR="001B2721" w:rsidRDefault="001B2721">
      <w:pPr>
        <w:widowControl/>
        <w:spacing w:line="360" w:lineRule="auto"/>
        <w:jc w:val="left"/>
        <w:rPr>
          <w:rFonts w:ascii="宋体" w:eastAsia="宋体" w:hAnsi="宋体" w:cs="宋体"/>
          <w:b/>
          <w:bCs/>
          <w:color w:val="000000" w:themeColor="text1"/>
          <w:kern w:val="0"/>
          <w:sz w:val="32"/>
          <w:szCs w:val="32"/>
        </w:rPr>
      </w:pPr>
    </w:p>
    <w:p w14:paraId="651791FD" w14:textId="77777777" w:rsidR="001B2721"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4487325" w14:textId="77777777" w:rsidR="001B2721" w:rsidRDefault="001B2721">
      <w:pPr>
        <w:spacing w:line="360" w:lineRule="auto"/>
        <w:ind w:firstLineChars="50" w:firstLine="105"/>
        <w:jc w:val="right"/>
        <w:rPr>
          <w:rFonts w:ascii="宋体" w:eastAsia="宋体" w:hAnsi="宋体" w:cs="宋体"/>
          <w:color w:val="000000" w:themeColor="text1"/>
          <w:szCs w:val="21"/>
          <w:u w:val="single"/>
        </w:rPr>
      </w:pPr>
    </w:p>
    <w:p w14:paraId="7A764348" w14:textId="77777777" w:rsidR="001B2721"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6001021" w14:textId="77777777" w:rsidR="001B2721" w:rsidRDefault="001B2721">
      <w:pPr>
        <w:widowControl/>
        <w:spacing w:line="360" w:lineRule="auto"/>
        <w:jc w:val="right"/>
        <w:rPr>
          <w:rFonts w:ascii="宋体" w:eastAsia="宋体" w:hAnsi="宋体" w:cs="宋体"/>
          <w:b/>
          <w:bCs/>
          <w:color w:val="000000" w:themeColor="text1"/>
          <w:kern w:val="0"/>
          <w:sz w:val="32"/>
          <w:szCs w:val="32"/>
          <w:lang w:val="zh-CN"/>
        </w:rPr>
      </w:pPr>
    </w:p>
    <w:p w14:paraId="6B7775E9" w14:textId="77777777" w:rsidR="001B2721" w:rsidRDefault="001B2721">
      <w:pPr>
        <w:spacing w:line="360" w:lineRule="auto"/>
        <w:rPr>
          <w:rFonts w:ascii="宋体" w:eastAsia="宋体" w:hAnsi="宋体" w:cs="宋体"/>
          <w:color w:val="000000" w:themeColor="text1"/>
        </w:rPr>
      </w:pPr>
    </w:p>
    <w:p w14:paraId="60F36720" w14:textId="77777777" w:rsidR="001B2721"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74C81DA6" w14:textId="77777777" w:rsidR="001B2721"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3C266024" w14:textId="77777777" w:rsidR="001B2721" w:rsidRDefault="001B2721">
      <w:pPr>
        <w:rPr>
          <w:rFonts w:ascii="宋体" w:eastAsia="宋体" w:hAnsi="宋体" w:cs="宋体"/>
          <w:b/>
          <w:color w:val="000000" w:themeColor="text1"/>
          <w:szCs w:val="24"/>
        </w:rPr>
      </w:pPr>
    </w:p>
    <w:p w14:paraId="27432237" w14:textId="77777777" w:rsidR="001B2721"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5584695A" w14:textId="77777777" w:rsidR="001B2721" w:rsidRDefault="001B2721">
      <w:pPr>
        <w:rPr>
          <w:rFonts w:ascii="宋体" w:eastAsia="宋体" w:hAnsi="宋体" w:cs="宋体"/>
          <w:b/>
          <w:color w:val="000000" w:themeColor="text1"/>
          <w:szCs w:val="24"/>
        </w:rPr>
      </w:pPr>
    </w:p>
    <w:p w14:paraId="53CA8593" w14:textId="55C9A196" w:rsidR="001B2721"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sidR="00276DCB">
        <w:rPr>
          <w:rFonts w:ascii="宋体" w:eastAsia="宋体" w:hAnsi="宋体" w:cs="宋体" w:hint="eastAsia"/>
          <w:b/>
          <w:bCs/>
          <w:color w:val="000000" w:themeColor="text1"/>
          <w:szCs w:val="32"/>
          <w:u w:val="single"/>
        </w:rPr>
        <w:t>广东省广裕集团</w:t>
      </w:r>
      <w:proofErr w:type="gramStart"/>
      <w:r w:rsidR="00276DCB">
        <w:rPr>
          <w:rFonts w:ascii="宋体" w:eastAsia="宋体" w:hAnsi="宋体" w:cs="宋体" w:hint="eastAsia"/>
          <w:b/>
          <w:bCs/>
          <w:color w:val="000000" w:themeColor="text1"/>
          <w:szCs w:val="32"/>
          <w:u w:val="single"/>
        </w:rPr>
        <w:t>肇</w:t>
      </w:r>
      <w:proofErr w:type="gramEnd"/>
      <w:r w:rsidR="00276DCB">
        <w:rPr>
          <w:rFonts w:ascii="宋体" w:eastAsia="宋体" w:hAnsi="宋体" w:cs="宋体" w:hint="eastAsia"/>
          <w:b/>
          <w:bCs/>
          <w:color w:val="000000" w:themeColor="text1"/>
          <w:szCs w:val="32"/>
          <w:u w:val="single"/>
        </w:rPr>
        <w:t>庆祥达实业有限公司一、三、五厂车间改造项目（第二次）</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1B73371D" w14:textId="77777777" w:rsidR="001B2721"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2E161DCA" w14:textId="77777777" w:rsidR="001B2721"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2181A873" w14:textId="77777777" w:rsidR="001B2721"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062803FF" w14:textId="77777777" w:rsidR="001B2721"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482DF44D" w14:textId="77777777" w:rsidR="001B2721"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2601FD53" w14:textId="77777777" w:rsidR="001B2721"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35601A57" w14:textId="77777777" w:rsidR="001B2721"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42DF567E" w14:textId="77777777" w:rsidR="001B2721"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0D060647" w14:textId="77777777" w:rsidR="001B2721"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3B2B97DA" w14:textId="77777777" w:rsidR="001B2721"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126D59AB" w14:textId="77777777" w:rsidR="001B2721"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0815B5F0" w14:textId="77777777" w:rsidR="001B2721"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43F1703C" w14:textId="77777777" w:rsidR="001B2721" w:rsidRDefault="00000000">
      <w:pPr>
        <w:pStyle w:val="afa"/>
        <w:numPr>
          <w:ilvl w:val="0"/>
          <w:numId w:val="30"/>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206B828B" w14:textId="77777777" w:rsidR="001B2721" w:rsidRDefault="00000000">
      <w:pPr>
        <w:pStyle w:val="afa"/>
        <w:numPr>
          <w:ilvl w:val="0"/>
          <w:numId w:val="30"/>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77BD2AE" w14:textId="77777777" w:rsidR="001B2721" w:rsidRDefault="00000000">
      <w:pPr>
        <w:pStyle w:val="afa"/>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44E424A" w14:textId="77777777" w:rsidR="001B2721" w:rsidRDefault="00000000">
      <w:pPr>
        <w:pStyle w:val="afa"/>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951EC00" w14:textId="77777777" w:rsidR="001B2721" w:rsidRDefault="001B2721">
      <w:pPr>
        <w:spacing w:line="360" w:lineRule="auto"/>
        <w:rPr>
          <w:rFonts w:ascii="宋体" w:eastAsia="宋体" w:hAnsi="宋体" w:cs="宋体"/>
          <w:color w:val="000000" w:themeColor="text1"/>
        </w:rPr>
      </w:pPr>
    </w:p>
    <w:sectPr w:rsidR="001B2721">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44D1" w14:textId="77777777" w:rsidR="00126472" w:rsidRDefault="00126472">
      <w:r>
        <w:separator/>
      </w:r>
    </w:p>
  </w:endnote>
  <w:endnote w:type="continuationSeparator" w:id="0">
    <w:p w14:paraId="2AA99672" w14:textId="77777777" w:rsidR="00126472" w:rsidRDefault="0012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E067" w14:textId="77777777" w:rsidR="00126472" w:rsidRDefault="00126472">
      <w:r>
        <w:separator/>
      </w:r>
    </w:p>
  </w:footnote>
  <w:footnote w:type="continuationSeparator" w:id="0">
    <w:p w14:paraId="67973DE1" w14:textId="77777777" w:rsidR="00126472" w:rsidRDefault="0012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88F7E" w14:textId="77777777" w:rsidR="001B2721"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9F43" w14:textId="77777777" w:rsidR="001B2721"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93E32F6"/>
    <w:multiLevelType w:val="multilevel"/>
    <w:tmpl w:val="093E32F6"/>
    <w:lvl w:ilvl="0">
      <w:start w:val="1"/>
      <w:numFmt w:val="decimal"/>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1" w15:restartNumberingAfterBreak="0">
    <w:nsid w:val="1F583B80"/>
    <w:multiLevelType w:val="multilevel"/>
    <w:tmpl w:val="1F583B80"/>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3E96093"/>
    <w:multiLevelType w:val="multilevel"/>
    <w:tmpl w:val="23E96093"/>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309209D9"/>
    <w:multiLevelType w:val="multilevel"/>
    <w:tmpl w:val="309209D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7"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53F762E9"/>
    <w:multiLevelType w:val="multilevel"/>
    <w:tmpl w:val="53F762E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0"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B624B83"/>
    <w:multiLevelType w:val="multilevel"/>
    <w:tmpl w:val="6B624B83"/>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E33E0C"/>
    <w:multiLevelType w:val="multilevel"/>
    <w:tmpl w:val="6EE33E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6F6F47E4"/>
    <w:multiLevelType w:val="hybridMultilevel"/>
    <w:tmpl w:val="DCFA1E46"/>
    <w:lvl w:ilvl="0" w:tplc="03320548">
      <w:start w:val="1"/>
      <w:numFmt w:val="chineseCountingThousand"/>
      <w:lvlText w:val="(%1)"/>
      <w:lvlJc w:val="left"/>
      <w:pPr>
        <w:ind w:left="440" w:hanging="440"/>
      </w:pPr>
      <w:rPr>
        <w:vertAlign w:val="baseli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3D45E07"/>
    <w:multiLevelType w:val="multilevel"/>
    <w:tmpl w:val="73D45E07"/>
    <w:lvl w:ilvl="0">
      <w:start w:val="1"/>
      <w:numFmt w:val="decimal"/>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74AB15BA"/>
    <w:multiLevelType w:val="multilevel"/>
    <w:tmpl w:val="74AB15BA"/>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6240DB9"/>
    <w:multiLevelType w:val="multilevel"/>
    <w:tmpl w:val="76240DB9"/>
    <w:lvl w:ilvl="0">
      <w:start w:val="1"/>
      <w:numFmt w:val="decimal"/>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77506ED"/>
    <w:multiLevelType w:val="multilevel"/>
    <w:tmpl w:val="777506E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9F75073"/>
    <w:multiLevelType w:val="multilevel"/>
    <w:tmpl w:val="79F75073"/>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DF321BA"/>
    <w:multiLevelType w:val="multilevel"/>
    <w:tmpl w:val="7DF321BA"/>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156120">
    <w:abstractNumId w:val="5"/>
  </w:num>
  <w:num w:numId="2" w16cid:durableId="9069081">
    <w:abstractNumId w:val="20"/>
  </w:num>
  <w:num w:numId="3" w16cid:durableId="1470319290">
    <w:abstractNumId w:val="3"/>
  </w:num>
  <w:num w:numId="4" w16cid:durableId="1413429831">
    <w:abstractNumId w:val="16"/>
  </w:num>
  <w:num w:numId="5" w16cid:durableId="41249884">
    <w:abstractNumId w:val="1"/>
  </w:num>
  <w:num w:numId="6" w16cid:durableId="550456762">
    <w:abstractNumId w:val="6"/>
  </w:num>
  <w:num w:numId="7" w16cid:durableId="308677977">
    <w:abstractNumId w:val="9"/>
  </w:num>
  <w:num w:numId="8" w16cid:durableId="1023361546">
    <w:abstractNumId w:val="19"/>
  </w:num>
  <w:num w:numId="9" w16cid:durableId="599996410">
    <w:abstractNumId w:val="10"/>
  </w:num>
  <w:num w:numId="10" w16cid:durableId="292758905">
    <w:abstractNumId w:val="2"/>
  </w:num>
  <w:num w:numId="11" w16cid:durableId="1668827132">
    <w:abstractNumId w:val="0"/>
  </w:num>
  <w:num w:numId="12" w16cid:durableId="1194659281">
    <w:abstractNumId w:val="7"/>
  </w:num>
  <w:num w:numId="13" w16cid:durableId="1740247197">
    <w:abstractNumId w:val="13"/>
  </w:num>
  <w:num w:numId="14" w16cid:durableId="817720590">
    <w:abstractNumId w:val="4"/>
  </w:num>
  <w:num w:numId="15" w16cid:durableId="876815008">
    <w:abstractNumId w:val="26"/>
  </w:num>
  <w:num w:numId="16" w16cid:durableId="465245261">
    <w:abstractNumId w:val="18"/>
  </w:num>
  <w:num w:numId="17" w16cid:durableId="466163135">
    <w:abstractNumId w:val="11"/>
  </w:num>
  <w:num w:numId="18" w16cid:durableId="1744333928">
    <w:abstractNumId w:val="21"/>
  </w:num>
  <w:num w:numId="19" w16cid:durableId="834566935">
    <w:abstractNumId w:val="23"/>
  </w:num>
  <w:num w:numId="20" w16cid:durableId="192622183">
    <w:abstractNumId w:val="28"/>
  </w:num>
  <w:num w:numId="21" w16cid:durableId="1326468454">
    <w:abstractNumId w:val="29"/>
  </w:num>
  <w:num w:numId="22" w16cid:durableId="695736740">
    <w:abstractNumId w:val="30"/>
  </w:num>
  <w:num w:numId="23" w16cid:durableId="1702702213">
    <w:abstractNumId w:val="25"/>
  </w:num>
  <w:num w:numId="24" w16cid:durableId="1282346935">
    <w:abstractNumId w:val="12"/>
  </w:num>
  <w:num w:numId="25" w16cid:durableId="729306895">
    <w:abstractNumId w:val="8"/>
  </w:num>
  <w:num w:numId="26" w16cid:durableId="1729768719">
    <w:abstractNumId w:val="27"/>
  </w:num>
  <w:num w:numId="27" w16cid:durableId="1756780113">
    <w:abstractNumId w:val="15"/>
  </w:num>
  <w:num w:numId="28" w16cid:durableId="199634438">
    <w:abstractNumId w:val="22"/>
  </w:num>
  <w:num w:numId="29" w16cid:durableId="634719491">
    <w:abstractNumId w:val="14"/>
  </w:num>
  <w:num w:numId="30" w16cid:durableId="232933616">
    <w:abstractNumId w:val="17"/>
  </w:num>
  <w:num w:numId="31" w16cid:durableId="11123602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5ZTg2NjZiM2MwOTQyMTI0ZDE2NWFmZjViMjUwMzgifQ=="/>
  </w:docVars>
  <w:rsids>
    <w:rsidRoot w:val="00172A27"/>
    <w:rsid w:val="FFFBA213"/>
    <w:rsid w:val="000020F5"/>
    <w:rsid w:val="0000298A"/>
    <w:rsid w:val="00011A82"/>
    <w:rsid w:val="00011E14"/>
    <w:rsid w:val="000163AB"/>
    <w:rsid w:val="00026DD2"/>
    <w:rsid w:val="00027036"/>
    <w:rsid w:val="00035626"/>
    <w:rsid w:val="00042B6B"/>
    <w:rsid w:val="000431C9"/>
    <w:rsid w:val="00045E6F"/>
    <w:rsid w:val="00050534"/>
    <w:rsid w:val="00052167"/>
    <w:rsid w:val="00053978"/>
    <w:rsid w:val="000565F1"/>
    <w:rsid w:val="00061089"/>
    <w:rsid w:val="0006472A"/>
    <w:rsid w:val="00064B07"/>
    <w:rsid w:val="00064E21"/>
    <w:rsid w:val="00072D57"/>
    <w:rsid w:val="000748F3"/>
    <w:rsid w:val="000749D9"/>
    <w:rsid w:val="00075391"/>
    <w:rsid w:val="00082CDE"/>
    <w:rsid w:val="00083BE6"/>
    <w:rsid w:val="00086BDC"/>
    <w:rsid w:val="00097776"/>
    <w:rsid w:val="000A7861"/>
    <w:rsid w:val="000B040C"/>
    <w:rsid w:val="000B3F59"/>
    <w:rsid w:val="000B44AE"/>
    <w:rsid w:val="000B74EA"/>
    <w:rsid w:val="000C4F0F"/>
    <w:rsid w:val="000C5ABD"/>
    <w:rsid w:val="000E1199"/>
    <w:rsid w:val="000E2971"/>
    <w:rsid w:val="000E4C42"/>
    <w:rsid w:val="000E6B8B"/>
    <w:rsid w:val="000F1249"/>
    <w:rsid w:val="000F423D"/>
    <w:rsid w:val="000F5CD4"/>
    <w:rsid w:val="0010235B"/>
    <w:rsid w:val="00104A45"/>
    <w:rsid w:val="00107E2D"/>
    <w:rsid w:val="0011556A"/>
    <w:rsid w:val="00116EDF"/>
    <w:rsid w:val="001200BB"/>
    <w:rsid w:val="00123BEA"/>
    <w:rsid w:val="00126472"/>
    <w:rsid w:val="001304CF"/>
    <w:rsid w:val="00135715"/>
    <w:rsid w:val="0013600A"/>
    <w:rsid w:val="0014018F"/>
    <w:rsid w:val="00140AD2"/>
    <w:rsid w:val="00143DFC"/>
    <w:rsid w:val="00145AE8"/>
    <w:rsid w:val="001461DA"/>
    <w:rsid w:val="00152A8B"/>
    <w:rsid w:val="0016171E"/>
    <w:rsid w:val="0016187C"/>
    <w:rsid w:val="00166F07"/>
    <w:rsid w:val="00172A27"/>
    <w:rsid w:val="001759A1"/>
    <w:rsid w:val="00175ECB"/>
    <w:rsid w:val="00176C16"/>
    <w:rsid w:val="001775AE"/>
    <w:rsid w:val="00182BE9"/>
    <w:rsid w:val="001863E0"/>
    <w:rsid w:val="00194979"/>
    <w:rsid w:val="001A0DDF"/>
    <w:rsid w:val="001A769F"/>
    <w:rsid w:val="001B0A70"/>
    <w:rsid w:val="001B2721"/>
    <w:rsid w:val="001B74DB"/>
    <w:rsid w:val="001C071E"/>
    <w:rsid w:val="001C3139"/>
    <w:rsid w:val="001C3D61"/>
    <w:rsid w:val="001C43C7"/>
    <w:rsid w:val="001C6BE3"/>
    <w:rsid w:val="001D1026"/>
    <w:rsid w:val="001D2D98"/>
    <w:rsid w:val="001D33E6"/>
    <w:rsid w:val="001D3E3B"/>
    <w:rsid w:val="001E48AC"/>
    <w:rsid w:val="001E5C33"/>
    <w:rsid w:val="001F3F8C"/>
    <w:rsid w:val="001F4989"/>
    <w:rsid w:val="002056C6"/>
    <w:rsid w:val="0020760E"/>
    <w:rsid w:val="00215FE5"/>
    <w:rsid w:val="00220312"/>
    <w:rsid w:val="00220DEC"/>
    <w:rsid w:val="002379C7"/>
    <w:rsid w:val="00240797"/>
    <w:rsid w:val="0024390D"/>
    <w:rsid w:val="00251790"/>
    <w:rsid w:val="00253352"/>
    <w:rsid w:val="00262DAA"/>
    <w:rsid w:val="0026399A"/>
    <w:rsid w:val="002674A4"/>
    <w:rsid w:val="00270E13"/>
    <w:rsid w:val="00273C74"/>
    <w:rsid w:val="00274FF8"/>
    <w:rsid w:val="00276DCB"/>
    <w:rsid w:val="002800E0"/>
    <w:rsid w:val="00283853"/>
    <w:rsid w:val="00283A1B"/>
    <w:rsid w:val="002920CA"/>
    <w:rsid w:val="002A1D82"/>
    <w:rsid w:val="002A1FE5"/>
    <w:rsid w:val="002A50F6"/>
    <w:rsid w:val="002B2992"/>
    <w:rsid w:val="002B2AC9"/>
    <w:rsid w:val="002B4DF8"/>
    <w:rsid w:val="002B6EEB"/>
    <w:rsid w:val="002C2CC8"/>
    <w:rsid w:val="002C3C1A"/>
    <w:rsid w:val="002C4D08"/>
    <w:rsid w:val="002C7CC8"/>
    <w:rsid w:val="002C7D5C"/>
    <w:rsid w:val="002D053A"/>
    <w:rsid w:val="002D08D3"/>
    <w:rsid w:val="002D30A3"/>
    <w:rsid w:val="002D3B71"/>
    <w:rsid w:val="002D4EBD"/>
    <w:rsid w:val="002D5B83"/>
    <w:rsid w:val="002E0263"/>
    <w:rsid w:val="002E4140"/>
    <w:rsid w:val="002E5F86"/>
    <w:rsid w:val="002E5FC8"/>
    <w:rsid w:val="002E61D3"/>
    <w:rsid w:val="002E66A9"/>
    <w:rsid w:val="002F352E"/>
    <w:rsid w:val="002F4A33"/>
    <w:rsid w:val="002F5D25"/>
    <w:rsid w:val="002F5E67"/>
    <w:rsid w:val="00300422"/>
    <w:rsid w:val="0030349B"/>
    <w:rsid w:val="0031356B"/>
    <w:rsid w:val="00316E24"/>
    <w:rsid w:val="00324388"/>
    <w:rsid w:val="00327C22"/>
    <w:rsid w:val="003326FA"/>
    <w:rsid w:val="00332AF3"/>
    <w:rsid w:val="00336F07"/>
    <w:rsid w:val="00342E19"/>
    <w:rsid w:val="00350078"/>
    <w:rsid w:val="00353BC1"/>
    <w:rsid w:val="00355646"/>
    <w:rsid w:val="00355F34"/>
    <w:rsid w:val="00361074"/>
    <w:rsid w:val="00364D98"/>
    <w:rsid w:val="00366797"/>
    <w:rsid w:val="00373D64"/>
    <w:rsid w:val="003818F2"/>
    <w:rsid w:val="0038385E"/>
    <w:rsid w:val="00383905"/>
    <w:rsid w:val="00383CD2"/>
    <w:rsid w:val="00384761"/>
    <w:rsid w:val="00392847"/>
    <w:rsid w:val="00393D24"/>
    <w:rsid w:val="00394537"/>
    <w:rsid w:val="00395A64"/>
    <w:rsid w:val="00395C9C"/>
    <w:rsid w:val="00396F62"/>
    <w:rsid w:val="003A1C23"/>
    <w:rsid w:val="003A3DB1"/>
    <w:rsid w:val="003B0A20"/>
    <w:rsid w:val="003B17A1"/>
    <w:rsid w:val="003B400D"/>
    <w:rsid w:val="003B4057"/>
    <w:rsid w:val="003B48C0"/>
    <w:rsid w:val="003B5D20"/>
    <w:rsid w:val="003B7697"/>
    <w:rsid w:val="003B76C7"/>
    <w:rsid w:val="003C1806"/>
    <w:rsid w:val="003C384A"/>
    <w:rsid w:val="003C419C"/>
    <w:rsid w:val="003D2DE8"/>
    <w:rsid w:val="003D3C42"/>
    <w:rsid w:val="003D465D"/>
    <w:rsid w:val="003D6A15"/>
    <w:rsid w:val="003E007C"/>
    <w:rsid w:val="003E265A"/>
    <w:rsid w:val="003E273C"/>
    <w:rsid w:val="003E3106"/>
    <w:rsid w:val="003F23EB"/>
    <w:rsid w:val="003F3325"/>
    <w:rsid w:val="003F38D5"/>
    <w:rsid w:val="003F5030"/>
    <w:rsid w:val="003F5601"/>
    <w:rsid w:val="003F60A2"/>
    <w:rsid w:val="003F71EC"/>
    <w:rsid w:val="00403AB2"/>
    <w:rsid w:val="00412749"/>
    <w:rsid w:val="00412D05"/>
    <w:rsid w:val="004211A3"/>
    <w:rsid w:val="00423441"/>
    <w:rsid w:val="00425F66"/>
    <w:rsid w:val="00430F90"/>
    <w:rsid w:val="00431BF0"/>
    <w:rsid w:val="00431DBE"/>
    <w:rsid w:val="00433B9F"/>
    <w:rsid w:val="00433BE6"/>
    <w:rsid w:val="00451E95"/>
    <w:rsid w:val="004568BF"/>
    <w:rsid w:val="00456ED5"/>
    <w:rsid w:val="0045760A"/>
    <w:rsid w:val="004610D7"/>
    <w:rsid w:val="004613B9"/>
    <w:rsid w:val="00463065"/>
    <w:rsid w:val="00467E18"/>
    <w:rsid w:val="0047081D"/>
    <w:rsid w:val="004765F8"/>
    <w:rsid w:val="00476745"/>
    <w:rsid w:val="00476899"/>
    <w:rsid w:val="004832C2"/>
    <w:rsid w:val="00491492"/>
    <w:rsid w:val="00492B35"/>
    <w:rsid w:val="00493336"/>
    <w:rsid w:val="00494623"/>
    <w:rsid w:val="00496883"/>
    <w:rsid w:val="00497F21"/>
    <w:rsid w:val="004A36A8"/>
    <w:rsid w:val="004B4136"/>
    <w:rsid w:val="004B57DA"/>
    <w:rsid w:val="004B7182"/>
    <w:rsid w:val="004C06DE"/>
    <w:rsid w:val="004D2165"/>
    <w:rsid w:val="004D2A3E"/>
    <w:rsid w:val="004D491B"/>
    <w:rsid w:val="004D6D34"/>
    <w:rsid w:val="004E1A84"/>
    <w:rsid w:val="004E2580"/>
    <w:rsid w:val="004E3790"/>
    <w:rsid w:val="004F1479"/>
    <w:rsid w:val="004F15C4"/>
    <w:rsid w:val="004F3BD3"/>
    <w:rsid w:val="00501334"/>
    <w:rsid w:val="00501F2E"/>
    <w:rsid w:val="005075A8"/>
    <w:rsid w:val="00521996"/>
    <w:rsid w:val="00522280"/>
    <w:rsid w:val="005316BD"/>
    <w:rsid w:val="00533B92"/>
    <w:rsid w:val="00534F6E"/>
    <w:rsid w:val="00535EEC"/>
    <w:rsid w:val="005456E9"/>
    <w:rsid w:val="005462F7"/>
    <w:rsid w:val="005521A5"/>
    <w:rsid w:val="005537EE"/>
    <w:rsid w:val="00554866"/>
    <w:rsid w:val="00555B34"/>
    <w:rsid w:val="00562F25"/>
    <w:rsid w:val="00565168"/>
    <w:rsid w:val="005656FE"/>
    <w:rsid w:val="005678E8"/>
    <w:rsid w:val="00577172"/>
    <w:rsid w:val="00585A83"/>
    <w:rsid w:val="00591BC0"/>
    <w:rsid w:val="00593C7A"/>
    <w:rsid w:val="0059535A"/>
    <w:rsid w:val="00596757"/>
    <w:rsid w:val="005A2660"/>
    <w:rsid w:val="005B1AAF"/>
    <w:rsid w:val="005B1D70"/>
    <w:rsid w:val="005B3711"/>
    <w:rsid w:val="005B4882"/>
    <w:rsid w:val="005C064C"/>
    <w:rsid w:val="005C3A40"/>
    <w:rsid w:val="005C3FEB"/>
    <w:rsid w:val="005D0B0F"/>
    <w:rsid w:val="005D4A57"/>
    <w:rsid w:val="005D72B7"/>
    <w:rsid w:val="005D796C"/>
    <w:rsid w:val="005E3417"/>
    <w:rsid w:val="005E4015"/>
    <w:rsid w:val="005E748F"/>
    <w:rsid w:val="005F00ED"/>
    <w:rsid w:val="005F4F7A"/>
    <w:rsid w:val="005F6D53"/>
    <w:rsid w:val="005F7E9F"/>
    <w:rsid w:val="00603670"/>
    <w:rsid w:val="006037D5"/>
    <w:rsid w:val="00604B18"/>
    <w:rsid w:val="00616532"/>
    <w:rsid w:val="00616AE3"/>
    <w:rsid w:val="00620F2C"/>
    <w:rsid w:val="00622498"/>
    <w:rsid w:val="00627F1C"/>
    <w:rsid w:val="00631641"/>
    <w:rsid w:val="00636952"/>
    <w:rsid w:val="006441FF"/>
    <w:rsid w:val="0064715C"/>
    <w:rsid w:val="00647E8D"/>
    <w:rsid w:val="0065095F"/>
    <w:rsid w:val="00653613"/>
    <w:rsid w:val="00654B72"/>
    <w:rsid w:val="00655177"/>
    <w:rsid w:val="0066018A"/>
    <w:rsid w:val="00662408"/>
    <w:rsid w:val="00672631"/>
    <w:rsid w:val="00673379"/>
    <w:rsid w:val="0067437D"/>
    <w:rsid w:val="006779F7"/>
    <w:rsid w:val="00680244"/>
    <w:rsid w:val="006817FD"/>
    <w:rsid w:val="006923B3"/>
    <w:rsid w:val="00693772"/>
    <w:rsid w:val="006948F2"/>
    <w:rsid w:val="0069754C"/>
    <w:rsid w:val="006A2862"/>
    <w:rsid w:val="006A61C8"/>
    <w:rsid w:val="006B04A6"/>
    <w:rsid w:val="006B07B5"/>
    <w:rsid w:val="006B1BFB"/>
    <w:rsid w:val="006B20C7"/>
    <w:rsid w:val="006B41C0"/>
    <w:rsid w:val="006B764E"/>
    <w:rsid w:val="006D213E"/>
    <w:rsid w:val="006D5FC6"/>
    <w:rsid w:val="006D7E04"/>
    <w:rsid w:val="006E2869"/>
    <w:rsid w:val="00700C51"/>
    <w:rsid w:val="00704006"/>
    <w:rsid w:val="00704031"/>
    <w:rsid w:val="00704043"/>
    <w:rsid w:val="00704C21"/>
    <w:rsid w:val="007056A1"/>
    <w:rsid w:val="007059E9"/>
    <w:rsid w:val="00706178"/>
    <w:rsid w:val="0071097B"/>
    <w:rsid w:val="007128C2"/>
    <w:rsid w:val="00713BF5"/>
    <w:rsid w:val="00715D44"/>
    <w:rsid w:val="00717FA5"/>
    <w:rsid w:val="00721424"/>
    <w:rsid w:val="007214B0"/>
    <w:rsid w:val="00721994"/>
    <w:rsid w:val="0072199E"/>
    <w:rsid w:val="00724CE8"/>
    <w:rsid w:val="00724E13"/>
    <w:rsid w:val="00726EDF"/>
    <w:rsid w:val="00726F33"/>
    <w:rsid w:val="00727A2A"/>
    <w:rsid w:val="007342B9"/>
    <w:rsid w:val="00741354"/>
    <w:rsid w:val="007440B0"/>
    <w:rsid w:val="007459B6"/>
    <w:rsid w:val="007470DA"/>
    <w:rsid w:val="00750EF9"/>
    <w:rsid w:val="00752935"/>
    <w:rsid w:val="00756575"/>
    <w:rsid w:val="00761C9A"/>
    <w:rsid w:val="00762179"/>
    <w:rsid w:val="00766BD6"/>
    <w:rsid w:val="00772ED2"/>
    <w:rsid w:val="00781170"/>
    <w:rsid w:val="00781957"/>
    <w:rsid w:val="00783B9B"/>
    <w:rsid w:val="00786D28"/>
    <w:rsid w:val="00793437"/>
    <w:rsid w:val="0079465B"/>
    <w:rsid w:val="007A0574"/>
    <w:rsid w:val="007A12AB"/>
    <w:rsid w:val="007B04AB"/>
    <w:rsid w:val="007B5567"/>
    <w:rsid w:val="007B645B"/>
    <w:rsid w:val="007C5792"/>
    <w:rsid w:val="007E26FA"/>
    <w:rsid w:val="007E3EDE"/>
    <w:rsid w:val="007F0550"/>
    <w:rsid w:val="007F26F4"/>
    <w:rsid w:val="007F35AB"/>
    <w:rsid w:val="007F6B25"/>
    <w:rsid w:val="007F6B65"/>
    <w:rsid w:val="0080065E"/>
    <w:rsid w:val="008034FC"/>
    <w:rsid w:val="00803518"/>
    <w:rsid w:val="00807E04"/>
    <w:rsid w:val="00811E08"/>
    <w:rsid w:val="00812470"/>
    <w:rsid w:val="008124C1"/>
    <w:rsid w:val="0082229E"/>
    <w:rsid w:val="00825FF0"/>
    <w:rsid w:val="0082699E"/>
    <w:rsid w:val="00830594"/>
    <w:rsid w:val="00830919"/>
    <w:rsid w:val="00837C3E"/>
    <w:rsid w:val="00837C42"/>
    <w:rsid w:val="00844D18"/>
    <w:rsid w:val="00846400"/>
    <w:rsid w:val="00847407"/>
    <w:rsid w:val="0085116B"/>
    <w:rsid w:val="008537C7"/>
    <w:rsid w:val="00855092"/>
    <w:rsid w:val="008556E4"/>
    <w:rsid w:val="00856F2F"/>
    <w:rsid w:val="00875023"/>
    <w:rsid w:val="00881257"/>
    <w:rsid w:val="00882269"/>
    <w:rsid w:val="00893A2B"/>
    <w:rsid w:val="00895782"/>
    <w:rsid w:val="008A5110"/>
    <w:rsid w:val="008A5F21"/>
    <w:rsid w:val="008A7093"/>
    <w:rsid w:val="008A75A4"/>
    <w:rsid w:val="008B6BE8"/>
    <w:rsid w:val="008B7BAC"/>
    <w:rsid w:val="008B7C71"/>
    <w:rsid w:val="008B7E88"/>
    <w:rsid w:val="008C2AB1"/>
    <w:rsid w:val="008C3917"/>
    <w:rsid w:val="008C7245"/>
    <w:rsid w:val="008D0A5A"/>
    <w:rsid w:val="008D1A5C"/>
    <w:rsid w:val="008D522B"/>
    <w:rsid w:val="008D6B37"/>
    <w:rsid w:val="008E2435"/>
    <w:rsid w:val="008E3CD8"/>
    <w:rsid w:val="008E49E5"/>
    <w:rsid w:val="008E6EDC"/>
    <w:rsid w:val="008F1B86"/>
    <w:rsid w:val="008F3BD8"/>
    <w:rsid w:val="008F3E0F"/>
    <w:rsid w:val="008F3F79"/>
    <w:rsid w:val="008F480D"/>
    <w:rsid w:val="00900398"/>
    <w:rsid w:val="00901B6A"/>
    <w:rsid w:val="00904D13"/>
    <w:rsid w:val="009227C3"/>
    <w:rsid w:val="0092421F"/>
    <w:rsid w:val="00932E40"/>
    <w:rsid w:val="00937F4D"/>
    <w:rsid w:val="00940CEB"/>
    <w:rsid w:val="00945388"/>
    <w:rsid w:val="00945FC8"/>
    <w:rsid w:val="0094675A"/>
    <w:rsid w:val="009500CB"/>
    <w:rsid w:val="00950D89"/>
    <w:rsid w:val="00951003"/>
    <w:rsid w:val="009519A1"/>
    <w:rsid w:val="00966193"/>
    <w:rsid w:val="009666D4"/>
    <w:rsid w:val="00966E16"/>
    <w:rsid w:val="00967677"/>
    <w:rsid w:val="00977403"/>
    <w:rsid w:val="00981FCF"/>
    <w:rsid w:val="009877F1"/>
    <w:rsid w:val="00990253"/>
    <w:rsid w:val="00991F41"/>
    <w:rsid w:val="009A21C0"/>
    <w:rsid w:val="009A4BF3"/>
    <w:rsid w:val="009A58E4"/>
    <w:rsid w:val="009B2D19"/>
    <w:rsid w:val="009B4D41"/>
    <w:rsid w:val="009C2257"/>
    <w:rsid w:val="009C2904"/>
    <w:rsid w:val="009C2D78"/>
    <w:rsid w:val="009C51EA"/>
    <w:rsid w:val="009C5AF8"/>
    <w:rsid w:val="009C5E51"/>
    <w:rsid w:val="009D0859"/>
    <w:rsid w:val="009D31DD"/>
    <w:rsid w:val="009D3D17"/>
    <w:rsid w:val="009D420D"/>
    <w:rsid w:val="009D4B6B"/>
    <w:rsid w:val="009D4FC9"/>
    <w:rsid w:val="009E5075"/>
    <w:rsid w:val="009E5F7B"/>
    <w:rsid w:val="009F0592"/>
    <w:rsid w:val="009F22AA"/>
    <w:rsid w:val="009F6E11"/>
    <w:rsid w:val="00A0373B"/>
    <w:rsid w:val="00A042E3"/>
    <w:rsid w:val="00A0472A"/>
    <w:rsid w:val="00A13934"/>
    <w:rsid w:val="00A16824"/>
    <w:rsid w:val="00A16C1A"/>
    <w:rsid w:val="00A202CE"/>
    <w:rsid w:val="00A258AD"/>
    <w:rsid w:val="00A26CB2"/>
    <w:rsid w:val="00A30C64"/>
    <w:rsid w:val="00A343B4"/>
    <w:rsid w:val="00A35A63"/>
    <w:rsid w:val="00A4198A"/>
    <w:rsid w:val="00A444BF"/>
    <w:rsid w:val="00A45A6D"/>
    <w:rsid w:val="00A4664C"/>
    <w:rsid w:val="00A5338E"/>
    <w:rsid w:val="00A71AD5"/>
    <w:rsid w:val="00A73482"/>
    <w:rsid w:val="00A82740"/>
    <w:rsid w:val="00A90780"/>
    <w:rsid w:val="00A92843"/>
    <w:rsid w:val="00AA2719"/>
    <w:rsid w:val="00AA4A01"/>
    <w:rsid w:val="00AB0155"/>
    <w:rsid w:val="00AB6105"/>
    <w:rsid w:val="00AC2AF9"/>
    <w:rsid w:val="00AD08E8"/>
    <w:rsid w:val="00AD0E43"/>
    <w:rsid w:val="00AD3998"/>
    <w:rsid w:val="00AD3C05"/>
    <w:rsid w:val="00AD6219"/>
    <w:rsid w:val="00AE270A"/>
    <w:rsid w:val="00AE2F48"/>
    <w:rsid w:val="00AE4D73"/>
    <w:rsid w:val="00AE56EC"/>
    <w:rsid w:val="00AF1536"/>
    <w:rsid w:val="00AF1D6C"/>
    <w:rsid w:val="00AF4372"/>
    <w:rsid w:val="00B0099A"/>
    <w:rsid w:val="00B06AE0"/>
    <w:rsid w:val="00B141DC"/>
    <w:rsid w:val="00B15F4A"/>
    <w:rsid w:val="00B162CB"/>
    <w:rsid w:val="00B16927"/>
    <w:rsid w:val="00B2518D"/>
    <w:rsid w:val="00B37082"/>
    <w:rsid w:val="00B4061C"/>
    <w:rsid w:val="00B408E8"/>
    <w:rsid w:val="00B4687C"/>
    <w:rsid w:val="00B47784"/>
    <w:rsid w:val="00B5406D"/>
    <w:rsid w:val="00B617FE"/>
    <w:rsid w:val="00B62BB6"/>
    <w:rsid w:val="00B6725F"/>
    <w:rsid w:val="00B7623C"/>
    <w:rsid w:val="00B76BF6"/>
    <w:rsid w:val="00B8446A"/>
    <w:rsid w:val="00B85FC9"/>
    <w:rsid w:val="00B931D5"/>
    <w:rsid w:val="00B93F49"/>
    <w:rsid w:val="00B952AF"/>
    <w:rsid w:val="00B9732A"/>
    <w:rsid w:val="00B979B3"/>
    <w:rsid w:val="00BA1245"/>
    <w:rsid w:val="00BA4D8A"/>
    <w:rsid w:val="00BA5022"/>
    <w:rsid w:val="00BA578C"/>
    <w:rsid w:val="00BA71A5"/>
    <w:rsid w:val="00BB1BDA"/>
    <w:rsid w:val="00BB45E3"/>
    <w:rsid w:val="00BB566D"/>
    <w:rsid w:val="00BB5881"/>
    <w:rsid w:val="00BB67EB"/>
    <w:rsid w:val="00BC4505"/>
    <w:rsid w:val="00BC697C"/>
    <w:rsid w:val="00BD3301"/>
    <w:rsid w:val="00BD441B"/>
    <w:rsid w:val="00BD4CD9"/>
    <w:rsid w:val="00BD4F98"/>
    <w:rsid w:val="00BE2C48"/>
    <w:rsid w:val="00BF04FE"/>
    <w:rsid w:val="00BF568B"/>
    <w:rsid w:val="00BF66FD"/>
    <w:rsid w:val="00C00098"/>
    <w:rsid w:val="00C00F04"/>
    <w:rsid w:val="00C02598"/>
    <w:rsid w:val="00C048C6"/>
    <w:rsid w:val="00C10398"/>
    <w:rsid w:val="00C13B44"/>
    <w:rsid w:val="00C15D16"/>
    <w:rsid w:val="00C2026A"/>
    <w:rsid w:val="00C21B82"/>
    <w:rsid w:val="00C2441B"/>
    <w:rsid w:val="00C31252"/>
    <w:rsid w:val="00C368FE"/>
    <w:rsid w:val="00C40805"/>
    <w:rsid w:val="00C455DD"/>
    <w:rsid w:val="00C476C2"/>
    <w:rsid w:val="00C541C5"/>
    <w:rsid w:val="00C56A1C"/>
    <w:rsid w:val="00C630D3"/>
    <w:rsid w:val="00C65789"/>
    <w:rsid w:val="00C734A3"/>
    <w:rsid w:val="00C7712D"/>
    <w:rsid w:val="00C776A4"/>
    <w:rsid w:val="00C807B0"/>
    <w:rsid w:val="00C83E6E"/>
    <w:rsid w:val="00C90DA1"/>
    <w:rsid w:val="00CA090A"/>
    <w:rsid w:val="00CA0CCB"/>
    <w:rsid w:val="00CA0FD7"/>
    <w:rsid w:val="00CA13AA"/>
    <w:rsid w:val="00CA44AC"/>
    <w:rsid w:val="00CC17D4"/>
    <w:rsid w:val="00CD143C"/>
    <w:rsid w:val="00CD57F2"/>
    <w:rsid w:val="00CD65E6"/>
    <w:rsid w:val="00CE71FC"/>
    <w:rsid w:val="00CF2666"/>
    <w:rsid w:val="00CF59AA"/>
    <w:rsid w:val="00CF6FBA"/>
    <w:rsid w:val="00D002F2"/>
    <w:rsid w:val="00D015A2"/>
    <w:rsid w:val="00D10E67"/>
    <w:rsid w:val="00D2020D"/>
    <w:rsid w:val="00D221F4"/>
    <w:rsid w:val="00D2381E"/>
    <w:rsid w:val="00D24487"/>
    <w:rsid w:val="00D27D05"/>
    <w:rsid w:val="00D30631"/>
    <w:rsid w:val="00D30F45"/>
    <w:rsid w:val="00D32910"/>
    <w:rsid w:val="00D37B4C"/>
    <w:rsid w:val="00D42011"/>
    <w:rsid w:val="00D4308A"/>
    <w:rsid w:val="00D467C0"/>
    <w:rsid w:val="00D51F1B"/>
    <w:rsid w:val="00D533FC"/>
    <w:rsid w:val="00D61271"/>
    <w:rsid w:val="00D638E3"/>
    <w:rsid w:val="00D7179D"/>
    <w:rsid w:val="00D71805"/>
    <w:rsid w:val="00D72607"/>
    <w:rsid w:val="00D770D6"/>
    <w:rsid w:val="00D8277B"/>
    <w:rsid w:val="00D82EF0"/>
    <w:rsid w:val="00D834B2"/>
    <w:rsid w:val="00D84D6C"/>
    <w:rsid w:val="00D9501D"/>
    <w:rsid w:val="00D953AB"/>
    <w:rsid w:val="00D95437"/>
    <w:rsid w:val="00D95FC8"/>
    <w:rsid w:val="00D96CBE"/>
    <w:rsid w:val="00DA5447"/>
    <w:rsid w:val="00DA677A"/>
    <w:rsid w:val="00DC5ED3"/>
    <w:rsid w:val="00DD1F0C"/>
    <w:rsid w:val="00DD25C6"/>
    <w:rsid w:val="00DD2C2A"/>
    <w:rsid w:val="00DD3557"/>
    <w:rsid w:val="00DD4221"/>
    <w:rsid w:val="00DE0BAD"/>
    <w:rsid w:val="00DE1E1B"/>
    <w:rsid w:val="00DF4223"/>
    <w:rsid w:val="00E013C0"/>
    <w:rsid w:val="00E01F9F"/>
    <w:rsid w:val="00E069C3"/>
    <w:rsid w:val="00E06CF5"/>
    <w:rsid w:val="00E06F98"/>
    <w:rsid w:val="00E07AB9"/>
    <w:rsid w:val="00E127FA"/>
    <w:rsid w:val="00E233DA"/>
    <w:rsid w:val="00E24D32"/>
    <w:rsid w:val="00E255DD"/>
    <w:rsid w:val="00E256CB"/>
    <w:rsid w:val="00E2652F"/>
    <w:rsid w:val="00E300EB"/>
    <w:rsid w:val="00E33083"/>
    <w:rsid w:val="00E33E2A"/>
    <w:rsid w:val="00E3421A"/>
    <w:rsid w:val="00E34EB3"/>
    <w:rsid w:val="00E3721F"/>
    <w:rsid w:val="00E40829"/>
    <w:rsid w:val="00E4552F"/>
    <w:rsid w:val="00E456ED"/>
    <w:rsid w:val="00E46B55"/>
    <w:rsid w:val="00E46F4E"/>
    <w:rsid w:val="00E52B0C"/>
    <w:rsid w:val="00E56DD1"/>
    <w:rsid w:val="00E63355"/>
    <w:rsid w:val="00E70313"/>
    <w:rsid w:val="00E81F84"/>
    <w:rsid w:val="00E84F37"/>
    <w:rsid w:val="00E94445"/>
    <w:rsid w:val="00E96562"/>
    <w:rsid w:val="00EA08B8"/>
    <w:rsid w:val="00EA1D68"/>
    <w:rsid w:val="00EA6C46"/>
    <w:rsid w:val="00EB0F51"/>
    <w:rsid w:val="00EB3E5D"/>
    <w:rsid w:val="00EC6A4D"/>
    <w:rsid w:val="00EC6B71"/>
    <w:rsid w:val="00ED326F"/>
    <w:rsid w:val="00ED5181"/>
    <w:rsid w:val="00ED5300"/>
    <w:rsid w:val="00EE0FEE"/>
    <w:rsid w:val="00EE154B"/>
    <w:rsid w:val="00EE203B"/>
    <w:rsid w:val="00EE22B8"/>
    <w:rsid w:val="00EE436D"/>
    <w:rsid w:val="00EE6332"/>
    <w:rsid w:val="00EE7439"/>
    <w:rsid w:val="00EE7894"/>
    <w:rsid w:val="00EF1B95"/>
    <w:rsid w:val="00EF3265"/>
    <w:rsid w:val="00EF5F21"/>
    <w:rsid w:val="00EF6F78"/>
    <w:rsid w:val="00F124EF"/>
    <w:rsid w:val="00F13C24"/>
    <w:rsid w:val="00F14493"/>
    <w:rsid w:val="00F14926"/>
    <w:rsid w:val="00F14A8B"/>
    <w:rsid w:val="00F15985"/>
    <w:rsid w:val="00F1651A"/>
    <w:rsid w:val="00F16A55"/>
    <w:rsid w:val="00F20BBF"/>
    <w:rsid w:val="00F21DD8"/>
    <w:rsid w:val="00F2308A"/>
    <w:rsid w:val="00F2484C"/>
    <w:rsid w:val="00F264F6"/>
    <w:rsid w:val="00F31DBA"/>
    <w:rsid w:val="00F31E19"/>
    <w:rsid w:val="00F4388B"/>
    <w:rsid w:val="00F461FE"/>
    <w:rsid w:val="00F4747C"/>
    <w:rsid w:val="00F5165D"/>
    <w:rsid w:val="00F523A2"/>
    <w:rsid w:val="00F525CC"/>
    <w:rsid w:val="00F61DA9"/>
    <w:rsid w:val="00F67ABD"/>
    <w:rsid w:val="00F705B7"/>
    <w:rsid w:val="00F71BEE"/>
    <w:rsid w:val="00F743B8"/>
    <w:rsid w:val="00F74919"/>
    <w:rsid w:val="00F844FC"/>
    <w:rsid w:val="00FA5D03"/>
    <w:rsid w:val="00FA72BB"/>
    <w:rsid w:val="00FC1CE8"/>
    <w:rsid w:val="00FC2807"/>
    <w:rsid w:val="00FC353C"/>
    <w:rsid w:val="00FC50C9"/>
    <w:rsid w:val="00FD12C6"/>
    <w:rsid w:val="00FD56B9"/>
    <w:rsid w:val="00FE1170"/>
    <w:rsid w:val="00FE3A2F"/>
    <w:rsid w:val="00FE44FD"/>
    <w:rsid w:val="00FF04E2"/>
    <w:rsid w:val="00FF0ED7"/>
    <w:rsid w:val="00FF2DB1"/>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0A0EFC"/>
    <w:rsid w:val="21C87D45"/>
    <w:rsid w:val="21D175BF"/>
    <w:rsid w:val="228E14B2"/>
    <w:rsid w:val="22E71596"/>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77D646"/>
    <w:rsid w:val="26A91D83"/>
    <w:rsid w:val="26E1050A"/>
    <w:rsid w:val="27151420"/>
    <w:rsid w:val="27614470"/>
    <w:rsid w:val="27760C10"/>
    <w:rsid w:val="28154713"/>
    <w:rsid w:val="284726EB"/>
    <w:rsid w:val="28C419ED"/>
    <w:rsid w:val="28DF3FCB"/>
    <w:rsid w:val="29D04C89"/>
    <w:rsid w:val="2A5B5A51"/>
    <w:rsid w:val="2A7810F6"/>
    <w:rsid w:val="2A8F0D6E"/>
    <w:rsid w:val="2ABC2F92"/>
    <w:rsid w:val="2AF249C8"/>
    <w:rsid w:val="2B192609"/>
    <w:rsid w:val="2B434CEA"/>
    <w:rsid w:val="2BD85A0F"/>
    <w:rsid w:val="2BDE0EA6"/>
    <w:rsid w:val="2C0E18E2"/>
    <w:rsid w:val="2C1A3224"/>
    <w:rsid w:val="2CB953F3"/>
    <w:rsid w:val="2CDE5811"/>
    <w:rsid w:val="2D4743CC"/>
    <w:rsid w:val="2D9A1762"/>
    <w:rsid w:val="2DAF09A0"/>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61F6B5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3FFF4461"/>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2524AE"/>
    <w:rsid w:val="483A21D4"/>
    <w:rsid w:val="48B546B5"/>
    <w:rsid w:val="48BB1A0F"/>
    <w:rsid w:val="49163AAD"/>
    <w:rsid w:val="49466876"/>
    <w:rsid w:val="49A10C72"/>
    <w:rsid w:val="49CF0C3F"/>
    <w:rsid w:val="49ED12FF"/>
    <w:rsid w:val="4A71531C"/>
    <w:rsid w:val="4AFD2237"/>
    <w:rsid w:val="4B1F447C"/>
    <w:rsid w:val="4BD04C50"/>
    <w:rsid w:val="4BF41FBC"/>
    <w:rsid w:val="4BFD59E8"/>
    <w:rsid w:val="4C052E47"/>
    <w:rsid w:val="4C7D3E20"/>
    <w:rsid w:val="4CB9011E"/>
    <w:rsid w:val="4CBC5A8D"/>
    <w:rsid w:val="4D2A145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6C5723"/>
    <w:rsid w:val="51705837"/>
    <w:rsid w:val="519F1952"/>
    <w:rsid w:val="51A644B6"/>
    <w:rsid w:val="51F10EA6"/>
    <w:rsid w:val="51F16B7B"/>
    <w:rsid w:val="526D5EF3"/>
    <w:rsid w:val="5279722A"/>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2511E"/>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2944C2"/>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990E73"/>
    <w:rsid w:val="69F00E5C"/>
    <w:rsid w:val="69F31A87"/>
    <w:rsid w:val="6A144440"/>
    <w:rsid w:val="6A1E3F06"/>
    <w:rsid w:val="6AF9099E"/>
    <w:rsid w:val="6AFB7576"/>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14BB"/>
  <w15:docId w15:val="{CFB5B1F2-0F6F-402B-A652-C68266D5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iPriority w:val="99"/>
    <w:unhideWhenUsed/>
    <w:qFormat/>
    <w:pPr>
      <w:tabs>
        <w:tab w:val="center" w:pos="4153"/>
        <w:tab w:val="right" w:pos="8306"/>
      </w:tabs>
      <w:snapToGrid w:val="0"/>
      <w:jc w:val="left"/>
    </w:pPr>
    <w:rPr>
      <w:sz w:val="18"/>
      <w:szCs w:val="18"/>
    </w:rPr>
  </w:style>
  <w:style w:type="paragraph" w:styleId="ac">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unhideWhenUsed/>
    <w:qFormat/>
    <w:pPr>
      <w:ind w:firstLineChars="100" w:firstLine="420"/>
    </w:pPr>
    <w:rPr>
      <w:rFonts w:ascii="Calibri" w:eastAsia="宋体" w:hAnsi="Calibri" w:cs="Times New Roman"/>
    </w:rPr>
  </w:style>
  <w:style w:type="paragraph" w:styleId="24">
    <w:name w:val="Body Text First Indent 2"/>
    <w:basedOn w:val="a6"/>
    <w:next w:val="a"/>
    <w:link w:val="25"/>
    <w:uiPriority w:val="99"/>
    <w:semiHidden/>
    <w:unhideWhenUsed/>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nhideWhenUsed/>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styleId="aff4">
    <w:name w:val="Revision"/>
    <w:hidden/>
    <w:uiPriority w:val="99"/>
    <w:unhideWhenUsed/>
    <w:rsid w:val="0070617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1301</Words>
  <Characters>7419</Characters>
  <Application>Microsoft Office Word</Application>
  <DocSecurity>0</DocSecurity>
  <Lines>61</Lines>
  <Paragraphs>17</Paragraphs>
  <ScaleCrop>false</ScaleCrop>
  <Company>Sky123.Org</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31</cp:revision>
  <cp:lastPrinted>2018-10-17T04:01:00Z</cp:lastPrinted>
  <dcterms:created xsi:type="dcterms:W3CDTF">2024-06-13T01:13:00Z</dcterms:created>
  <dcterms:modified xsi:type="dcterms:W3CDTF">2024-07-03T08:57:00Z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4BF93BF632A14095AAC9649C0347BAEE_13</vt:lpwstr>
  </property>
</Properties>
</file>