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FE9D5" w14:textId="77777777" w:rsidR="0005338D" w:rsidRDefault="0005338D" w:rsidP="00096450">
      <w:pPr>
        <w:snapToGrid w:val="0"/>
        <w:spacing w:beforeLines="50" w:before="156"/>
        <w:jc w:val="center"/>
        <w:rPr>
          <w:rFonts w:ascii="宋体" w:eastAsia="宋体" w:hAnsi="宋体" w:cs="宋体"/>
          <w:b/>
          <w:color w:val="000000" w:themeColor="text1"/>
          <w:sz w:val="84"/>
          <w:szCs w:val="84"/>
        </w:rPr>
      </w:pPr>
    </w:p>
    <w:p w14:paraId="14EA67AC" w14:textId="77777777" w:rsidR="0005338D" w:rsidRDefault="0005338D" w:rsidP="00096450">
      <w:pPr>
        <w:snapToGrid w:val="0"/>
        <w:spacing w:beforeLines="50" w:before="156"/>
        <w:jc w:val="center"/>
        <w:rPr>
          <w:rFonts w:ascii="宋体" w:eastAsia="宋体" w:hAnsi="宋体" w:cs="宋体"/>
          <w:b/>
          <w:color w:val="000000" w:themeColor="text1"/>
          <w:sz w:val="84"/>
          <w:szCs w:val="84"/>
        </w:rPr>
      </w:pPr>
    </w:p>
    <w:p w14:paraId="7F97FC69" w14:textId="77777777" w:rsidR="0005338D" w:rsidRDefault="006A7F94" w:rsidP="00096450">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14:paraId="04BB3A90" w14:textId="77777777" w:rsidR="0005338D" w:rsidRDefault="0005338D">
      <w:pPr>
        <w:spacing w:line="360" w:lineRule="auto"/>
        <w:jc w:val="center"/>
        <w:rPr>
          <w:rFonts w:ascii="宋体" w:eastAsia="宋体" w:hAnsi="宋体" w:cs="宋体"/>
          <w:b/>
          <w:bCs/>
          <w:color w:val="000000" w:themeColor="text1"/>
          <w:sz w:val="24"/>
          <w:szCs w:val="24"/>
        </w:rPr>
      </w:pPr>
    </w:p>
    <w:p w14:paraId="1DC267E1" w14:textId="77777777" w:rsidR="0005338D" w:rsidRDefault="0005338D">
      <w:pPr>
        <w:spacing w:line="360" w:lineRule="auto"/>
        <w:rPr>
          <w:rFonts w:ascii="宋体" w:eastAsia="宋体" w:hAnsi="宋体" w:cs="宋体"/>
          <w:color w:val="000000" w:themeColor="text1"/>
          <w:sz w:val="30"/>
          <w:szCs w:val="30"/>
        </w:rPr>
      </w:pPr>
    </w:p>
    <w:p w14:paraId="4617D3BE" w14:textId="77777777" w:rsidR="0005338D" w:rsidRDefault="0005338D">
      <w:pPr>
        <w:spacing w:line="360" w:lineRule="auto"/>
        <w:rPr>
          <w:rFonts w:ascii="宋体" w:eastAsia="宋体" w:hAnsi="宋体" w:cs="宋体"/>
          <w:color w:val="000000" w:themeColor="text1"/>
          <w:sz w:val="30"/>
          <w:szCs w:val="30"/>
        </w:rPr>
      </w:pPr>
    </w:p>
    <w:p w14:paraId="1B22F1EC" w14:textId="77777777" w:rsidR="0005338D" w:rsidRDefault="0005338D">
      <w:pPr>
        <w:spacing w:line="360" w:lineRule="auto"/>
        <w:rPr>
          <w:rFonts w:ascii="宋体" w:eastAsia="宋体" w:hAnsi="宋体" w:cs="宋体"/>
          <w:color w:val="000000" w:themeColor="text1"/>
          <w:sz w:val="30"/>
          <w:szCs w:val="30"/>
        </w:rPr>
      </w:pPr>
    </w:p>
    <w:p w14:paraId="26A7B2AB" w14:textId="77777777" w:rsidR="0005338D" w:rsidRDefault="0005338D">
      <w:pPr>
        <w:spacing w:line="360" w:lineRule="auto"/>
        <w:rPr>
          <w:rFonts w:ascii="宋体" w:eastAsia="宋体" w:hAnsi="宋体" w:cs="宋体"/>
          <w:color w:val="000000" w:themeColor="text1"/>
          <w:sz w:val="30"/>
          <w:szCs w:val="30"/>
        </w:rPr>
      </w:pPr>
    </w:p>
    <w:p w14:paraId="0A7E0BFD" w14:textId="77777777" w:rsidR="0005338D" w:rsidRDefault="006A7F94">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14:paraId="209E8F6D" w14:textId="43E89775" w:rsidR="0005338D" w:rsidRDefault="006A7F94">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sidR="00D36B47" w:rsidRPr="00D36B47">
        <w:rPr>
          <w:rFonts w:ascii="宋体" w:eastAsia="宋体" w:hAnsi="宋体" w:cs="宋体" w:hint="eastAsia"/>
          <w:b/>
          <w:bCs/>
          <w:color w:val="000000" w:themeColor="text1"/>
          <w:sz w:val="28"/>
          <w:szCs w:val="32"/>
          <w:u w:val="single"/>
        </w:rPr>
        <w:t>广东省广裕集团</w:t>
      </w:r>
      <w:proofErr w:type="gramStart"/>
      <w:r w:rsidR="00D36B47" w:rsidRPr="00D36B47">
        <w:rPr>
          <w:rFonts w:ascii="宋体" w:eastAsia="宋体" w:hAnsi="宋体" w:cs="宋体" w:hint="eastAsia"/>
          <w:b/>
          <w:bCs/>
          <w:color w:val="000000" w:themeColor="text1"/>
          <w:sz w:val="28"/>
          <w:szCs w:val="32"/>
          <w:u w:val="single"/>
        </w:rPr>
        <w:t>肇</w:t>
      </w:r>
      <w:proofErr w:type="gramEnd"/>
      <w:r w:rsidR="00D36B47" w:rsidRPr="00D36B47">
        <w:rPr>
          <w:rFonts w:ascii="宋体" w:eastAsia="宋体" w:hAnsi="宋体" w:cs="宋体" w:hint="eastAsia"/>
          <w:b/>
          <w:bCs/>
          <w:color w:val="000000" w:themeColor="text1"/>
          <w:sz w:val="28"/>
          <w:szCs w:val="32"/>
          <w:u w:val="single"/>
        </w:rPr>
        <w:t>庆祥达实业有限公司十五组团车间值班室办公家具采购项目</w:t>
      </w:r>
    </w:p>
    <w:p w14:paraId="7DF10A02" w14:textId="77777777" w:rsidR="0005338D" w:rsidRDefault="0005338D" w:rsidP="00096450">
      <w:pPr>
        <w:snapToGrid w:val="0"/>
        <w:spacing w:beforeLines="50" w:before="156" w:afterLines="50" w:after="156" w:line="360" w:lineRule="auto"/>
        <w:jc w:val="center"/>
        <w:rPr>
          <w:rFonts w:ascii="宋体" w:eastAsia="宋体" w:hAnsi="宋体" w:cs="宋体"/>
          <w:color w:val="000000" w:themeColor="text1"/>
          <w:sz w:val="30"/>
          <w:szCs w:val="30"/>
        </w:rPr>
      </w:pPr>
    </w:p>
    <w:p w14:paraId="2319DE86" w14:textId="77777777" w:rsidR="0005338D" w:rsidRDefault="0005338D" w:rsidP="00096450">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14:paraId="327A6E75" w14:textId="77777777" w:rsidR="0005338D" w:rsidRDefault="0005338D" w:rsidP="00096450">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14:paraId="1DEC45B0" w14:textId="77777777" w:rsidR="0005338D" w:rsidRDefault="006A7F94">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sz w:val="28"/>
          <w:szCs w:val="32"/>
        </w:rPr>
        <w:t>广东省广裕集团</w:t>
      </w:r>
      <w:proofErr w:type="gramStart"/>
      <w:r>
        <w:rPr>
          <w:rFonts w:ascii="宋体" w:eastAsia="宋体" w:hAnsi="宋体" w:cs="宋体" w:hint="eastAsia"/>
          <w:b/>
          <w:bCs/>
          <w:sz w:val="28"/>
          <w:szCs w:val="32"/>
        </w:rPr>
        <w:t>肇</w:t>
      </w:r>
      <w:proofErr w:type="gramEnd"/>
      <w:r>
        <w:rPr>
          <w:rFonts w:ascii="宋体" w:eastAsia="宋体" w:hAnsi="宋体" w:cs="宋体" w:hint="eastAsia"/>
          <w:b/>
          <w:bCs/>
          <w:sz w:val="28"/>
          <w:szCs w:val="32"/>
        </w:rPr>
        <w:t>庆祥达实业有限公司</w:t>
      </w:r>
    </w:p>
    <w:p w14:paraId="0C3A39D9" w14:textId="77777777" w:rsidR="0005338D" w:rsidRDefault="006A7F94">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14:paraId="30C9E332" w14:textId="77777777" w:rsidR="0005338D" w:rsidRDefault="006A7F94">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w:t>
      </w:r>
      <w:r w:rsidRPr="004215C6">
        <w:rPr>
          <w:rFonts w:ascii="宋体" w:eastAsia="宋体" w:hAnsi="宋体" w:cs="宋体" w:hint="eastAsia"/>
          <w:b/>
          <w:sz w:val="28"/>
        </w:rPr>
        <w:t>年</w:t>
      </w:r>
      <w:r w:rsidR="00A253E3" w:rsidRPr="004215C6">
        <w:rPr>
          <w:rFonts w:ascii="宋体" w:eastAsia="宋体" w:hAnsi="宋体" w:cs="宋体" w:hint="eastAsia"/>
          <w:b/>
          <w:sz w:val="28"/>
        </w:rPr>
        <w:t>六</w:t>
      </w:r>
      <w:r w:rsidRPr="004215C6">
        <w:rPr>
          <w:rFonts w:ascii="宋体" w:eastAsia="宋体" w:hAnsi="宋体" w:cs="宋体" w:hint="eastAsia"/>
          <w:b/>
          <w:sz w:val="28"/>
        </w:rPr>
        <w:t>月</w:t>
      </w:r>
    </w:p>
    <w:p w14:paraId="4C1DB2D4" w14:textId="77777777" w:rsidR="0005338D" w:rsidRDefault="006A7F94">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14:paraId="2A625BAA" w14:textId="77777777" w:rsidR="0005338D" w:rsidRDefault="006A7F94">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14:paraId="1A634AC6" w14:textId="77777777" w:rsidR="0005338D" w:rsidRDefault="006A7F94">
      <w:pPr>
        <w:pStyle w:val="afa"/>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14:paraId="6E384261" w14:textId="77777777" w:rsidR="0005338D" w:rsidRDefault="006A7F94">
      <w:pPr>
        <w:pStyle w:val="afa"/>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14:paraId="7F5762C5" w14:textId="77777777" w:rsidR="0005338D" w:rsidRDefault="006A7F94">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675102F" w14:textId="77777777" w:rsidR="0005338D" w:rsidRDefault="006A7F94">
      <w:pPr>
        <w:pStyle w:val="afa"/>
        <w:numPr>
          <w:ilvl w:val="0"/>
          <w:numId w:val="3"/>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14:paraId="63FAB536" w14:textId="77777777" w:rsidR="0005338D" w:rsidRDefault="006A7F94">
      <w:pPr>
        <w:pStyle w:val="afa"/>
        <w:numPr>
          <w:ilvl w:val="0"/>
          <w:numId w:val="3"/>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14:paraId="2406C62A" w14:textId="77777777" w:rsidR="0005338D" w:rsidRDefault="006A7F94">
      <w:pPr>
        <w:pStyle w:val="afa"/>
        <w:numPr>
          <w:ilvl w:val="0"/>
          <w:numId w:val="4"/>
        </w:numPr>
        <w:spacing w:line="360" w:lineRule="auto"/>
        <w:ind w:left="420" w:firstLineChars="0" w:hanging="420"/>
        <w:rPr>
          <w:rFonts w:ascii="宋体" w:eastAsia="宋体" w:hAnsi="宋体" w:cs="宋体"/>
          <w:b/>
          <w:color w:val="000000" w:themeColor="text1"/>
        </w:rPr>
      </w:pPr>
      <w:r>
        <w:rPr>
          <w:rStyle w:val="af6"/>
          <w:rFonts w:ascii="宋体" w:eastAsia="宋体" w:hAnsi="宋体" w:cs="宋体" w:hint="eastAsia"/>
          <w:bCs w:val="0"/>
          <w:color w:val="000000" w:themeColor="text1"/>
        </w:rPr>
        <w:t>竞价说明</w:t>
      </w:r>
    </w:p>
    <w:p w14:paraId="32ED022A" w14:textId="77777777" w:rsidR="0005338D" w:rsidRDefault="006A7F94">
      <w:pPr>
        <w:pStyle w:val="afa"/>
        <w:numPr>
          <w:ilvl w:val="0"/>
          <w:numId w:val="5"/>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14:paraId="4978D4FB"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3B8F8537"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14:paraId="0BF65544"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14:paraId="0431D3B8"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14:paraId="0693EE4C"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14:paraId="742992C7"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14:paraId="79F0CCD5"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14:paraId="25EF00FD"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14:paraId="5D05BC41"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14:paraId="4013FB5B"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14:paraId="599EA18E"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14:paraId="35A8BA13" w14:textId="77777777" w:rsidR="0005338D" w:rsidRDefault="006A7F94">
      <w:pPr>
        <w:pStyle w:val="afa"/>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14:paraId="24F73D8D" w14:textId="77777777" w:rsidR="0005338D" w:rsidRDefault="006A7F94">
      <w:pPr>
        <w:pStyle w:val="afa"/>
        <w:numPr>
          <w:ilvl w:val="0"/>
          <w:numId w:val="4"/>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14:paraId="3C010B1C" w14:textId="77777777" w:rsidR="0005338D" w:rsidRDefault="006A7F94">
      <w:pPr>
        <w:pStyle w:val="afa"/>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14:paraId="0F14168E" w14:textId="77777777" w:rsidR="0005338D" w:rsidRDefault="006A7F94">
      <w:pPr>
        <w:pStyle w:val="afa"/>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14:paraId="10B1EFD9" w14:textId="77777777" w:rsidR="0005338D" w:rsidRDefault="006A7F94">
      <w:pPr>
        <w:pStyle w:val="afa"/>
        <w:numPr>
          <w:ilvl w:val="0"/>
          <w:numId w:val="6"/>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14:paraId="154B1C65" w14:textId="77777777" w:rsidR="0005338D" w:rsidRDefault="006A7F94">
      <w:pPr>
        <w:pStyle w:val="afa"/>
        <w:numPr>
          <w:ilvl w:val="0"/>
          <w:numId w:val="4"/>
        </w:numPr>
        <w:spacing w:line="360" w:lineRule="auto"/>
        <w:ind w:left="420" w:firstLineChars="0" w:hanging="420"/>
        <w:rPr>
          <w:rStyle w:val="af6"/>
          <w:rFonts w:ascii="宋体" w:eastAsia="宋体" w:hAnsi="宋体" w:cs="宋体"/>
          <w:bCs w:val="0"/>
        </w:rPr>
      </w:pPr>
      <w:r>
        <w:rPr>
          <w:rStyle w:val="af6"/>
          <w:rFonts w:ascii="宋体" w:eastAsia="宋体" w:hAnsi="宋体" w:cs="宋体" w:hint="eastAsia"/>
          <w:bCs w:val="0"/>
        </w:rPr>
        <w:t>报名要求</w:t>
      </w:r>
      <w:r>
        <w:rPr>
          <w:rStyle w:val="af6"/>
          <w:rFonts w:ascii="宋体" w:eastAsia="宋体" w:hAnsi="宋体" w:cs="宋体" w:hint="eastAsia"/>
          <w:b w:val="0"/>
        </w:rPr>
        <w:t>（参与竞价的供应商资质要求: 报名时需要提供以下</w:t>
      </w:r>
      <w:r>
        <w:rPr>
          <w:rStyle w:val="af6"/>
          <w:rFonts w:ascii="宋体" w:eastAsia="宋体" w:hAnsi="宋体" w:cs="宋体" w:hint="eastAsia"/>
          <w:bCs w:val="0"/>
          <w:u w:val="single"/>
        </w:rPr>
        <w:t>盖章</w:t>
      </w:r>
      <w:r>
        <w:rPr>
          <w:rStyle w:val="af6"/>
          <w:rFonts w:ascii="宋体" w:eastAsia="宋体" w:hAnsi="宋体" w:cs="宋体" w:hint="eastAsia"/>
          <w:b w:val="0"/>
        </w:rPr>
        <w:t>资料，并对上传的报名文件资料承担责任）</w:t>
      </w:r>
    </w:p>
    <w:p w14:paraId="7D8D09E2" w14:textId="77777777" w:rsidR="0005338D" w:rsidRDefault="006A7F94">
      <w:pPr>
        <w:pStyle w:val="afa"/>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6C10FF9" w14:textId="77777777" w:rsidR="0005338D" w:rsidRDefault="006A7F94">
      <w:pPr>
        <w:pStyle w:val="afa"/>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w:t>
      </w:r>
      <w:r>
        <w:rPr>
          <w:rFonts w:ascii="宋体" w:eastAsia="宋体" w:hAnsi="宋体" w:cs="宋体"/>
          <w:color w:val="000000" w:themeColor="text1"/>
          <w:kern w:val="0"/>
          <w:szCs w:val="20"/>
        </w:rPr>
        <w:lastRenderedPageBreak/>
        <w:t>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14:paraId="578E9A73" w14:textId="77777777" w:rsidR="0005338D" w:rsidRDefault="006A7F94">
      <w:pPr>
        <w:pStyle w:val="afa"/>
        <w:widowControl/>
        <w:numPr>
          <w:ilvl w:val="0"/>
          <w:numId w:val="7"/>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14:paraId="14C80333" w14:textId="77777777" w:rsidR="0005338D" w:rsidRDefault="006A7F94">
      <w:pPr>
        <w:pStyle w:val="afa"/>
        <w:numPr>
          <w:ilvl w:val="0"/>
          <w:numId w:val="4"/>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报价要求</w:t>
      </w:r>
      <w:r>
        <w:rPr>
          <w:rStyle w:val="af6"/>
          <w:rFonts w:ascii="宋体" w:eastAsia="宋体" w:hAnsi="宋体" w:cs="宋体" w:hint="eastAsia"/>
          <w:color w:val="000000" w:themeColor="text1"/>
          <w:szCs w:val="21"/>
        </w:rPr>
        <w:t>（</w:t>
      </w:r>
      <w:r>
        <w:rPr>
          <w:rStyle w:val="af6"/>
          <w:rFonts w:ascii="宋体" w:eastAsia="宋体" w:hAnsi="宋体" w:cs="宋体" w:hint="eastAsia"/>
          <w:b w:val="0"/>
          <w:color w:val="000000" w:themeColor="text1"/>
          <w:szCs w:val="21"/>
        </w:rPr>
        <w:t>报价时需要提供以下</w:t>
      </w:r>
      <w:r>
        <w:rPr>
          <w:rStyle w:val="af6"/>
          <w:rFonts w:ascii="宋体" w:eastAsia="宋体" w:hAnsi="宋体" w:cs="宋体" w:hint="eastAsia"/>
          <w:color w:val="000000" w:themeColor="text1"/>
          <w:szCs w:val="21"/>
          <w:u w:val="double"/>
        </w:rPr>
        <w:t>盖章</w:t>
      </w:r>
      <w:r>
        <w:rPr>
          <w:rStyle w:val="af6"/>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6"/>
          <w:rFonts w:ascii="宋体" w:eastAsia="宋体" w:hAnsi="宋体" w:cs="宋体" w:hint="eastAsia"/>
          <w:color w:val="000000" w:themeColor="text1"/>
          <w:szCs w:val="21"/>
        </w:rPr>
        <w:t>）</w:t>
      </w:r>
    </w:p>
    <w:p w14:paraId="582F71B3" w14:textId="77777777" w:rsidR="0005338D" w:rsidRDefault="006A7F94">
      <w:pPr>
        <w:pStyle w:val="afa"/>
        <w:numPr>
          <w:ilvl w:val="0"/>
          <w:numId w:val="8"/>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rPr>
        <w:t>上传</w:t>
      </w:r>
      <w:r>
        <w:rPr>
          <w:rFonts w:ascii="宋体" w:eastAsia="宋体" w:hAnsi="宋体" w:cs="宋体" w:hint="eastAsia"/>
          <w:b/>
          <w:bCs/>
          <w:szCs w:val="21"/>
          <w:shd w:val="clear" w:color="auto" w:fill="FFFFFF"/>
        </w:rPr>
        <w:t>报价表）。</w:t>
      </w:r>
    </w:p>
    <w:p w14:paraId="2F29C661" w14:textId="77777777" w:rsidR="0005338D" w:rsidRDefault="006A7F94">
      <w:pPr>
        <w:pStyle w:val="afa"/>
        <w:numPr>
          <w:ilvl w:val="0"/>
          <w:numId w:val="8"/>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0AC55B8" w14:textId="77777777" w:rsidR="0005338D" w:rsidRDefault="006A7F94">
      <w:pPr>
        <w:pStyle w:val="afa"/>
        <w:numPr>
          <w:ilvl w:val="0"/>
          <w:numId w:val="4"/>
        </w:numPr>
        <w:spacing w:line="360" w:lineRule="auto"/>
        <w:ind w:left="420" w:firstLineChars="0" w:hanging="420"/>
        <w:rPr>
          <w:rStyle w:val="af6"/>
          <w:rFonts w:ascii="宋体" w:eastAsia="宋体" w:hAnsi="宋体" w:cs="宋体"/>
          <w:bCs w:val="0"/>
          <w:color w:val="000000" w:themeColor="text1"/>
        </w:rPr>
      </w:pPr>
      <w:r>
        <w:rPr>
          <w:rStyle w:val="af6"/>
          <w:rFonts w:ascii="宋体" w:eastAsia="宋体" w:hAnsi="宋体" w:cs="宋体" w:hint="eastAsia"/>
          <w:bCs w:val="0"/>
          <w:color w:val="000000" w:themeColor="text1"/>
        </w:rPr>
        <w:t>确定成交候选人</w:t>
      </w:r>
    </w:p>
    <w:p w14:paraId="1E6175EC" w14:textId="77777777" w:rsidR="0005338D" w:rsidRDefault="006A7F94">
      <w:pPr>
        <w:pStyle w:val="afa"/>
        <w:numPr>
          <w:ilvl w:val="0"/>
          <w:numId w:val="9"/>
        </w:numPr>
        <w:spacing w:line="360" w:lineRule="auto"/>
        <w:ind w:firstLineChars="0"/>
        <w:rPr>
          <w:rFonts w:ascii="宋体" w:eastAsia="宋体" w:hAnsi="宋体" w:cs="宋体"/>
          <w:bCs/>
          <w:color w:val="000000" w:themeColor="text1"/>
        </w:rPr>
      </w:pPr>
      <w:r>
        <w:rPr>
          <w:rFonts w:ascii="宋体" w:eastAsia="宋体" w:hAnsi="宋体" w:hint="eastAsia"/>
          <w:szCs w:val="21"/>
        </w:rPr>
        <w:t>本项目以</w:t>
      </w:r>
      <w:proofErr w:type="gramStart"/>
      <w:r>
        <w:rPr>
          <w:rFonts w:ascii="宋体" w:eastAsia="宋体" w:hAnsi="宋体" w:hint="eastAsia"/>
          <w:szCs w:val="21"/>
        </w:rPr>
        <w:t>下浮率形式</w:t>
      </w:r>
      <w:proofErr w:type="gramEnd"/>
      <w:r>
        <w:rPr>
          <w:rFonts w:ascii="宋体" w:eastAsia="宋体" w:hAnsi="宋体" w:hint="eastAsia"/>
          <w:szCs w:val="21"/>
        </w:rPr>
        <w:t>进行报价，如项目存在最高限价或单价最高限价，成交总金额（单价）=最高限价（单价最高限价）×（1-下浮率）。报价时间截止后，系统按</w:t>
      </w:r>
      <w:proofErr w:type="gramStart"/>
      <w:r>
        <w:rPr>
          <w:rFonts w:ascii="宋体" w:eastAsia="宋体" w:hAnsi="宋体" w:hint="eastAsia"/>
          <w:szCs w:val="21"/>
        </w:rPr>
        <w:t>下浮率</w:t>
      </w:r>
      <w:proofErr w:type="gramEnd"/>
      <w:r>
        <w:rPr>
          <w:rFonts w:ascii="宋体" w:eastAsia="宋体" w:hAnsi="宋体" w:hint="eastAsia"/>
          <w:szCs w:val="21"/>
        </w:rPr>
        <w:t>由高到低顺序排列，</w:t>
      </w:r>
      <w:proofErr w:type="gramStart"/>
      <w:r>
        <w:rPr>
          <w:rFonts w:ascii="宋体" w:eastAsia="宋体" w:hAnsi="宋体" w:hint="eastAsia"/>
          <w:szCs w:val="21"/>
        </w:rPr>
        <w:t>下浮率</w:t>
      </w:r>
      <w:proofErr w:type="gramEnd"/>
      <w:r>
        <w:rPr>
          <w:rFonts w:ascii="宋体" w:eastAsia="宋体" w:hAnsi="宋体" w:hint="eastAsia"/>
          <w:szCs w:val="21"/>
        </w:rPr>
        <w:t>最高的为第一成交候选人，报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相同的，按报价时间在前的为第一成交候选人；报</w:t>
      </w:r>
      <w:proofErr w:type="gramStart"/>
      <w:r>
        <w:rPr>
          <w:rFonts w:ascii="宋体" w:eastAsia="宋体" w:hAnsi="宋体" w:hint="eastAsia"/>
          <w:szCs w:val="21"/>
        </w:rPr>
        <w:t>下浮率</w:t>
      </w:r>
      <w:proofErr w:type="gramEnd"/>
      <w:r>
        <w:rPr>
          <w:rFonts w:ascii="宋体" w:eastAsia="宋体" w:hAnsi="宋体" w:hint="eastAsia"/>
          <w:szCs w:val="21"/>
        </w:rPr>
        <w:t>次高的为第二成交候选人，以此类推。（示例：如A项目采购一批饮用水，以实际供应量进行结算，该项目以</w:t>
      </w:r>
      <w:proofErr w:type="gramStart"/>
      <w:r>
        <w:rPr>
          <w:rFonts w:ascii="宋体" w:eastAsia="宋体" w:hAnsi="宋体" w:hint="eastAsia"/>
          <w:szCs w:val="21"/>
        </w:rPr>
        <w:t>下浮率形式</w:t>
      </w:r>
      <w:proofErr w:type="gramEnd"/>
      <w:r>
        <w:rPr>
          <w:rFonts w:ascii="宋体" w:eastAsia="宋体" w:hAnsi="宋体" w:hint="eastAsia"/>
          <w:szCs w:val="21"/>
        </w:rPr>
        <w:t>报价，饮用水预算单价为20元/桶，某供应商报</w:t>
      </w:r>
      <w:proofErr w:type="gramStart"/>
      <w:r>
        <w:rPr>
          <w:rFonts w:ascii="宋体" w:eastAsia="宋体" w:hAnsi="宋体" w:hint="eastAsia"/>
          <w:szCs w:val="21"/>
        </w:rPr>
        <w:t>下浮率</w:t>
      </w:r>
      <w:proofErr w:type="gramEnd"/>
      <w:r>
        <w:rPr>
          <w:rFonts w:ascii="宋体" w:eastAsia="宋体" w:hAnsi="宋体" w:hint="eastAsia"/>
          <w:szCs w:val="21"/>
        </w:rPr>
        <w:t>为10%，则成交单价=20元/桶*（1-10%）=18元/桶）</w:t>
      </w:r>
      <w:r>
        <w:rPr>
          <w:rFonts w:ascii="宋体" w:eastAsia="宋体" w:hAnsi="宋体" w:cs="宋体" w:hint="eastAsia"/>
          <w:bCs/>
          <w:color w:val="000000" w:themeColor="text1"/>
        </w:rPr>
        <w:t>。</w:t>
      </w:r>
    </w:p>
    <w:p w14:paraId="1BF59ECD" w14:textId="77777777" w:rsidR="0005338D" w:rsidRDefault="006A7F94">
      <w:pPr>
        <w:pStyle w:val="afa"/>
        <w:numPr>
          <w:ilvl w:val="0"/>
          <w:numId w:val="4"/>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14:paraId="38D9DD90" w14:textId="77777777" w:rsidR="0005338D" w:rsidRDefault="006A7F94">
      <w:pPr>
        <w:pStyle w:val="afa"/>
        <w:numPr>
          <w:ilvl w:val="0"/>
          <w:numId w:val="10"/>
        </w:numPr>
        <w:spacing w:line="360" w:lineRule="auto"/>
        <w:ind w:left="840" w:firstLineChars="0" w:hanging="420"/>
        <w:rPr>
          <w:rFonts w:ascii="宋体" w:eastAsia="宋体" w:hAnsi="宋体" w:cs="宋体"/>
          <w:color w:val="000000" w:themeColor="text1"/>
          <w:szCs w:val="21"/>
        </w:rPr>
      </w:pPr>
      <w:proofErr w:type="gramStart"/>
      <w:r>
        <w:rPr>
          <w:rFonts w:ascii="宋体" w:eastAsia="宋体" w:hAnsi="宋体" w:cs="宋体" w:hint="eastAsia"/>
          <w:color w:val="000000" w:themeColor="text1"/>
          <w:szCs w:val="21"/>
        </w:rPr>
        <w:t>下浮率报价</w:t>
      </w:r>
      <w:proofErr w:type="gramEnd"/>
      <w:r>
        <w:rPr>
          <w:rFonts w:ascii="宋体" w:eastAsia="宋体" w:hAnsi="宋体" w:cs="宋体" w:hint="eastAsia"/>
          <w:color w:val="000000" w:themeColor="text1"/>
          <w:szCs w:val="21"/>
        </w:rPr>
        <w:t>没有大于或等于100%，也没有为负数，且是固定唯一值的，否则为无效报价。</w:t>
      </w:r>
    </w:p>
    <w:p w14:paraId="1915B4E8" w14:textId="77777777" w:rsidR="0005338D" w:rsidRDefault="006A7F94">
      <w:pPr>
        <w:pStyle w:val="afa"/>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供应商报价超过最高限价或低于最低限价或超过项目对应产品单项最高限价的视为无效报价。</w:t>
      </w:r>
    </w:p>
    <w:p w14:paraId="70C9E8B8" w14:textId="77777777" w:rsidR="0005338D" w:rsidRDefault="006A7F94">
      <w:pPr>
        <w:pStyle w:val="afa"/>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14:paraId="0CF1BCC7" w14:textId="77777777" w:rsidR="0005338D" w:rsidRDefault="006A7F94">
      <w:pPr>
        <w:pStyle w:val="afa"/>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14:paraId="30E3E15B" w14:textId="77777777" w:rsidR="0005338D" w:rsidRDefault="006A7F94">
      <w:pPr>
        <w:pStyle w:val="afa"/>
        <w:numPr>
          <w:ilvl w:val="0"/>
          <w:numId w:val="10"/>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w:t>
      </w:r>
      <w:r>
        <w:rPr>
          <w:rFonts w:ascii="宋体" w:eastAsia="宋体" w:hAnsi="宋体" w:cs="宋体" w:hint="eastAsia"/>
          <w:color w:val="000000" w:themeColor="text1"/>
          <w:u w:val="double"/>
        </w:rPr>
        <w:lastRenderedPageBreak/>
        <w:t>报价。</w:t>
      </w:r>
    </w:p>
    <w:p w14:paraId="31492957" w14:textId="77777777" w:rsidR="0005338D" w:rsidRDefault="006A7F94">
      <w:pPr>
        <w:pStyle w:val="af"/>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5EC3BACE" w14:textId="77777777" w:rsidR="0005338D" w:rsidRDefault="006A7F94">
      <w:pPr>
        <w:pStyle w:val="af"/>
        <w:numPr>
          <w:ilvl w:val="0"/>
          <w:numId w:val="10"/>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14:paraId="15E266A0" w14:textId="77777777" w:rsidR="0005338D" w:rsidRDefault="006A7F94">
      <w:pPr>
        <w:pStyle w:val="af"/>
        <w:numPr>
          <w:ilvl w:val="0"/>
          <w:numId w:val="10"/>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14:paraId="2987D048"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14:paraId="5A4E30EC"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14:paraId="04B7B49D"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14:paraId="1698AD93"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14:paraId="7A479F44"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14:paraId="28B5DCC1"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14:paraId="63E2A510"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14:paraId="08E3458F" w14:textId="77777777" w:rsidR="0005338D" w:rsidRDefault="006A7F94">
      <w:pPr>
        <w:pStyle w:val="afa"/>
        <w:widowControl/>
        <w:numPr>
          <w:ilvl w:val="0"/>
          <w:numId w:val="11"/>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14:paraId="11F04443" w14:textId="77777777" w:rsidR="0005338D" w:rsidRDefault="006A7F94">
      <w:pPr>
        <w:pStyle w:val="afa"/>
        <w:numPr>
          <w:ilvl w:val="0"/>
          <w:numId w:val="4"/>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14:paraId="4977727D" w14:textId="77777777" w:rsidR="0005338D" w:rsidRDefault="006A7F94">
      <w:pPr>
        <w:pStyle w:val="afa"/>
        <w:numPr>
          <w:ilvl w:val="0"/>
          <w:numId w:val="12"/>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14:paraId="06700F70" w14:textId="77777777" w:rsidR="0005338D" w:rsidRDefault="006A7F94" w:rsidP="008A492C">
      <w:pPr>
        <w:pStyle w:val="afa"/>
        <w:numPr>
          <w:ilvl w:val="0"/>
          <w:numId w:val="13"/>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14:paraId="140CEFFE" w14:textId="77777777" w:rsidR="0005338D" w:rsidRDefault="006A7F94" w:rsidP="008A492C">
      <w:pPr>
        <w:pStyle w:val="afa"/>
        <w:numPr>
          <w:ilvl w:val="0"/>
          <w:numId w:val="13"/>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14:paraId="4F5F8E82" w14:textId="77777777" w:rsidR="0005338D" w:rsidRDefault="006A7F94">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14:paraId="1FEAE3A6" w14:textId="77777777" w:rsidR="0005338D" w:rsidRDefault="006A7F94">
      <w:pPr>
        <w:pStyle w:val="afa"/>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14:paraId="112C29A7" w14:textId="77777777" w:rsidR="0005338D" w:rsidRDefault="006A7F94">
      <w:pPr>
        <w:pStyle w:val="afa"/>
        <w:numPr>
          <w:ilvl w:val="0"/>
          <w:numId w:val="4"/>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14:paraId="6646B70B" w14:textId="77777777" w:rsidR="0005338D" w:rsidRDefault="006A7F94">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w:t>
      </w:r>
      <w:r w:rsidR="00493238">
        <w:rPr>
          <w:rFonts w:ascii="宋体" w:eastAsia="宋体" w:hAnsi="宋体" w:cs="宋体" w:hint="eastAsia"/>
          <w:szCs w:val="21"/>
        </w:rPr>
        <w:t>成交</w:t>
      </w:r>
      <w:r>
        <w:rPr>
          <w:rFonts w:ascii="宋体" w:eastAsia="宋体" w:hAnsi="宋体" w:cs="宋体" w:hint="eastAsia"/>
          <w:szCs w:val="21"/>
        </w:rPr>
        <w:t>金额的1.5%（四舍五入取整数）。</w:t>
      </w:r>
    </w:p>
    <w:p w14:paraId="41E916DC" w14:textId="77777777" w:rsidR="0005338D" w:rsidRDefault="006A7F94">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14:paraId="261EC50C" w14:textId="77777777" w:rsidR="0005338D" w:rsidRDefault="006A7F94">
      <w:pPr>
        <w:pStyle w:val="afa"/>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14:paraId="057A3002" w14:textId="77777777" w:rsidR="0005338D" w:rsidRDefault="006A7F94">
      <w:pPr>
        <w:pStyle w:val="afa"/>
        <w:numPr>
          <w:ilvl w:val="0"/>
          <w:numId w:val="3"/>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lastRenderedPageBreak/>
        <w:t>联系方式</w:t>
      </w:r>
    </w:p>
    <w:p w14:paraId="3B907D9D" w14:textId="77777777" w:rsidR="0005338D" w:rsidRDefault="006A7F94">
      <w:pPr>
        <w:pStyle w:val="afa"/>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庆祥达实业有限公司</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r>
      <w:r>
        <w:rPr>
          <w:rFonts w:ascii="宋体" w:eastAsia="宋体" w:hAnsi="宋体" w:hint="eastAsia"/>
        </w:rPr>
        <w:t>广东省广裕集团</w:t>
      </w:r>
      <w:proofErr w:type="gramStart"/>
      <w:r>
        <w:rPr>
          <w:rFonts w:ascii="宋体" w:eastAsia="宋体" w:hAnsi="宋体" w:hint="eastAsia"/>
        </w:rPr>
        <w:t>肇</w:t>
      </w:r>
      <w:proofErr w:type="gramEnd"/>
      <w:r>
        <w:rPr>
          <w:rFonts w:ascii="宋体" w:eastAsia="宋体" w:hAnsi="宋体" w:hint="eastAsia"/>
        </w:rPr>
        <w:t xml:space="preserve">庆祥达实业有限公司纪检监督部门电话  </w:t>
      </w:r>
      <w:r>
        <w:rPr>
          <w:rFonts w:ascii="宋体" w:eastAsia="宋体" w:hAnsi="宋体"/>
        </w:rPr>
        <w:t>0758—3173809。</w:t>
      </w:r>
    </w:p>
    <w:p w14:paraId="312FD56A" w14:textId="77777777" w:rsidR="0005338D" w:rsidRDefault="006A7F94">
      <w:pPr>
        <w:pStyle w:val="afa"/>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14:paraId="131B1422" w14:textId="77777777" w:rsidR="0005338D" w:rsidRDefault="006A7F94">
      <w:pPr>
        <w:pStyle w:val="afa"/>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14:anchorId="238ABD19" wp14:editId="1C852154">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0E020EA" w14:textId="77777777" w:rsidR="0005338D" w:rsidRDefault="006A7F94">
      <w:pPr>
        <w:rPr>
          <w:rFonts w:ascii="宋体" w:eastAsia="宋体" w:hAnsi="宋体" w:cs="宋体"/>
          <w:color w:val="000000" w:themeColor="text1"/>
        </w:rPr>
      </w:pPr>
      <w:r>
        <w:rPr>
          <w:rFonts w:ascii="宋体" w:eastAsia="宋体" w:hAnsi="宋体" w:cs="宋体" w:hint="eastAsia"/>
          <w:color w:val="000000" w:themeColor="text1"/>
        </w:rPr>
        <w:br w:type="page"/>
      </w:r>
    </w:p>
    <w:p w14:paraId="015B6C35" w14:textId="77777777" w:rsidR="0005338D" w:rsidRDefault="006A7F94">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14:paraId="2B52CD66" w14:textId="77777777" w:rsidR="0005338D" w:rsidRDefault="006A7F94">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14:paraId="229E98FA" w14:textId="77777777" w:rsidR="0005338D" w:rsidRDefault="006A7F94">
      <w:pPr>
        <w:numPr>
          <w:ilvl w:val="0"/>
          <w:numId w:val="14"/>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14:paraId="395F6269" w14:textId="77777777" w:rsidR="0005338D" w:rsidRDefault="006A7F94">
      <w:pPr>
        <w:pStyle w:val="a8"/>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04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352"/>
        <w:gridCol w:w="709"/>
        <w:gridCol w:w="3785"/>
        <w:gridCol w:w="2627"/>
      </w:tblGrid>
      <w:tr w:rsidR="0005338D" w14:paraId="4D75019F" w14:textId="77777777" w:rsidTr="00746368">
        <w:trPr>
          <w:trHeight w:val="737"/>
          <w:jc w:val="center"/>
        </w:trPr>
        <w:tc>
          <w:tcPr>
            <w:tcW w:w="3352" w:type="dxa"/>
            <w:tcBorders>
              <w:top w:val="single" w:sz="12" w:space="0" w:color="auto"/>
              <w:bottom w:val="single" w:sz="2" w:space="0" w:color="auto"/>
            </w:tcBorders>
            <w:shd w:val="clear" w:color="auto" w:fill="EEECE1"/>
            <w:vAlign w:val="center"/>
          </w:tcPr>
          <w:p w14:paraId="1B4F1F17" w14:textId="3BE0D456" w:rsidR="0005338D" w:rsidRDefault="005C6F6B">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项目名称</w:t>
            </w:r>
          </w:p>
        </w:tc>
        <w:tc>
          <w:tcPr>
            <w:tcW w:w="709" w:type="dxa"/>
            <w:tcBorders>
              <w:top w:val="single" w:sz="12" w:space="0" w:color="auto"/>
              <w:bottom w:val="single" w:sz="2" w:space="0" w:color="auto"/>
            </w:tcBorders>
            <w:shd w:val="clear" w:color="auto" w:fill="EEECE1"/>
            <w:vAlign w:val="center"/>
          </w:tcPr>
          <w:p w14:paraId="45687558" w14:textId="77777777" w:rsidR="0005338D" w:rsidRDefault="006A7F94">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785" w:type="dxa"/>
            <w:tcBorders>
              <w:top w:val="single" w:sz="12" w:space="0" w:color="auto"/>
              <w:bottom w:val="single" w:sz="2" w:space="0" w:color="auto"/>
            </w:tcBorders>
            <w:shd w:val="clear" w:color="auto" w:fill="EEECE1"/>
            <w:vAlign w:val="center"/>
          </w:tcPr>
          <w:p w14:paraId="536A8F74" w14:textId="77777777" w:rsidR="0005338D" w:rsidRDefault="00493238">
            <w:pPr>
              <w:jc w:val="center"/>
              <w:rPr>
                <w:rFonts w:ascii="宋体" w:eastAsia="宋体" w:hAnsi="宋体" w:cs="宋体"/>
                <w:b/>
                <w:color w:val="FF0000"/>
                <w:szCs w:val="21"/>
              </w:rPr>
            </w:pPr>
            <w:r>
              <w:rPr>
                <w:rFonts w:ascii="宋体" w:eastAsia="宋体" w:hAnsi="宋体" w:cs="宋体" w:hint="eastAsia"/>
                <w:b/>
                <w:szCs w:val="21"/>
              </w:rPr>
              <w:t>交货</w:t>
            </w:r>
            <w:r w:rsidR="006A7F94">
              <w:rPr>
                <w:rFonts w:ascii="宋体" w:eastAsia="宋体" w:hAnsi="宋体" w:cs="宋体" w:hint="eastAsia"/>
                <w:b/>
                <w:szCs w:val="21"/>
              </w:rPr>
              <w:t>期限</w:t>
            </w:r>
          </w:p>
        </w:tc>
        <w:tc>
          <w:tcPr>
            <w:tcW w:w="2627" w:type="dxa"/>
            <w:tcBorders>
              <w:top w:val="single" w:sz="12" w:space="0" w:color="auto"/>
              <w:bottom w:val="single" w:sz="2" w:space="0" w:color="auto"/>
            </w:tcBorders>
            <w:shd w:val="clear" w:color="auto" w:fill="EEECE1"/>
            <w:vAlign w:val="center"/>
          </w:tcPr>
          <w:p w14:paraId="3A0E30DB" w14:textId="773A891A" w:rsidR="0005338D" w:rsidRDefault="00493238">
            <w:pPr>
              <w:jc w:val="center"/>
              <w:rPr>
                <w:rFonts w:ascii="宋体" w:eastAsia="宋体" w:hAnsi="宋体" w:cs="宋体"/>
                <w:b/>
                <w:szCs w:val="21"/>
              </w:rPr>
            </w:pPr>
            <w:r>
              <w:rPr>
                <w:rFonts w:ascii="宋体" w:eastAsia="宋体" w:hAnsi="宋体" w:cs="宋体" w:hint="eastAsia"/>
                <w:b/>
                <w:szCs w:val="21"/>
              </w:rPr>
              <w:t>最高限价</w:t>
            </w:r>
          </w:p>
        </w:tc>
      </w:tr>
      <w:tr w:rsidR="0005338D" w14:paraId="4ECF529E" w14:textId="77777777" w:rsidTr="00746368">
        <w:trPr>
          <w:trHeight w:val="737"/>
          <w:jc w:val="center"/>
        </w:trPr>
        <w:tc>
          <w:tcPr>
            <w:tcW w:w="3352" w:type="dxa"/>
            <w:tcBorders>
              <w:top w:val="single" w:sz="2" w:space="0" w:color="auto"/>
              <w:bottom w:val="single" w:sz="2" w:space="0" w:color="auto"/>
            </w:tcBorders>
            <w:vAlign w:val="center"/>
          </w:tcPr>
          <w:p w14:paraId="1CCC1638" w14:textId="2EB66643" w:rsidR="0005338D" w:rsidRDefault="005C6F6B">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庆祥达实业有限公司十五组团车间值班室办公家具采购项目</w:t>
            </w:r>
          </w:p>
        </w:tc>
        <w:tc>
          <w:tcPr>
            <w:tcW w:w="709" w:type="dxa"/>
            <w:tcBorders>
              <w:top w:val="single" w:sz="2" w:space="0" w:color="auto"/>
              <w:bottom w:val="single" w:sz="2" w:space="0" w:color="auto"/>
            </w:tcBorders>
            <w:vAlign w:val="center"/>
          </w:tcPr>
          <w:p w14:paraId="5C7D1392" w14:textId="77777777" w:rsidR="0005338D" w:rsidRDefault="006A7F94">
            <w:pPr>
              <w:autoSpaceDE w:val="0"/>
              <w:spacing w:line="360" w:lineRule="auto"/>
              <w:jc w:val="center"/>
              <w:rPr>
                <w:rFonts w:ascii="宋体" w:eastAsia="宋体" w:hAnsi="宋体"/>
                <w:bCs/>
                <w:szCs w:val="21"/>
              </w:rPr>
            </w:pPr>
            <w:r>
              <w:rPr>
                <w:rFonts w:ascii="宋体" w:eastAsia="宋体" w:hAnsi="宋体" w:hint="eastAsia"/>
                <w:bCs/>
                <w:szCs w:val="21"/>
              </w:rPr>
              <w:t>1</w:t>
            </w:r>
            <w:r w:rsidR="00493238">
              <w:rPr>
                <w:rFonts w:ascii="宋体" w:eastAsia="宋体" w:hAnsi="宋体" w:hint="eastAsia"/>
                <w:bCs/>
                <w:szCs w:val="21"/>
              </w:rPr>
              <w:t>批</w:t>
            </w:r>
          </w:p>
        </w:tc>
        <w:tc>
          <w:tcPr>
            <w:tcW w:w="3785" w:type="dxa"/>
            <w:tcBorders>
              <w:top w:val="single" w:sz="2" w:space="0" w:color="auto"/>
              <w:bottom w:val="single" w:sz="2" w:space="0" w:color="auto"/>
            </w:tcBorders>
            <w:vAlign w:val="center"/>
          </w:tcPr>
          <w:p w14:paraId="4564AED7" w14:textId="77777777" w:rsidR="0005338D" w:rsidRPr="00672130" w:rsidRDefault="00672130" w:rsidP="00672130">
            <w:pPr>
              <w:pStyle w:val="afd"/>
              <w:rPr>
                <w:color w:val="000000"/>
                <w:spacing w:val="0"/>
                <w:kern w:val="2"/>
              </w:rPr>
            </w:pPr>
            <w:r w:rsidRPr="00672130">
              <w:t>合同签订之日起</w:t>
            </w:r>
            <w:r w:rsidRPr="00672130">
              <w:rPr>
                <w:rFonts w:hint="eastAsia"/>
              </w:rPr>
              <w:t>10</w:t>
            </w:r>
            <w:r w:rsidRPr="00672130">
              <w:t>个工作日需交货完毕且具备验收条件</w:t>
            </w:r>
          </w:p>
        </w:tc>
        <w:tc>
          <w:tcPr>
            <w:tcW w:w="2627" w:type="dxa"/>
            <w:tcBorders>
              <w:top w:val="single" w:sz="2" w:space="0" w:color="auto"/>
              <w:bottom w:val="single" w:sz="2" w:space="0" w:color="auto"/>
            </w:tcBorders>
            <w:vAlign w:val="center"/>
          </w:tcPr>
          <w:p w14:paraId="42945009" w14:textId="77777777" w:rsidR="0005338D" w:rsidRPr="00493238" w:rsidRDefault="006A7F94" w:rsidP="00493238">
            <w:pPr>
              <w:autoSpaceDE w:val="0"/>
              <w:spacing w:line="360" w:lineRule="auto"/>
              <w:jc w:val="center"/>
              <w:rPr>
                <w:rFonts w:ascii="宋体" w:eastAsia="宋体" w:hAnsi="宋体"/>
                <w:color w:val="000000"/>
                <w:szCs w:val="21"/>
              </w:rPr>
            </w:pPr>
            <w:r>
              <w:rPr>
                <w:rFonts w:ascii="宋体" w:eastAsia="宋体" w:hAnsi="宋体" w:hint="eastAsia"/>
                <w:color w:val="000000"/>
                <w:szCs w:val="21"/>
              </w:rPr>
              <w:t>人民</w:t>
            </w:r>
            <w:r>
              <w:rPr>
                <w:rFonts w:ascii="宋体" w:eastAsia="宋体" w:hAnsi="宋体" w:hint="eastAsia"/>
                <w:szCs w:val="21"/>
              </w:rPr>
              <w:t>币</w:t>
            </w:r>
            <w:r w:rsidR="00493238" w:rsidRPr="00870A62">
              <w:rPr>
                <w:rFonts w:ascii="宋体" w:eastAsia="宋体" w:hAnsi="宋体" w:cs="Times New Roman"/>
                <w:szCs w:val="21"/>
              </w:rPr>
              <w:t>58764.00</w:t>
            </w:r>
            <w:r>
              <w:rPr>
                <w:rFonts w:ascii="宋体" w:eastAsia="宋体" w:hAnsi="宋体" w:hint="eastAsia"/>
                <w:color w:val="000000"/>
                <w:szCs w:val="21"/>
              </w:rPr>
              <w:t>元</w:t>
            </w:r>
          </w:p>
        </w:tc>
      </w:tr>
    </w:tbl>
    <w:p w14:paraId="02A16014" w14:textId="77777777" w:rsidR="0005338D" w:rsidRDefault="006A7F94">
      <w:pPr>
        <w:pStyle w:val="a8"/>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14:paraId="03EF893B" w14:textId="77777777" w:rsidR="00493238" w:rsidRPr="00870A62" w:rsidRDefault="00493238" w:rsidP="00493238">
      <w:pPr>
        <w:spacing w:line="360" w:lineRule="auto"/>
        <w:ind w:firstLineChars="200" w:firstLine="420"/>
        <w:rPr>
          <w:rFonts w:ascii="宋体" w:eastAsia="宋体" w:hAnsi="宋体" w:cs="Times New Roman"/>
          <w:szCs w:val="21"/>
        </w:rPr>
      </w:pPr>
      <w:r w:rsidRPr="00870A62">
        <w:rPr>
          <w:rFonts w:ascii="宋体" w:eastAsia="宋体" w:hAnsi="宋体" w:cs="Times New Roman"/>
          <w:szCs w:val="21"/>
        </w:rPr>
        <w:t>为加快</w:t>
      </w:r>
      <w:r w:rsidR="004E691B">
        <w:rPr>
          <w:rFonts w:ascii="宋体" w:eastAsia="宋体" w:hAnsi="宋体" w:cs="Times New Roman" w:hint="eastAsia"/>
          <w:szCs w:val="21"/>
        </w:rPr>
        <w:t>采购人</w:t>
      </w:r>
      <w:r w:rsidRPr="00870A62">
        <w:rPr>
          <w:rFonts w:ascii="宋体" w:eastAsia="宋体" w:hAnsi="宋体" w:cs="Times New Roman"/>
          <w:szCs w:val="21"/>
        </w:rPr>
        <w:t>十五组团车间建设，进一步完善</w:t>
      </w:r>
      <w:r w:rsidR="004E691B">
        <w:rPr>
          <w:rFonts w:ascii="宋体" w:eastAsia="宋体" w:hAnsi="宋体" w:cs="Times New Roman" w:hint="eastAsia"/>
          <w:szCs w:val="21"/>
        </w:rPr>
        <w:t>采购人</w:t>
      </w:r>
      <w:r w:rsidRPr="00870A62">
        <w:rPr>
          <w:rFonts w:ascii="宋体" w:eastAsia="宋体" w:hAnsi="宋体" w:cs="Times New Roman"/>
          <w:szCs w:val="21"/>
        </w:rPr>
        <w:t>车间值班室办公设备设施配套及功能，根据实际需要，现需采购十五组团</w:t>
      </w:r>
      <w:r w:rsidRPr="00870A62">
        <w:rPr>
          <w:rFonts w:ascii="宋体" w:eastAsia="宋体" w:hAnsi="宋体" w:cs="Times New Roman" w:hint="eastAsia"/>
          <w:szCs w:val="21"/>
        </w:rPr>
        <w:t>车间</w:t>
      </w:r>
      <w:r w:rsidRPr="00870A62">
        <w:rPr>
          <w:rFonts w:ascii="宋体" w:eastAsia="宋体" w:hAnsi="宋体" w:cs="Times New Roman"/>
          <w:szCs w:val="21"/>
        </w:rPr>
        <w:t>值班室会议室椅、茶水柜、办公台、办公椅、铁文件柜、皮沙发、长茶几、方茶几等办公家具。</w:t>
      </w:r>
    </w:p>
    <w:p w14:paraId="17704520" w14:textId="1BAA92BF"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w:t>
      </w:r>
      <w:r>
        <w:rPr>
          <w:rFonts w:hAnsi="宋体" w:cs="宋体"/>
          <w:b/>
          <w:bCs/>
          <w:color w:val="000000" w:themeColor="text1"/>
          <w:sz w:val="21"/>
        </w:rPr>
        <w:t>最高限价</w:t>
      </w:r>
      <w:r w:rsidRPr="00493238">
        <w:rPr>
          <w:rFonts w:hAnsi="宋体" w:cs="宋体"/>
          <w:b/>
          <w:bCs/>
          <w:color w:val="000000" w:themeColor="text1"/>
          <w:sz w:val="21"/>
        </w:rPr>
        <w:t>金额</w:t>
      </w:r>
    </w:p>
    <w:p w14:paraId="491898EF" w14:textId="088E5050" w:rsidR="00493238" w:rsidRPr="00870A62" w:rsidRDefault="00493238" w:rsidP="00493238">
      <w:pPr>
        <w:spacing w:line="360" w:lineRule="auto"/>
        <w:ind w:firstLineChars="196" w:firstLine="412"/>
        <w:rPr>
          <w:rFonts w:ascii="宋体" w:eastAsia="宋体" w:hAnsi="宋体"/>
          <w:kern w:val="0"/>
          <w:szCs w:val="21"/>
        </w:rPr>
      </w:pPr>
      <w:r w:rsidRPr="00870A62">
        <w:rPr>
          <w:rFonts w:ascii="宋体" w:eastAsia="宋体" w:hAnsi="宋体" w:cs="Times New Roman"/>
          <w:szCs w:val="21"/>
        </w:rPr>
        <w:t>项目</w:t>
      </w:r>
      <w:r>
        <w:rPr>
          <w:rFonts w:ascii="宋体" w:eastAsia="宋体" w:hAnsi="宋体" w:cs="Times New Roman" w:hint="eastAsia"/>
          <w:szCs w:val="21"/>
        </w:rPr>
        <w:t>最高</w:t>
      </w:r>
      <w:r>
        <w:rPr>
          <w:rFonts w:ascii="宋体" w:eastAsia="宋体" w:hAnsi="宋体" w:cs="Times New Roman"/>
          <w:szCs w:val="21"/>
        </w:rPr>
        <w:t>限价</w:t>
      </w:r>
      <w:r w:rsidRPr="00870A62">
        <w:rPr>
          <w:rFonts w:ascii="宋体" w:eastAsia="宋体" w:hAnsi="宋体" w:cs="Times New Roman"/>
          <w:szCs w:val="21"/>
        </w:rPr>
        <w:t>：58764.00元。</w:t>
      </w:r>
      <w:r w:rsidRPr="00870A62">
        <w:rPr>
          <w:rFonts w:ascii="宋体" w:eastAsia="宋体" w:hAnsi="宋体" w:cs="Times New Roman" w:hint="eastAsia"/>
          <w:szCs w:val="21"/>
        </w:rPr>
        <w:t>（</w:t>
      </w:r>
      <w:r>
        <w:rPr>
          <w:rFonts w:ascii="宋体" w:eastAsia="宋体" w:hAnsi="宋体" w:hint="eastAsia"/>
          <w:kern w:val="0"/>
          <w:szCs w:val="21"/>
        </w:rPr>
        <w:t>供应商</w:t>
      </w:r>
      <w:r>
        <w:rPr>
          <w:rFonts w:ascii="宋体" w:eastAsia="宋体" w:hAnsi="宋体"/>
          <w:kern w:val="0"/>
          <w:szCs w:val="21"/>
        </w:rPr>
        <w:t>的报价</w:t>
      </w:r>
      <w:r w:rsidRPr="00870A62">
        <w:rPr>
          <w:rFonts w:ascii="宋体" w:eastAsia="宋体" w:hAnsi="宋体"/>
          <w:kern w:val="0"/>
          <w:szCs w:val="21"/>
        </w:rPr>
        <w:t>包括货款、杂配件、安装、验收费、检测费、运输、进场、装卸、保管、调试、质保期售后服务、清运费、保险费、各项税金等合同实施过程中的一切费用，</w:t>
      </w:r>
      <w:r>
        <w:rPr>
          <w:rFonts w:ascii="宋体" w:eastAsia="宋体" w:hAnsi="宋体" w:hint="eastAsia"/>
          <w:kern w:val="0"/>
          <w:szCs w:val="21"/>
        </w:rPr>
        <w:t>采购人</w:t>
      </w:r>
      <w:r w:rsidRPr="00870A62">
        <w:rPr>
          <w:rFonts w:ascii="宋体" w:eastAsia="宋体" w:hAnsi="宋体"/>
          <w:kern w:val="0"/>
          <w:szCs w:val="21"/>
        </w:rPr>
        <w:t>不再另行支付额外费用</w:t>
      </w:r>
      <w:r w:rsidRPr="00870A62">
        <w:rPr>
          <w:rFonts w:ascii="宋体" w:eastAsia="宋体" w:hAnsi="宋体" w:cs="Times New Roman" w:hint="eastAsia"/>
          <w:szCs w:val="21"/>
          <w:lang w:val="zh-CN"/>
        </w:rPr>
        <w:t>）</w:t>
      </w:r>
    </w:p>
    <w:p w14:paraId="4FAFDBE2" w14:textId="56ABCB40" w:rsidR="00493238" w:rsidRPr="00493238" w:rsidRDefault="002208E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货物</w:t>
      </w:r>
      <w:r w:rsidR="00493238" w:rsidRPr="00493238">
        <w:rPr>
          <w:rFonts w:hAnsi="宋体" w:cs="宋体"/>
          <w:b/>
          <w:bCs/>
          <w:color w:val="000000" w:themeColor="text1"/>
          <w:sz w:val="21"/>
        </w:rPr>
        <w:t>数量及技术规格</w:t>
      </w:r>
    </w:p>
    <w:tbl>
      <w:tblPr>
        <w:tblW w:w="10206" w:type="dxa"/>
        <w:jc w:val="center"/>
        <w:tblLook w:val="04A0" w:firstRow="1" w:lastRow="0" w:firstColumn="1" w:lastColumn="0" w:noHBand="0" w:noVBand="1"/>
      </w:tblPr>
      <w:tblGrid>
        <w:gridCol w:w="648"/>
        <w:gridCol w:w="1220"/>
        <w:gridCol w:w="3107"/>
        <w:gridCol w:w="653"/>
        <w:gridCol w:w="842"/>
        <w:gridCol w:w="1091"/>
        <w:gridCol w:w="950"/>
        <w:gridCol w:w="1695"/>
      </w:tblGrid>
      <w:tr w:rsidR="00493238" w:rsidRPr="00870A62" w14:paraId="303CA5DB" w14:textId="77777777" w:rsidTr="002208E8">
        <w:trPr>
          <w:trHeight w:val="480"/>
          <w:jc w:val="center"/>
        </w:trPr>
        <w:tc>
          <w:tcPr>
            <w:tcW w:w="648" w:type="dxa"/>
            <w:tcBorders>
              <w:top w:val="single" w:sz="4" w:space="0" w:color="auto"/>
              <w:left w:val="single" w:sz="8" w:space="0" w:color="auto"/>
              <w:bottom w:val="single" w:sz="4" w:space="0" w:color="auto"/>
              <w:right w:val="single" w:sz="4" w:space="0" w:color="auto"/>
            </w:tcBorders>
            <w:shd w:val="clear" w:color="auto" w:fill="auto"/>
            <w:vAlign w:val="center"/>
          </w:tcPr>
          <w:p w14:paraId="2893412C" w14:textId="77777777" w:rsidR="00493238" w:rsidRPr="00870A62" w:rsidRDefault="00493238" w:rsidP="00493238">
            <w:pPr>
              <w:widowControl/>
              <w:spacing w:line="360" w:lineRule="auto"/>
              <w:jc w:val="center"/>
              <w:rPr>
                <w:rFonts w:ascii="宋体" w:eastAsia="宋体" w:hAnsi="宋体" w:cs="Times New Roman"/>
                <w:b/>
                <w:bCs/>
                <w:kern w:val="0"/>
                <w:szCs w:val="21"/>
              </w:rPr>
            </w:pPr>
            <w:r w:rsidRPr="00870A62">
              <w:rPr>
                <w:rFonts w:ascii="宋体" w:eastAsia="宋体" w:hAnsi="宋体" w:cs="Times New Roman"/>
                <w:b/>
                <w:bCs/>
                <w:kern w:val="0"/>
                <w:szCs w:val="21"/>
              </w:rPr>
              <w:t>序号</w:t>
            </w:r>
          </w:p>
        </w:tc>
        <w:tc>
          <w:tcPr>
            <w:tcW w:w="1220" w:type="dxa"/>
            <w:tcBorders>
              <w:top w:val="single" w:sz="4" w:space="0" w:color="auto"/>
              <w:left w:val="nil"/>
              <w:bottom w:val="single" w:sz="4" w:space="0" w:color="auto"/>
              <w:right w:val="single" w:sz="4" w:space="0" w:color="auto"/>
            </w:tcBorders>
            <w:shd w:val="clear" w:color="auto" w:fill="auto"/>
            <w:vAlign w:val="center"/>
          </w:tcPr>
          <w:p w14:paraId="3438072F" w14:textId="17A14D50" w:rsidR="00493238" w:rsidRPr="00870A62" w:rsidRDefault="002208E8" w:rsidP="00493238">
            <w:pPr>
              <w:widowControl/>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货物</w:t>
            </w:r>
            <w:r w:rsidR="00493238" w:rsidRPr="00870A62">
              <w:rPr>
                <w:rFonts w:ascii="宋体" w:eastAsia="宋体" w:hAnsi="宋体" w:cs="Times New Roman"/>
                <w:b/>
                <w:bCs/>
                <w:kern w:val="0"/>
                <w:szCs w:val="21"/>
              </w:rPr>
              <w:br/>
              <w:t>名称</w:t>
            </w:r>
          </w:p>
        </w:tc>
        <w:tc>
          <w:tcPr>
            <w:tcW w:w="3107" w:type="dxa"/>
            <w:tcBorders>
              <w:top w:val="single" w:sz="4" w:space="0" w:color="auto"/>
              <w:left w:val="nil"/>
              <w:bottom w:val="single" w:sz="4" w:space="0" w:color="auto"/>
              <w:right w:val="single" w:sz="4" w:space="0" w:color="auto"/>
            </w:tcBorders>
            <w:shd w:val="clear" w:color="auto" w:fill="auto"/>
            <w:vAlign w:val="center"/>
          </w:tcPr>
          <w:p w14:paraId="64785383" w14:textId="77777777" w:rsidR="00493238" w:rsidRPr="00870A62" w:rsidRDefault="00493238" w:rsidP="00493238">
            <w:pPr>
              <w:widowControl/>
              <w:spacing w:line="360" w:lineRule="auto"/>
              <w:jc w:val="center"/>
              <w:rPr>
                <w:rFonts w:ascii="宋体" w:eastAsia="宋体" w:hAnsi="宋体" w:cs="Times New Roman"/>
                <w:b/>
                <w:bCs/>
                <w:kern w:val="0"/>
                <w:szCs w:val="21"/>
              </w:rPr>
            </w:pPr>
            <w:r w:rsidRPr="00870A62">
              <w:rPr>
                <w:rFonts w:ascii="宋体" w:eastAsia="宋体" w:hAnsi="宋体" w:cs="Times New Roman"/>
                <w:b/>
                <w:bCs/>
                <w:kern w:val="0"/>
                <w:szCs w:val="21"/>
              </w:rPr>
              <w:t>参数规格</w:t>
            </w:r>
          </w:p>
        </w:tc>
        <w:tc>
          <w:tcPr>
            <w:tcW w:w="653" w:type="dxa"/>
            <w:tcBorders>
              <w:top w:val="single" w:sz="4" w:space="0" w:color="auto"/>
              <w:left w:val="nil"/>
              <w:bottom w:val="single" w:sz="4" w:space="0" w:color="auto"/>
              <w:right w:val="single" w:sz="4" w:space="0" w:color="auto"/>
            </w:tcBorders>
            <w:shd w:val="clear" w:color="auto" w:fill="auto"/>
            <w:vAlign w:val="center"/>
          </w:tcPr>
          <w:p w14:paraId="7728C6B1" w14:textId="77777777" w:rsidR="00493238" w:rsidRPr="00870A62" w:rsidRDefault="00493238" w:rsidP="00493238">
            <w:pPr>
              <w:widowControl/>
              <w:spacing w:line="360" w:lineRule="auto"/>
              <w:jc w:val="center"/>
              <w:rPr>
                <w:rFonts w:ascii="宋体" w:eastAsia="宋体" w:hAnsi="宋体" w:cs="Times New Roman"/>
                <w:b/>
                <w:bCs/>
                <w:kern w:val="0"/>
                <w:szCs w:val="21"/>
              </w:rPr>
            </w:pPr>
            <w:r w:rsidRPr="00870A62">
              <w:rPr>
                <w:rFonts w:ascii="宋体" w:eastAsia="宋体" w:hAnsi="宋体" w:cs="Times New Roman"/>
                <w:b/>
                <w:bCs/>
                <w:kern w:val="0"/>
                <w:szCs w:val="21"/>
              </w:rPr>
              <w:t>单位</w:t>
            </w:r>
          </w:p>
        </w:tc>
        <w:tc>
          <w:tcPr>
            <w:tcW w:w="842" w:type="dxa"/>
            <w:tcBorders>
              <w:top w:val="single" w:sz="4" w:space="0" w:color="auto"/>
              <w:left w:val="nil"/>
              <w:bottom w:val="single" w:sz="4" w:space="0" w:color="auto"/>
              <w:right w:val="single" w:sz="4" w:space="0" w:color="auto"/>
            </w:tcBorders>
            <w:shd w:val="clear" w:color="auto" w:fill="auto"/>
            <w:vAlign w:val="center"/>
          </w:tcPr>
          <w:p w14:paraId="725B6909" w14:textId="77777777" w:rsidR="00493238" w:rsidRPr="00870A62" w:rsidRDefault="00493238" w:rsidP="00493238">
            <w:pPr>
              <w:widowControl/>
              <w:spacing w:line="360" w:lineRule="auto"/>
              <w:jc w:val="center"/>
              <w:rPr>
                <w:rFonts w:ascii="宋体" w:eastAsia="宋体" w:hAnsi="宋体" w:cs="Times New Roman"/>
                <w:b/>
                <w:bCs/>
                <w:kern w:val="0"/>
                <w:szCs w:val="21"/>
              </w:rPr>
            </w:pPr>
            <w:r w:rsidRPr="00870A62">
              <w:rPr>
                <w:rFonts w:ascii="宋体" w:eastAsia="宋体" w:hAnsi="宋体" w:cs="Times New Roman"/>
                <w:b/>
                <w:bCs/>
                <w:kern w:val="0"/>
                <w:szCs w:val="21"/>
              </w:rPr>
              <w:t>数量</w:t>
            </w:r>
          </w:p>
        </w:tc>
        <w:tc>
          <w:tcPr>
            <w:tcW w:w="1091" w:type="dxa"/>
            <w:tcBorders>
              <w:top w:val="single" w:sz="4" w:space="0" w:color="auto"/>
              <w:left w:val="nil"/>
              <w:bottom w:val="single" w:sz="4" w:space="0" w:color="auto"/>
              <w:right w:val="single" w:sz="4" w:space="0" w:color="auto"/>
            </w:tcBorders>
            <w:shd w:val="clear" w:color="auto" w:fill="auto"/>
            <w:vAlign w:val="center"/>
          </w:tcPr>
          <w:p w14:paraId="37D97E79" w14:textId="77777777" w:rsidR="00493238" w:rsidRPr="00870A62" w:rsidRDefault="00493238" w:rsidP="00493238">
            <w:pPr>
              <w:widowControl/>
              <w:spacing w:line="360" w:lineRule="auto"/>
              <w:jc w:val="center"/>
              <w:rPr>
                <w:rFonts w:ascii="宋体" w:eastAsia="宋体" w:hAnsi="宋体" w:cs="Times New Roman"/>
                <w:b/>
                <w:bCs/>
                <w:kern w:val="0"/>
                <w:szCs w:val="21"/>
              </w:rPr>
            </w:pPr>
            <w:r w:rsidRPr="00870A62">
              <w:rPr>
                <w:rFonts w:ascii="宋体" w:eastAsia="宋体" w:hAnsi="宋体" w:cs="Times New Roman"/>
                <w:b/>
                <w:bCs/>
                <w:kern w:val="0"/>
                <w:szCs w:val="21"/>
              </w:rPr>
              <w:t>单价</w:t>
            </w:r>
            <w:r w:rsidR="002208E8">
              <w:rPr>
                <w:rFonts w:ascii="宋体" w:eastAsia="宋体" w:hAnsi="宋体" w:cs="Times New Roman" w:hint="eastAsia"/>
                <w:b/>
                <w:bCs/>
                <w:kern w:val="0"/>
                <w:szCs w:val="21"/>
              </w:rPr>
              <w:t>最高限价</w:t>
            </w:r>
            <w:r w:rsidRPr="00870A62">
              <w:rPr>
                <w:rFonts w:ascii="宋体" w:eastAsia="宋体" w:hAnsi="宋体" w:cs="Times New Roman"/>
                <w:b/>
                <w:bCs/>
                <w:kern w:val="0"/>
                <w:szCs w:val="21"/>
              </w:rPr>
              <w:t>（元）</w:t>
            </w:r>
          </w:p>
        </w:tc>
        <w:tc>
          <w:tcPr>
            <w:tcW w:w="950" w:type="dxa"/>
            <w:tcBorders>
              <w:top w:val="single" w:sz="4" w:space="0" w:color="auto"/>
              <w:left w:val="nil"/>
              <w:bottom w:val="single" w:sz="4" w:space="0" w:color="auto"/>
              <w:right w:val="single" w:sz="4" w:space="0" w:color="auto"/>
            </w:tcBorders>
            <w:shd w:val="clear" w:color="auto" w:fill="auto"/>
            <w:vAlign w:val="center"/>
          </w:tcPr>
          <w:p w14:paraId="2DD5B9B5" w14:textId="221FC198" w:rsidR="00493238" w:rsidRPr="00870A62" w:rsidRDefault="00FC629A" w:rsidP="00493238">
            <w:pPr>
              <w:widowControl/>
              <w:spacing w:line="360" w:lineRule="auto"/>
              <w:jc w:val="center"/>
              <w:rPr>
                <w:rFonts w:ascii="宋体" w:eastAsia="宋体" w:hAnsi="宋体" w:cs="Times New Roman"/>
                <w:b/>
                <w:bCs/>
                <w:kern w:val="0"/>
                <w:szCs w:val="21"/>
              </w:rPr>
            </w:pPr>
            <w:r>
              <w:rPr>
                <w:rFonts w:ascii="宋体" w:eastAsia="宋体" w:hAnsi="宋体" w:cs="Times New Roman" w:hint="eastAsia"/>
                <w:b/>
                <w:bCs/>
                <w:kern w:val="0"/>
                <w:szCs w:val="21"/>
              </w:rPr>
              <w:t>小计</w:t>
            </w:r>
            <w:r w:rsidR="00493238" w:rsidRPr="00870A62">
              <w:rPr>
                <w:rFonts w:ascii="宋体" w:eastAsia="宋体" w:hAnsi="宋体" w:cs="Times New Roman"/>
                <w:b/>
                <w:bCs/>
                <w:kern w:val="0"/>
                <w:szCs w:val="21"/>
              </w:rPr>
              <w:t>（元）</w:t>
            </w:r>
          </w:p>
        </w:tc>
        <w:tc>
          <w:tcPr>
            <w:tcW w:w="1695" w:type="dxa"/>
            <w:tcBorders>
              <w:top w:val="single" w:sz="4" w:space="0" w:color="auto"/>
              <w:left w:val="nil"/>
              <w:bottom w:val="single" w:sz="4" w:space="0" w:color="auto"/>
              <w:right w:val="single" w:sz="4" w:space="0" w:color="auto"/>
            </w:tcBorders>
            <w:shd w:val="clear" w:color="auto" w:fill="auto"/>
            <w:vAlign w:val="center"/>
          </w:tcPr>
          <w:p w14:paraId="7B420EBF" w14:textId="77777777" w:rsidR="00493238" w:rsidRPr="00870A62" w:rsidRDefault="00493238" w:rsidP="00493238">
            <w:pPr>
              <w:widowControl/>
              <w:spacing w:line="360" w:lineRule="auto"/>
              <w:jc w:val="center"/>
              <w:rPr>
                <w:rFonts w:ascii="宋体" w:eastAsia="宋体" w:hAnsi="宋体" w:cs="Times New Roman"/>
                <w:b/>
                <w:bCs/>
                <w:kern w:val="0"/>
                <w:szCs w:val="21"/>
              </w:rPr>
            </w:pPr>
            <w:r w:rsidRPr="00870A62">
              <w:rPr>
                <w:rFonts w:ascii="宋体" w:eastAsia="宋体" w:hAnsi="宋体" w:cs="Times New Roman"/>
                <w:b/>
                <w:bCs/>
                <w:kern w:val="0"/>
                <w:szCs w:val="21"/>
              </w:rPr>
              <w:t>参考图片</w:t>
            </w:r>
          </w:p>
        </w:tc>
      </w:tr>
      <w:tr w:rsidR="00493238" w:rsidRPr="00870A62" w14:paraId="0E8B30A9" w14:textId="77777777" w:rsidTr="002208E8">
        <w:trPr>
          <w:trHeight w:val="1815"/>
          <w:jc w:val="center"/>
        </w:trPr>
        <w:tc>
          <w:tcPr>
            <w:tcW w:w="648" w:type="dxa"/>
            <w:tcBorders>
              <w:top w:val="nil"/>
              <w:left w:val="single" w:sz="8" w:space="0" w:color="auto"/>
              <w:bottom w:val="single" w:sz="4" w:space="0" w:color="auto"/>
              <w:right w:val="single" w:sz="4" w:space="0" w:color="auto"/>
            </w:tcBorders>
            <w:shd w:val="clear" w:color="auto" w:fill="auto"/>
            <w:vAlign w:val="center"/>
          </w:tcPr>
          <w:p w14:paraId="21B38EC3"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14:paraId="00789E45"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会议室椅</w:t>
            </w:r>
          </w:p>
        </w:tc>
        <w:tc>
          <w:tcPr>
            <w:tcW w:w="3107" w:type="dxa"/>
            <w:tcBorders>
              <w:top w:val="nil"/>
              <w:left w:val="nil"/>
              <w:bottom w:val="single" w:sz="4" w:space="0" w:color="auto"/>
              <w:right w:val="single" w:sz="4" w:space="0" w:color="auto"/>
            </w:tcBorders>
            <w:shd w:val="clear" w:color="auto" w:fill="auto"/>
            <w:vAlign w:val="center"/>
          </w:tcPr>
          <w:p w14:paraId="2E5C5EDC"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尺寸：640mm*630mm*1120mm；框架材质：实木；饰面材质：皮质；填充材料：高密度</w:t>
            </w:r>
            <w:proofErr w:type="gramStart"/>
            <w:r w:rsidRPr="00870A62">
              <w:rPr>
                <w:rFonts w:ascii="宋体" w:eastAsia="宋体" w:hAnsi="宋体" w:cs="Times New Roman"/>
                <w:kern w:val="0"/>
                <w:szCs w:val="21"/>
              </w:rPr>
              <w:t>海棉</w:t>
            </w:r>
            <w:proofErr w:type="gramEnd"/>
            <w:r w:rsidRPr="00870A62">
              <w:rPr>
                <w:rFonts w:ascii="宋体" w:eastAsia="宋体" w:hAnsi="宋体" w:cs="Times New Roman"/>
                <w:kern w:val="0"/>
                <w:szCs w:val="21"/>
              </w:rPr>
              <w:t>；扶手：有；颜色：红棕色；承重量(kg)：100</w:t>
            </w:r>
          </w:p>
        </w:tc>
        <w:tc>
          <w:tcPr>
            <w:tcW w:w="653" w:type="dxa"/>
            <w:tcBorders>
              <w:top w:val="nil"/>
              <w:left w:val="nil"/>
              <w:bottom w:val="single" w:sz="4" w:space="0" w:color="auto"/>
              <w:right w:val="single" w:sz="4" w:space="0" w:color="auto"/>
            </w:tcBorders>
            <w:shd w:val="clear" w:color="auto" w:fill="auto"/>
            <w:noWrap/>
            <w:vAlign w:val="center"/>
          </w:tcPr>
          <w:p w14:paraId="28AFF4B1"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张</w:t>
            </w:r>
          </w:p>
        </w:tc>
        <w:tc>
          <w:tcPr>
            <w:tcW w:w="842" w:type="dxa"/>
            <w:tcBorders>
              <w:top w:val="nil"/>
              <w:left w:val="nil"/>
              <w:bottom w:val="single" w:sz="4" w:space="0" w:color="auto"/>
              <w:right w:val="single" w:sz="4" w:space="0" w:color="auto"/>
            </w:tcBorders>
            <w:shd w:val="clear" w:color="auto" w:fill="auto"/>
            <w:noWrap/>
            <w:vAlign w:val="center"/>
          </w:tcPr>
          <w:p w14:paraId="014AF652"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12</w:t>
            </w:r>
          </w:p>
        </w:tc>
        <w:tc>
          <w:tcPr>
            <w:tcW w:w="1091" w:type="dxa"/>
            <w:tcBorders>
              <w:top w:val="nil"/>
              <w:left w:val="nil"/>
              <w:bottom w:val="single" w:sz="4" w:space="0" w:color="auto"/>
              <w:right w:val="single" w:sz="4" w:space="0" w:color="auto"/>
            </w:tcBorders>
            <w:shd w:val="clear" w:color="auto" w:fill="auto"/>
            <w:noWrap/>
            <w:vAlign w:val="center"/>
          </w:tcPr>
          <w:p w14:paraId="33D8529D"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875</w:t>
            </w:r>
          </w:p>
        </w:tc>
        <w:tc>
          <w:tcPr>
            <w:tcW w:w="950" w:type="dxa"/>
            <w:tcBorders>
              <w:top w:val="nil"/>
              <w:left w:val="nil"/>
              <w:bottom w:val="single" w:sz="4" w:space="0" w:color="auto"/>
              <w:right w:val="single" w:sz="4" w:space="0" w:color="auto"/>
            </w:tcBorders>
            <w:shd w:val="clear" w:color="auto" w:fill="auto"/>
            <w:noWrap/>
            <w:vAlign w:val="center"/>
          </w:tcPr>
          <w:p w14:paraId="0CE61051"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10500</w:t>
            </w:r>
          </w:p>
        </w:tc>
        <w:tc>
          <w:tcPr>
            <w:tcW w:w="1695" w:type="dxa"/>
            <w:tcBorders>
              <w:top w:val="nil"/>
              <w:left w:val="nil"/>
              <w:bottom w:val="single" w:sz="4" w:space="0" w:color="auto"/>
              <w:right w:val="single" w:sz="4" w:space="0" w:color="auto"/>
            </w:tcBorders>
            <w:shd w:val="clear" w:color="auto" w:fill="auto"/>
            <w:noWrap/>
            <w:vAlign w:val="bottom"/>
          </w:tcPr>
          <w:p w14:paraId="710CAE64"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46976" behindDoc="0" locked="0" layoutInCell="1" allowOverlap="1" wp14:anchorId="3A5C64AA" wp14:editId="058E9CBC">
                  <wp:simplePos x="0" y="0"/>
                  <wp:positionH relativeFrom="column">
                    <wp:posOffset>36195</wp:posOffset>
                  </wp:positionH>
                  <wp:positionV relativeFrom="paragraph">
                    <wp:posOffset>-840740</wp:posOffset>
                  </wp:positionV>
                  <wp:extent cx="752475" cy="685800"/>
                  <wp:effectExtent l="19050" t="0" r="9525" b="0"/>
                  <wp:wrapNone/>
                  <wp:docPr id="36" name="图片 2"/>
                  <wp:cNvGraphicFramePr/>
                  <a:graphic xmlns:a="http://schemas.openxmlformats.org/drawingml/2006/main">
                    <a:graphicData uri="http://schemas.openxmlformats.org/drawingml/2006/picture">
                      <pic:pic xmlns:pic="http://schemas.openxmlformats.org/drawingml/2006/picture">
                        <pic:nvPicPr>
                          <pic:cNvPr id="33" name="图片 2"/>
                          <pic:cNvPicPr>
                            <a:picLocks noChangeArrowheads="1"/>
                          </pic:cNvPicPr>
                        </pic:nvPicPr>
                        <pic:blipFill>
                          <a:blip r:embed="rId9" cstate="print"/>
                          <a:srcRect/>
                          <a:stretch>
                            <a:fillRect/>
                          </a:stretch>
                        </pic:blipFill>
                        <pic:spPr>
                          <a:xfrm>
                            <a:off x="0" y="0"/>
                            <a:ext cx="752475" cy="685800"/>
                          </a:xfrm>
                          <a:prstGeom prst="rect">
                            <a:avLst/>
                          </a:prstGeom>
                          <a:noFill/>
                        </pic:spPr>
                      </pic:pic>
                    </a:graphicData>
                  </a:graphic>
                </wp:anchor>
              </w:drawing>
            </w:r>
          </w:p>
        </w:tc>
      </w:tr>
      <w:tr w:rsidR="00493238" w:rsidRPr="00870A62" w14:paraId="783194CA" w14:textId="77777777" w:rsidTr="002208E8">
        <w:trPr>
          <w:trHeight w:val="992"/>
          <w:jc w:val="center"/>
        </w:trPr>
        <w:tc>
          <w:tcPr>
            <w:tcW w:w="648" w:type="dxa"/>
            <w:tcBorders>
              <w:top w:val="nil"/>
              <w:left w:val="single" w:sz="8" w:space="0" w:color="auto"/>
              <w:bottom w:val="single" w:sz="4" w:space="0" w:color="auto"/>
              <w:right w:val="single" w:sz="4" w:space="0" w:color="auto"/>
            </w:tcBorders>
            <w:shd w:val="clear" w:color="auto" w:fill="auto"/>
            <w:vAlign w:val="center"/>
          </w:tcPr>
          <w:p w14:paraId="0CD68077"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14:paraId="1C0B0A22"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茶水柜</w:t>
            </w:r>
          </w:p>
        </w:tc>
        <w:tc>
          <w:tcPr>
            <w:tcW w:w="3107" w:type="dxa"/>
            <w:tcBorders>
              <w:top w:val="nil"/>
              <w:left w:val="nil"/>
              <w:bottom w:val="single" w:sz="4" w:space="0" w:color="auto"/>
              <w:right w:val="single" w:sz="4" w:space="0" w:color="auto"/>
            </w:tcBorders>
            <w:shd w:val="clear" w:color="auto" w:fill="auto"/>
            <w:vAlign w:val="center"/>
          </w:tcPr>
          <w:p w14:paraId="6E9076F7" w14:textId="771C5320"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产品尺寸:800mm*400mm*800mm；产品材质：木；饰面材质：木皮；层数:</w:t>
            </w:r>
            <w:r w:rsidR="00A2414B">
              <w:rPr>
                <w:rFonts w:ascii="宋体" w:eastAsia="宋体" w:hAnsi="宋体" w:cs="Times New Roman" w:hint="eastAsia"/>
                <w:kern w:val="0"/>
                <w:szCs w:val="21"/>
              </w:rPr>
              <w:t>三层</w:t>
            </w:r>
            <w:r w:rsidRPr="00870A62">
              <w:rPr>
                <w:rFonts w:ascii="宋体" w:eastAsia="宋体" w:hAnsi="宋体" w:cs="Times New Roman"/>
                <w:kern w:val="0"/>
                <w:szCs w:val="21"/>
              </w:rPr>
              <w:t>；抽屉数：2；颜色：红棕色；承重量(kg)：100</w:t>
            </w:r>
          </w:p>
        </w:tc>
        <w:tc>
          <w:tcPr>
            <w:tcW w:w="653" w:type="dxa"/>
            <w:tcBorders>
              <w:top w:val="nil"/>
              <w:left w:val="nil"/>
              <w:bottom w:val="single" w:sz="4" w:space="0" w:color="auto"/>
              <w:right w:val="single" w:sz="4" w:space="0" w:color="auto"/>
            </w:tcBorders>
            <w:shd w:val="clear" w:color="auto" w:fill="auto"/>
            <w:noWrap/>
            <w:vAlign w:val="center"/>
          </w:tcPr>
          <w:p w14:paraId="3730DFE9" w14:textId="77777777" w:rsidR="00493238" w:rsidRPr="00870A62" w:rsidRDefault="00493238" w:rsidP="00493238">
            <w:pPr>
              <w:widowControl/>
              <w:spacing w:line="360" w:lineRule="auto"/>
              <w:jc w:val="center"/>
              <w:rPr>
                <w:rFonts w:ascii="宋体" w:eastAsia="宋体" w:hAnsi="宋体" w:cs="Times New Roman"/>
                <w:kern w:val="0"/>
                <w:szCs w:val="21"/>
              </w:rPr>
            </w:pPr>
            <w:proofErr w:type="gramStart"/>
            <w:r w:rsidRPr="00870A62">
              <w:rPr>
                <w:rFonts w:ascii="宋体" w:eastAsia="宋体" w:hAnsi="宋体" w:cs="Times New Roman"/>
                <w:kern w:val="0"/>
                <w:szCs w:val="21"/>
              </w:rPr>
              <w:t>个</w:t>
            </w:r>
            <w:proofErr w:type="gramEnd"/>
          </w:p>
        </w:tc>
        <w:tc>
          <w:tcPr>
            <w:tcW w:w="842" w:type="dxa"/>
            <w:tcBorders>
              <w:top w:val="nil"/>
              <w:left w:val="nil"/>
              <w:bottom w:val="single" w:sz="4" w:space="0" w:color="auto"/>
              <w:right w:val="single" w:sz="4" w:space="0" w:color="auto"/>
            </w:tcBorders>
            <w:shd w:val="clear" w:color="auto" w:fill="auto"/>
            <w:noWrap/>
            <w:vAlign w:val="center"/>
          </w:tcPr>
          <w:p w14:paraId="690AC2FC"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nil"/>
              <w:left w:val="nil"/>
              <w:bottom w:val="single" w:sz="4" w:space="0" w:color="auto"/>
              <w:right w:val="single" w:sz="4" w:space="0" w:color="auto"/>
            </w:tcBorders>
            <w:shd w:val="clear" w:color="auto" w:fill="auto"/>
            <w:noWrap/>
            <w:vAlign w:val="center"/>
          </w:tcPr>
          <w:p w14:paraId="5CE7397A"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1100</w:t>
            </w:r>
          </w:p>
        </w:tc>
        <w:tc>
          <w:tcPr>
            <w:tcW w:w="950" w:type="dxa"/>
            <w:tcBorders>
              <w:top w:val="nil"/>
              <w:left w:val="nil"/>
              <w:bottom w:val="single" w:sz="4" w:space="0" w:color="auto"/>
              <w:right w:val="single" w:sz="4" w:space="0" w:color="auto"/>
            </w:tcBorders>
            <w:shd w:val="clear" w:color="auto" w:fill="auto"/>
            <w:noWrap/>
            <w:vAlign w:val="center"/>
          </w:tcPr>
          <w:p w14:paraId="2D94E7CB"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6600</w:t>
            </w:r>
          </w:p>
        </w:tc>
        <w:tc>
          <w:tcPr>
            <w:tcW w:w="1695" w:type="dxa"/>
            <w:tcBorders>
              <w:top w:val="nil"/>
              <w:left w:val="nil"/>
              <w:bottom w:val="single" w:sz="4" w:space="0" w:color="auto"/>
              <w:right w:val="single" w:sz="4" w:space="0" w:color="auto"/>
            </w:tcBorders>
            <w:shd w:val="clear" w:color="auto" w:fill="auto"/>
            <w:noWrap/>
            <w:vAlign w:val="bottom"/>
          </w:tcPr>
          <w:p w14:paraId="448D34DB"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51072" behindDoc="0" locked="0" layoutInCell="1" allowOverlap="1" wp14:anchorId="4B1F9D01" wp14:editId="65C4D8A7">
                  <wp:simplePos x="0" y="0"/>
                  <wp:positionH relativeFrom="column">
                    <wp:posOffset>-11430</wp:posOffset>
                  </wp:positionH>
                  <wp:positionV relativeFrom="paragraph">
                    <wp:posOffset>-554990</wp:posOffset>
                  </wp:positionV>
                  <wp:extent cx="1000125" cy="723900"/>
                  <wp:effectExtent l="0" t="0" r="0" b="0"/>
                  <wp:wrapNone/>
                  <wp:docPr id="37" name="图片 3"/>
                  <wp:cNvGraphicFramePr/>
                  <a:graphic xmlns:a="http://schemas.openxmlformats.org/drawingml/2006/main">
                    <a:graphicData uri="http://schemas.openxmlformats.org/drawingml/2006/picture">
                      <pic:pic xmlns:pic="http://schemas.openxmlformats.org/drawingml/2006/picture">
                        <pic:nvPicPr>
                          <pic:cNvPr id="34" name="图片 3"/>
                          <pic:cNvPicPr>
                            <a:picLocks noChangeArrowheads="1"/>
                          </pic:cNvPicPr>
                        </pic:nvPicPr>
                        <pic:blipFill>
                          <a:blip r:embed="rId10" cstate="print"/>
                          <a:srcRect/>
                          <a:stretch>
                            <a:fillRect/>
                          </a:stretch>
                        </pic:blipFill>
                        <pic:spPr>
                          <a:xfrm>
                            <a:off x="0" y="0"/>
                            <a:ext cx="1000125" cy="723900"/>
                          </a:xfrm>
                          <a:prstGeom prst="rect">
                            <a:avLst/>
                          </a:prstGeom>
                          <a:noFill/>
                        </pic:spPr>
                      </pic:pic>
                    </a:graphicData>
                  </a:graphic>
                  <wp14:sizeRelH relativeFrom="margin">
                    <wp14:pctWidth>0</wp14:pctWidth>
                  </wp14:sizeRelH>
                  <wp14:sizeRelV relativeFrom="margin">
                    <wp14:pctHeight>0</wp14:pctHeight>
                  </wp14:sizeRelV>
                </wp:anchor>
              </w:drawing>
            </w:r>
          </w:p>
        </w:tc>
      </w:tr>
      <w:tr w:rsidR="00493238" w:rsidRPr="00870A62" w14:paraId="6348C58E" w14:textId="77777777" w:rsidTr="002208E8">
        <w:trPr>
          <w:trHeight w:val="1725"/>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126046B"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lastRenderedPageBreak/>
              <w:t>3</w:t>
            </w:r>
          </w:p>
        </w:tc>
        <w:tc>
          <w:tcPr>
            <w:tcW w:w="1220" w:type="dxa"/>
            <w:tcBorders>
              <w:top w:val="single" w:sz="4" w:space="0" w:color="auto"/>
              <w:left w:val="nil"/>
              <w:bottom w:val="single" w:sz="4" w:space="0" w:color="auto"/>
              <w:right w:val="single" w:sz="4" w:space="0" w:color="auto"/>
            </w:tcBorders>
            <w:shd w:val="clear" w:color="auto" w:fill="auto"/>
            <w:vAlign w:val="center"/>
          </w:tcPr>
          <w:p w14:paraId="4A843A3D"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办公台</w:t>
            </w:r>
          </w:p>
        </w:tc>
        <w:tc>
          <w:tcPr>
            <w:tcW w:w="3107" w:type="dxa"/>
            <w:tcBorders>
              <w:top w:val="single" w:sz="4" w:space="0" w:color="auto"/>
              <w:left w:val="nil"/>
              <w:bottom w:val="single" w:sz="4" w:space="0" w:color="auto"/>
              <w:right w:val="single" w:sz="4" w:space="0" w:color="auto"/>
            </w:tcBorders>
            <w:shd w:val="clear" w:color="auto" w:fill="auto"/>
            <w:vAlign w:val="center"/>
          </w:tcPr>
          <w:p w14:paraId="4DBB06EF"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产品尺寸：1600mm*800mm*760mm；产品材质：木质；饰面材质：木皮；颜色：胡桃色；抽屉数：3；承重量(kg)：200</w:t>
            </w:r>
          </w:p>
        </w:tc>
        <w:tc>
          <w:tcPr>
            <w:tcW w:w="653" w:type="dxa"/>
            <w:tcBorders>
              <w:top w:val="single" w:sz="4" w:space="0" w:color="auto"/>
              <w:left w:val="nil"/>
              <w:bottom w:val="single" w:sz="4" w:space="0" w:color="auto"/>
              <w:right w:val="single" w:sz="4" w:space="0" w:color="auto"/>
            </w:tcBorders>
            <w:shd w:val="clear" w:color="auto" w:fill="auto"/>
            <w:vAlign w:val="center"/>
          </w:tcPr>
          <w:p w14:paraId="1B05D153"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张</w:t>
            </w:r>
          </w:p>
        </w:tc>
        <w:tc>
          <w:tcPr>
            <w:tcW w:w="842" w:type="dxa"/>
            <w:tcBorders>
              <w:top w:val="single" w:sz="4" w:space="0" w:color="auto"/>
              <w:left w:val="nil"/>
              <w:bottom w:val="single" w:sz="4" w:space="0" w:color="auto"/>
              <w:right w:val="single" w:sz="4" w:space="0" w:color="auto"/>
            </w:tcBorders>
            <w:shd w:val="clear" w:color="auto" w:fill="auto"/>
            <w:vAlign w:val="center"/>
          </w:tcPr>
          <w:p w14:paraId="493C101A"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single" w:sz="4" w:space="0" w:color="auto"/>
              <w:left w:val="nil"/>
              <w:bottom w:val="single" w:sz="4" w:space="0" w:color="auto"/>
              <w:right w:val="single" w:sz="4" w:space="0" w:color="auto"/>
            </w:tcBorders>
            <w:shd w:val="clear" w:color="auto" w:fill="auto"/>
            <w:vAlign w:val="center"/>
          </w:tcPr>
          <w:p w14:paraId="2042A311"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936</w:t>
            </w:r>
          </w:p>
        </w:tc>
        <w:tc>
          <w:tcPr>
            <w:tcW w:w="950" w:type="dxa"/>
            <w:tcBorders>
              <w:top w:val="single" w:sz="4" w:space="0" w:color="auto"/>
              <w:left w:val="nil"/>
              <w:bottom w:val="single" w:sz="4" w:space="0" w:color="auto"/>
              <w:right w:val="single" w:sz="4" w:space="0" w:color="auto"/>
            </w:tcBorders>
            <w:shd w:val="clear" w:color="auto" w:fill="auto"/>
            <w:vAlign w:val="center"/>
          </w:tcPr>
          <w:p w14:paraId="3776930D"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5616</w:t>
            </w:r>
          </w:p>
        </w:tc>
        <w:tc>
          <w:tcPr>
            <w:tcW w:w="1695" w:type="dxa"/>
            <w:tcBorders>
              <w:top w:val="single" w:sz="4" w:space="0" w:color="auto"/>
              <w:left w:val="nil"/>
              <w:bottom w:val="single" w:sz="4" w:space="0" w:color="auto"/>
              <w:right w:val="single" w:sz="4" w:space="0" w:color="auto"/>
            </w:tcBorders>
            <w:shd w:val="clear" w:color="auto" w:fill="auto"/>
            <w:noWrap/>
            <w:vAlign w:val="bottom"/>
          </w:tcPr>
          <w:p w14:paraId="5AF42553"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55168" behindDoc="0" locked="0" layoutInCell="1" allowOverlap="1" wp14:anchorId="55C79C30" wp14:editId="06A475EB">
                  <wp:simplePos x="0" y="0"/>
                  <wp:positionH relativeFrom="column">
                    <wp:posOffset>-11430</wp:posOffset>
                  </wp:positionH>
                  <wp:positionV relativeFrom="paragraph">
                    <wp:posOffset>-807085</wp:posOffset>
                  </wp:positionV>
                  <wp:extent cx="1000125" cy="762000"/>
                  <wp:effectExtent l="0" t="0" r="0" b="0"/>
                  <wp:wrapNone/>
                  <wp:docPr id="38" name="图片 4"/>
                  <wp:cNvGraphicFramePr/>
                  <a:graphic xmlns:a="http://schemas.openxmlformats.org/drawingml/2006/main">
                    <a:graphicData uri="http://schemas.openxmlformats.org/drawingml/2006/picture">
                      <pic:pic xmlns:pic="http://schemas.openxmlformats.org/drawingml/2006/picture">
                        <pic:nvPicPr>
                          <pic:cNvPr id="35" name="图片 4"/>
                          <pic:cNvPicPr>
                            <a:picLocks noChangeArrowheads="1"/>
                          </pic:cNvPicPr>
                        </pic:nvPicPr>
                        <pic:blipFill>
                          <a:blip r:embed="rId11" cstate="print"/>
                          <a:srcRect/>
                          <a:stretch>
                            <a:fillRect/>
                          </a:stretch>
                        </pic:blipFill>
                        <pic:spPr>
                          <a:xfrm>
                            <a:off x="0" y="0"/>
                            <a:ext cx="1000125" cy="762000"/>
                          </a:xfrm>
                          <a:prstGeom prst="rect">
                            <a:avLst/>
                          </a:prstGeom>
                          <a:noFill/>
                        </pic:spPr>
                      </pic:pic>
                    </a:graphicData>
                  </a:graphic>
                  <wp14:sizeRelH relativeFrom="margin">
                    <wp14:pctWidth>0</wp14:pctWidth>
                  </wp14:sizeRelH>
                  <wp14:sizeRelV relativeFrom="margin">
                    <wp14:pctHeight>0</wp14:pctHeight>
                  </wp14:sizeRelV>
                </wp:anchor>
              </w:drawing>
            </w:r>
          </w:p>
        </w:tc>
      </w:tr>
      <w:tr w:rsidR="00493238" w:rsidRPr="00870A62" w14:paraId="708D40C7" w14:textId="77777777" w:rsidTr="002208E8">
        <w:trPr>
          <w:trHeight w:val="1935"/>
          <w:jc w:val="center"/>
        </w:trPr>
        <w:tc>
          <w:tcPr>
            <w:tcW w:w="648" w:type="dxa"/>
            <w:tcBorders>
              <w:top w:val="nil"/>
              <w:left w:val="single" w:sz="8" w:space="0" w:color="auto"/>
              <w:bottom w:val="single" w:sz="4" w:space="0" w:color="auto"/>
              <w:right w:val="single" w:sz="4" w:space="0" w:color="auto"/>
            </w:tcBorders>
            <w:shd w:val="clear" w:color="auto" w:fill="auto"/>
            <w:vAlign w:val="center"/>
          </w:tcPr>
          <w:p w14:paraId="79CFC1B5"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14:paraId="324736E3"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办公椅</w:t>
            </w:r>
          </w:p>
        </w:tc>
        <w:tc>
          <w:tcPr>
            <w:tcW w:w="3107" w:type="dxa"/>
            <w:tcBorders>
              <w:top w:val="nil"/>
              <w:left w:val="nil"/>
              <w:bottom w:val="single" w:sz="4" w:space="0" w:color="auto"/>
              <w:right w:val="single" w:sz="4" w:space="0" w:color="auto"/>
            </w:tcBorders>
            <w:shd w:val="clear" w:color="auto" w:fill="auto"/>
            <w:vAlign w:val="center"/>
          </w:tcPr>
          <w:p w14:paraId="71117F4C"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产品尺寸：700mm*660mm*1150mm；框架材质：实木；饰面材质：皮质；填充材料：高密度</w:t>
            </w:r>
            <w:proofErr w:type="gramStart"/>
            <w:r w:rsidRPr="00870A62">
              <w:rPr>
                <w:rFonts w:ascii="宋体" w:eastAsia="宋体" w:hAnsi="宋体" w:cs="Times New Roman"/>
                <w:kern w:val="0"/>
                <w:szCs w:val="21"/>
              </w:rPr>
              <w:t>海棉</w:t>
            </w:r>
            <w:proofErr w:type="gramEnd"/>
            <w:r w:rsidRPr="00870A62">
              <w:rPr>
                <w:rFonts w:ascii="宋体" w:eastAsia="宋体" w:hAnsi="宋体" w:cs="Times New Roman"/>
                <w:kern w:val="0"/>
                <w:szCs w:val="21"/>
              </w:rPr>
              <w:t>；颜色：胡桃色；承重量(kg)：100；扶手：有</w:t>
            </w:r>
          </w:p>
        </w:tc>
        <w:tc>
          <w:tcPr>
            <w:tcW w:w="653" w:type="dxa"/>
            <w:tcBorders>
              <w:top w:val="nil"/>
              <w:left w:val="nil"/>
              <w:bottom w:val="single" w:sz="4" w:space="0" w:color="auto"/>
              <w:right w:val="single" w:sz="4" w:space="0" w:color="auto"/>
            </w:tcBorders>
            <w:shd w:val="clear" w:color="auto" w:fill="auto"/>
            <w:noWrap/>
            <w:vAlign w:val="center"/>
          </w:tcPr>
          <w:p w14:paraId="474D88D6"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张</w:t>
            </w:r>
          </w:p>
        </w:tc>
        <w:tc>
          <w:tcPr>
            <w:tcW w:w="842" w:type="dxa"/>
            <w:tcBorders>
              <w:top w:val="nil"/>
              <w:left w:val="nil"/>
              <w:bottom w:val="single" w:sz="4" w:space="0" w:color="auto"/>
              <w:right w:val="single" w:sz="4" w:space="0" w:color="auto"/>
            </w:tcBorders>
            <w:shd w:val="clear" w:color="auto" w:fill="auto"/>
            <w:noWrap/>
            <w:vAlign w:val="center"/>
          </w:tcPr>
          <w:p w14:paraId="048747E5"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nil"/>
              <w:left w:val="nil"/>
              <w:bottom w:val="single" w:sz="4" w:space="0" w:color="auto"/>
              <w:right w:val="single" w:sz="4" w:space="0" w:color="auto"/>
            </w:tcBorders>
            <w:shd w:val="clear" w:color="auto" w:fill="auto"/>
            <w:noWrap/>
            <w:vAlign w:val="center"/>
          </w:tcPr>
          <w:p w14:paraId="54DDE0FA"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937</w:t>
            </w:r>
          </w:p>
        </w:tc>
        <w:tc>
          <w:tcPr>
            <w:tcW w:w="950" w:type="dxa"/>
            <w:tcBorders>
              <w:top w:val="nil"/>
              <w:left w:val="nil"/>
              <w:bottom w:val="single" w:sz="4" w:space="0" w:color="auto"/>
              <w:right w:val="single" w:sz="4" w:space="0" w:color="auto"/>
            </w:tcBorders>
            <w:shd w:val="clear" w:color="auto" w:fill="auto"/>
            <w:noWrap/>
            <w:vAlign w:val="center"/>
          </w:tcPr>
          <w:p w14:paraId="5F0CA6EB"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5622</w:t>
            </w:r>
          </w:p>
        </w:tc>
        <w:tc>
          <w:tcPr>
            <w:tcW w:w="1695" w:type="dxa"/>
            <w:tcBorders>
              <w:top w:val="nil"/>
              <w:left w:val="nil"/>
              <w:bottom w:val="single" w:sz="4" w:space="0" w:color="auto"/>
              <w:right w:val="single" w:sz="4" w:space="0" w:color="auto"/>
            </w:tcBorders>
            <w:shd w:val="clear" w:color="auto" w:fill="auto"/>
            <w:noWrap/>
            <w:vAlign w:val="bottom"/>
          </w:tcPr>
          <w:p w14:paraId="036C65E2"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58240" behindDoc="0" locked="0" layoutInCell="1" allowOverlap="1" wp14:anchorId="06939438" wp14:editId="169777FA">
                  <wp:simplePos x="0" y="0"/>
                  <wp:positionH relativeFrom="column">
                    <wp:posOffset>-10160</wp:posOffset>
                  </wp:positionH>
                  <wp:positionV relativeFrom="paragraph">
                    <wp:posOffset>-1011555</wp:posOffset>
                  </wp:positionV>
                  <wp:extent cx="952500" cy="1057275"/>
                  <wp:effectExtent l="0" t="0" r="0" b="0"/>
                  <wp:wrapNone/>
                  <wp:docPr id="39" name="图片 5"/>
                  <wp:cNvGraphicFramePr/>
                  <a:graphic xmlns:a="http://schemas.openxmlformats.org/drawingml/2006/main">
                    <a:graphicData uri="http://schemas.openxmlformats.org/drawingml/2006/picture">
                      <pic:pic xmlns:pic="http://schemas.openxmlformats.org/drawingml/2006/picture">
                        <pic:nvPicPr>
                          <pic:cNvPr id="36" name="图片 5"/>
                          <pic:cNvPicPr>
                            <a:picLocks noChangeArrowheads="1"/>
                          </pic:cNvPicPr>
                        </pic:nvPicPr>
                        <pic:blipFill>
                          <a:blip r:embed="rId12" cstate="print"/>
                          <a:srcRect/>
                          <a:stretch>
                            <a:fillRect/>
                          </a:stretch>
                        </pic:blipFill>
                        <pic:spPr>
                          <a:xfrm>
                            <a:off x="0" y="0"/>
                            <a:ext cx="952500" cy="1057275"/>
                          </a:xfrm>
                          <a:prstGeom prst="rect">
                            <a:avLst/>
                          </a:prstGeom>
                          <a:noFill/>
                        </pic:spPr>
                      </pic:pic>
                    </a:graphicData>
                  </a:graphic>
                  <wp14:sizeRelH relativeFrom="margin">
                    <wp14:pctWidth>0</wp14:pctWidth>
                  </wp14:sizeRelH>
                  <wp14:sizeRelV relativeFrom="margin">
                    <wp14:pctHeight>0</wp14:pctHeight>
                  </wp14:sizeRelV>
                </wp:anchor>
              </w:drawing>
            </w:r>
          </w:p>
        </w:tc>
      </w:tr>
      <w:tr w:rsidR="00493238" w:rsidRPr="00870A62" w14:paraId="76978566" w14:textId="77777777" w:rsidTr="002208E8">
        <w:trPr>
          <w:trHeight w:val="2460"/>
          <w:jc w:val="center"/>
        </w:trPr>
        <w:tc>
          <w:tcPr>
            <w:tcW w:w="648" w:type="dxa"/>
            <w:tcBorders>
              <w:top w:val="nil"/>
              <w:left w:val="single" w:sz="8" w:space="0" w:color="auto"/>
              <w:bottom w:val="single" w:sz="4" w:space="0" w:color="auto"/>
              <w:right w:val="single" w:sz="4" w:space="0" w:color="auto"/>
            </w:tcBorders>
            <w:shd w:val="clear" w:color="auto" w:fill="auto"/>
            <w:vAlign w:val="center"/>
          </w:tcPr>
          <w:p w14:paraId="75FAFC8A"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14:paraId="38B729DA" w14:textId="41132740"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铁文件柜</w:t>
            </w:r>
            <w:r w:rsidR="00A2414B">
              <w:rPr>
                <w:rFonts w:ascii="宋体" w:eastAsia="宋体" w:hAnsi="宋体" w:cs="Times New Roman" w:hint="eastAsia"/>
                <w:kern w:val="0"/>
                <w:szCs w:val="21"/>
              </w:rPr>
              <w:t>（双开门）</w:t>
            </w:r>
          </w:p>
        </w:tc>
        <w:tc>
          <w:tcPr>
            <w:tcW w:w="3107" w:type="dxa"/>
            <w:tcBorders>
              <w:top w:val="nil"/>
              <w:left w:val="nil"/>
              <w:bottom w:val="single" w:sz="4" w:space="0" w:color="auto"/>
              <w:right w:val="single" w:sz="4" w:space="0" w:color="auto"/>
            </w:tcBorders>
            <w:shd w:val="clear" w:color="auto" w:fill="auto"/>
            <w:vAlign w:val="center"/>
          </w:tcPr>
          <w:p w14:paraId="65CD6370" w14:textId="77777777" w:rsidR="00493238" w:rsidRPr="00870A62" w:rsidRDefault="002208E8" w:rsidP="002208E8">
            <w:pPr>
              <w:widowControl/>
              <w:spacing w:line="360" w:lineRule="auto"/>
              <w:jc w:val="left"/>
              <w:rPr>
                <w:rFonts w:ascii="宋体" w:eastAsia="宋体" w:hAnsi="宋体" w:cs="Times New Roman"/>
                <w:kern w:val="0"/>
                <w:szCs w:val="21"/>
              </w:rPr>
            </w:pPr>
            <w:r>
              <w:rPr>
                <w:rFonts w:ascii="宋体" w:eastAsia="宋体" w:hAnsi="宋体" w:cs="Times New Roman" w:hint="eastAsia"/>
                <w:kern w:val="0"/>
                <w:szCs w:val="21"/>
              </w:rPr>
              <w:t>产品尺寸</w:t>
            </w:r>
            <w:r w:rsidR="00493238" w:rsidRPr="00870A62">
              <w:rPr>
                <w:rFonts w:ascii="宋体" w:eastAsia="宋体" w:hAnsi="宋体" w:cs="Times New Roman"/>
                <w:kern w:val="0"/>
                <w:szCs w:val="21"/>
              </w:rPr>
              <w:t>:850mm*390mm*1800mm；产品材质：冷轧钢板；层数：四层；颜色：灰白色；带锁：是；承重量(kg)：200</w:t>
            </w:r>
          </w:p>
        </w:tc>
        <w:tc>
          <w:tcPr>
            <w:tcW w:w="653" w:type="dxa"/>
            <w:tcBorders>
              <w:top w:val="nil"/>
              <w:left w:val="nil"/>
              <w:bottom w:val="single" w:sz="4" w:space="0" w:color="auto"/>
              <w:right w:val="single" w:sz="4" w:space="0" w:color="auto"/>
            </w:tcBorders>
            <w:shd w:val="clear" w:color="auto" w:fill="auto"/>
            <w:noWrap/>
            <w:vAlign w:val="center"/>
          </w:tcPr>
          <w:p w14:paraId="136CB853" w14:textId="77777777" w:rsidR="00493238" w:rsidRPr="00870A62" w:rsidRDefault="00493238" w:rsidP="00493238">
            <w:pPr>
              <w:widowControl/>
              <w:spacing w:line="360" w:lineRule="auto"/>
              <w:jc w:val="center"/>
              <w:rPr>
                <w:rFonts w:ascii="宋体" w:eastAsia="宋体" w:hAnsi="宋体" w:cs="Times New Roman"/>
                <w:kern w:val="0"/>
                <w:szCs w:val="21"/>
              </w:rPr>
            </w:pPr>
            <w:proofErr w:type="gramStart"/>
            <w:r w:rsidRPr="00870A62">
              <w:rPr>
                <w:rFonts w:ascii="宋体" w:eastAsia="宋体" w:hAnsi="宋体" w:cs="Times New Roman"/>
                <w:kern w:val="0"/>
                <w:szCs w:val="21"/>
              </w:rPr>
              <w:t>个</w:t>
            </w:r>
            <w:proofErr w:type="gramEnd"/>
          </w:p>
        </w:tc>
        <w:tc>
          <w:tcPr>
            <w:tcW w:w="842" w:type="dxa"/>
            <w:tcBorders>
              <w:top w:val="nil"/>
              <w:left w:val="nil"/>
              <w:bottom w:val="single" w:sz="4" w:space="0" w:color="auto"/>
              <w:right w:val="single" w:sz="4" w:space="0" w:color="auto"/>
            </w:tcBorders>
            <w:shd w:val="clear" w:color="auto" w:fill="auto"/>
            <w:noWrap/>
            <w:vAlign w:val="center"/>
          </w:tcPr>
          <w:p w14:paraId="4CE80C90"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nil"/>
              <w:left w:val="nil"/>
              <w:bottom w:val="single" w:sz="4" w:space="0" w:color="auto"/>
              <w:right w:val="single" w:sz="4" w:space="0" w:color="auto"/>
            </w:tcBorders>
            <w:shd w:val="clear" w:color="auto" w:fill="auto"/>
            <w:noWrap/>
            <w:vAlign w:val="center"/>
          </w:tcPr>
          <w:p w14:paraId="7D36C3EE"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410</w:t>
            </w:r>
          </w:p>
        </w:tc>
        <w:tc>
          <w:tcPr>
            <w:tcW w:w="950" w:type="dxa"/>
            <w:tcBorders>
              <w:top w:val="nil"/>
              <w:left w:val="nil"/>
              <w:bottom w:val="single" w:sz="4" w:space="0" w:color="auto"/>
              <w:right w:val="single" w:sz="4" w:space="0" w:color="auto"/>
            </w:tcBorders>
            <w:shd w:val="clear" w:color="auto" w:fill="auto"/>
            <w:noWrap/>
            <w:vAlign w:val="center"/>
          </w:tcPr>
          <w:p w14:paraId="39077693"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2460</w:t>
            </w:r>
          </w:p>
        </w:tc>
        <w:tc>
          <w:tcPr>
            <w:tcW w:w="1695" w:type="dxa"/>
            <w:tcBorders>
              <w:top w:val="nil"/>
              <w:left w:val="nil"/>
              <w:bottom w:val="single" w:sz="4" w:space="0" w:color="auto"/>
              <w:right w:val="single" w:sz="4" w:space="0" w:color="auto"/>
            </w:tcBorders>
            <w:shd w:val="clear" w:color="auto" w:fill="auto"/>
            <w:noWrap/>
            <w:vAlign w:val="center"/>
          </w:tcPr>
          <w:p w14:paraId="6E5CBBA4"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61312" behindDoc="0" locked="0" layoutInCell="1" allowOverlap="1" wp14:anchorId="1DFB321C" wp14:editId="48BE1AF6">
                  <wp:simplePos x="0" y="0"/>
                  <wp:positionH relativeFrom="column">
                    <wp:posOffset>36195</wp:posOffset>
                  </wp:positionH>
                  <wp:positionV relativeFrom="paragraph">
                    <wp:posOffset>-45720</wp:posOffset>
                  </wp:positionV>
                  <wp:extent cx="800100" cy="1076325"/>
                  <wp:effectExtent l="19050" t="0" r="0" b="0"/>
                  <wp:wrapNone/>
                  <wp:docPr id="40" name="图片 6"/>
                  <wp:cNvGraphicFramePr/>
                  <a:graphic xmlns:a="http://schemas.openxmlformats.org/drawingml/2006/main">
                    <a:graphicData uri="http://schemas.openxmlformats.org/drawingml/2006/picture">
                      <pic:pic xmlns:pic="http://schemas.openxmlformats.org/drawingml/2006/picture">
                        <pic:nvPicPr>
                          <pic:cNvPr id="37" name="图片 6"/>
                          <pic:cNvPicPr>
                            <a:picLocks noChangeArrowheads="1"/>
                          </pic:cNvPicPr>
                        </pic:nvPicPr>
                        <pic:blipFill>
                          <a:blip r:embed="rId13" cstate="print"/>
                          <a:srcRect/>
                          <a:stretch>
                            <a:fillRect/>
                          </a:stretch>
                        </pic:blipFill>
                        <pic:spPr>
                          <a:xfrm>
                            <a:off x="0" y="0"/>
                            <a:ext cx="800100" cy="1076325"/>
                          </a:xfrm>
                          <a:prstGeom prst="rect">
                            <a:avLst/>
                          </a:prstGeom>
                          <a:noFill/>
                        </pic:spPr>
                      </pic:pic>
                    </a:graphicData>
                  </a:graphic>
                </wp:anchor>
              </w:drawing>
            </w:r>
          </w:p>
        </w:tc>
      </w:tr>
      <w:tr w:rsidR="00493238" w:rsidRPr="00870A62" w14:paraId="246A846C" w14:textId="77777777" w:rsidTr="002208E8">
        <w:trPr>
          <w:trHeight w:val="2625"/>
          <w:jc w:val="center"/>
        </w:trPr>
        <w:tc>
          <w:tcPr>
            <w:tcW w:w="648" w:type="dxa"/>
            <w:tcBorders>
              <w:top w:val="nil"/>
              <w:left w:val="single" w:sz="8" w:space="0" w:color="auto"/>
              <w:bottom w:val="single" w:sz="4" w:space="0" w:color="auto"/>
              <w:right w:val="single" w:sz="4" w:space="0" w:color="auto"/>
            </w:tcBorders>
            <w:shd w:val="clear" w:color="auto" w:fill="auto"/>
            <w:vAlign w:val="center"/>
          </w:tcPr>
          <w:p w14:paraId="2DE59FF4"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220" w:type="dxa"/>
            <w:tcBorders>
              <w:top w:val="nil"/>
              <w:left w:val="nil"/>
              <w:bottom w:val="single" w:sz="4" w:space="0" w:color="auto"/>
              <w:right w:val="single" w:sz="4" w:space="0" w:color="auto"/>
            </w:tcBorders>
            <w:shd w:val="clear" w:color="auto" w:fill="auto"/>
            <w:noWrap/>
            <w:vAlign w:val="center"/>
          </w:tcPr>
          <w:p w14:paraId="5D361DE5"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皮沙发</w:t>
            </w:r>
          </w:p>
        </w:tc>
        <w:tc>
          <w:tcPr>
            <w:tcW w:w="3107" w:type="dxa"/>
            <w:tcBorders>
              <w:top w:val="nil"/>
              <w:left w:val="nil"/>
              <w:bottom w:val="single" w:sz="4" w:space="0" w:color="auto"/>
              <w:right w:val="single" w:sz="4" w:space="0" w:color="auto"/>
            </w:tcBorders>
            <w:shd w:val="clear" w:color="auto" w:fill="auto"/>
            <w:vAlign w:val="center"/>
          </w:tcPr>
          <w:p w14:paraId="0025B442"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产品规格：3</w:t>
            </w:r>
            <w:proofErr w:type="gramStart"/>
            <w:r w:rsidRPr="00870A62">
              <w:rPr>
                <w:rFonts w:ascii="宋体" w:eastAsia="宋体" w:hAnsi="宋体" w:cs="Times New Roman"/>
                <w:kern w:val="0"/>
                <w:szCs w:val="21"/>
              </w:rPr>
              <w:t>人位一张</w:t>
            </w:r>
            <w:proofErr w:type="gramEnd"/>
            <w:r w:rsidRPr="00870A62">
              <w:rPr>
                <w:rFonts w:ascii="宋体" w:eastAsia="宋体" w:hAnsi="宋体" w:cs="Times New Roman"/>
                <w:kern w:val="0"/>
                <w:szCs w:val="21"/>
              </w:rPr>
              <w:t>；1</w:t>
            </w:r>
            <w:proofErr w:type="gramStart"/>
            <w:r w:rsidRPr="00870A62">
              <w:rPr>
                <w:rFonts w:ascii="宋体" w:eastAsia="宋体" w:hAnsi="宋体" w:cs="Times New Roman"/>
                <w:kern w:val="0"/>
                <w:szCs w:val="21"/>
              </w:rPr>
              <w:t>人位2张</w:t>
            </w:r>
            <w:proofErr w:type="gramEnd"/>
            <w:r w:rsidRPr="00870A62">
              <w:rPr>
                <w:rFonts w:ascii="宋体" w:eastAsia="宋体" w:hAnsi="宋体" w:cs="Times New Roman"/>
                <w:kern w:val="0"/>
                <w:szCs w:val="21"/>
              </w:rPr>
              <w:t>；产品尺寸：3</w:t>
            </w:r>
            <w:proofErr w:type="gramStart"/>
            <w:r w:rsidRPr="00870A62">
              <w:rPr>
                <w:rFonts w:ascii="宋体" w:eastAsia="宋体" w:hAnsi="宋体" w:cs="Times New Roman"/>
                <w:kern w:val="0"/>
                <w:szCs w:val="21"/>
              </w:rPr>
              <w:t>人位</w:t>
            </w:r>
            <w:proofErr w:type="gramEnd"/>
            <w:r w:rsidRPr="00870A62">
              <w:rPr>
                <w:rFonts w:ascii="宋体" w:eastAsia="宋体" w:hAnsi="宋体" w:cs="Times New Roman"/>
                <w:kern w:val="0"/>
                <w:szCs w:val="21"/>
              </w:rPr>
              <w:t>200cm*80cm*74cm，1</w:t>
            </w:r>
            <w:proofErr w:type="gramStart"/>
            <w:r w:rsidRPr="00870A62">
              <w:rPr>
                <w:rFonts w:ascii="宋体" w:eastAsia="宋体" w:hAnsi="宋体" w:cs="Times New Roman"/>
                <w:kern w:val="0"/>
                <w:szCs w:val="21"/>
              </w:rPr>
              <w:t>人位</w:t>
            </w:r>
            <w:proofErr w:type="gramEnd"/>
            <w:r w:rsidRPr="00870A62">
              <w:rPr>
                <w:rFonts w:ascii="宋体" w:eastAsia="宋体" w:hAnsi="宋体" w:cs="Times New Roman"/>
                <w:kern w:val="0"/>
                <w:szCs w:val="21"/>
              </w:rPr>
              <w:t>100cm*80cm*74cm；框架材质：实木；饰面材质：西皮；填充材料：高密度海绵；是否带坐垫：是；是否带靠垫：是；承重量(kg)：300</w:t>
            </w:r>
          </w:p>
        </w:tc>
        <w:tc>
          <w:tcPr>
            <w:tcW w:w="653" w:type="dxa"/>
            <w:tcBorders>
              <w:top w:val="nil"/>
              <w:left w:val="nil"/>
              <w:bottom w:val="single" w:sz="4" w:space="0" w:color="auto"/>
              <w:right w:val="single" w:sz="4" w:space="0" w:color="auto"/>
            </w:tcBorders>
            <w:shd w:val="clear" w:color="auto" w:fill="auto"/>
            <w:noWrap/>
            <w:vAlign w:val="center"/>
          </w:tcPr>
          <w:p w14:paraId="41810831"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套</w:t>
            </w:r>
          </w:p>
        </w:tc>
        <w:tc>
          <w:tcPr>
            <w:tcW w:w="842" w:type="dxa"/>
            <w:tcBorders>
              <w:top w:val="nil"/>
              <w:left w:val="nil"/>
              <w:bottom w:val="single" w:sz="4" w:space="0" w:color="auto"/>
              <w:right w:val="single" w:sz="4" w:space="0" w:color="auto"/>
            </w:tcBorders>
            <w:shd w:val="clear" w:color="auto" w:fill="auto"/>
            <w:noWrap/>
            <w:vAlign w:val="center"/>
          </w:tcPr>
          <w:p w14:paraId="0E240CD5"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nil"/>
              <w:left w:val="nil"/>
              <w:bottom w:val="single" w:sz="4" w:space="0" w:color="auto"/>
              <w:right w:val="single" w:sz="4" w:space="0" w:color="auto"/>
            </w:tcBorders>
            <w:shd w:val="clear" w:color="auto" w:fill="auto"/>
            <w:noWrap/>
            <w:vAlign w:val="center"/>
          </w:tcPr>
          <w:p w14:paraId="180CFEC1"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3600</w:t>
            </w:r>
          </w:p>
        </w:tc>
        <w:tc>
          <w:tcPr>
            <w:tcW w:w="950" w:type="dxa"/>
            <w:tcBorders>
              <w:top w:val="nil"/>
              <w:left w:val="nil"/>
              <w:bottom w:val="single" w:sz="4" w:space="0" w:color="auto"/>
              <w:right w:val="single" w:sz="4" w:space="0" w:color="auto"/>
            </w:tcBorders>
            <w:shd w:val="clear" w:color="auto" w:fill="auto"/>
            <w:noWrap/>
            <w:vAlign w:val="center"/>
          </w:tcPr>
          <w:p w14:paraId="4595EE81"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21600</w:t>
            </w:r>
          </w:p>
        </w:tc>
        <w:tc>
          <w:tcPr>
            <w:tcW w:w="1695" w:type="dxa"/>
            <w:tcBorders>
              <w:top w:val="nil"/>
              <w:left w:val="nil"/>
              <w:bottom w:val="single" w:sz="4" w:space="0" w:color="auto"/>
              <w:right w:val="single" w:sz="4" w:space="0" w:color="auto"/>
            </w:tcBorders>
            <w:shd w:val="clear" w:color="auto" w:fill="auto"/>
            <w:noWrap/>
            <w:vAlign w:val="center"/>
          </w:tcPr>
          <w:p w14:paraId="23EBB424"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63360" behindDoc="0" locked="0" layoutInCell="1" allowOverlap="1" wp14:anchorId="401D3173" wp14:editId="3AFED9B3">
                  <wp:simplePos x="0" y="0"/>
                  <wp:positionH relativeFrom="column">
                    <wp:posOffset>74295</wp:posOffset>
                  </wp:positionH>
                  <wp:positionV relativeFrom="paragraph">
                    <wp:posOffset>69850</wp:posOffset>
                  </wp:positionV>
                  <wp:extent cx="685800" cy="695325"/>
                  <wp:effectExtent l="19050" t="0" r="0" b="0"/>
                  <wp:wrapNone/>
                  <wp:docPr id="41" name="图片 7"/>
                  <wp:cNvGraphicFramePr/>
                  <a:graphic xmlns:a="http://schemas.openxmlformats.org/drawingml/2006/main">
                    <a:graphicData uri="http://schemas.openxmlformats.org/drawingml/2006/picture">
                      <pic:pic xmlns:pic="http://schemas.openxmlformats.org/drawingml/2006/picture">
                        <pic:nvPicPr>
                          <pic:cNvPr id="38" name="图片 7"/>
                          <pic:cNvPicPr>
                            <a:picLocks noChangeArrowheads="1"/>
                          </pic:cNvPicPr>
                        </pic:nvPicPr>
                        <pic:blipFill>
                          <a:blip r:embed="rId14" cstate="print"/>
                          <a:srcRect/>
                          <a:stretch>
                            <a:fillRect/>
                          </a:stretch>
                        </pic:blipFill>
                        <pic:spPr>
                          <a:xfrm>
                            <a:off x="0" y="0"/>
                            <a:ext cx="685800" cy="695325"/>
                          </a:xfrm>
                          <a:prstGeom prst="rect">
                            <a:avLst/>
                          </a:prstGeom>
                          <a:noFill/>
                        </pic:spPr>
                      </pic:pic>
                    </a:graphicData>
                  </a:graphic>
                </wp:anchor>
              </w:drawing>
            </w:r>
          </w:p>
        </w:tc>
      </w:tr>
      <w:tr w:rsidR="00493238" w:rsidRPr="00870A62" w14:paraId="103896D7" w14:textId="77777777" w:rsidTr="00A2414B">
        <w:trPr>
          <w:trHeight w:val="1770"/>
          <w:jc w:val="center"/>
        </w:trPr>
        <w:tc>
          <w:tcPr>
            <w:tcW w:w="648" w:type="dxa"/>
            <w:tcBorders>
              <w:top w:val="nil"/>
              <w:left w:val="single" w:sz="8" w:space="0" w:color="auto"/>
              <w:bottom w:val="single" w:sz="4" w:space="0" w:color="auto"/>
              <w:right w:val="single" w:sz="4" w:space="0" w:color="auto"/>
            </w:tcBorders>
            <w:shd w:val="clear" w:color="auto" w:fill="auto"/>
            <w:vAlign w:val="center"/>
          </w:tcPr>
          <w:p w14:paraId="2566F7AE"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7</w:t>
            </w:r>
          </w:p>
        </w:tc>
        <w:tc>
          <w:tcPr>
            <w:tcW w:w="1220" w:type="dxa"/>
            <w:tcBorders>
              <w:top w:val="nil"/>
              <w:left w:val="nil"/>
              <w:bottom w:val="single" w:sz="4" w:space="0" w:color="auto"/>
              <w:right w:val="single" w:sz="4" w:space="0" w:color="auto"/>
            </w:tcBorders>
            <w:shd w:val="clear" w:color="auto" w:fill="auto"/>
            <w:noWrap/>
            <w:vAlign w:val="center"/>
          </w:tcPr>
          <w:p w14:paraId="7A389CE2"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长茶几</w:t>
            </w:r>
          </w:p>
        </w:tc>
        <w:tc>
          <w:tcPr>
            <w:tcW w:w="3107" w:type="dxa"/>
            <w:tcBorders>
              <w:top w:val="nil"/>
              <w:left w:val="nil"/>
              <w:bottom w:val="single" w:sz="4" w:space="0" w:color="auto"/>
              <w:right w:val="single" w:sz="4" w:space="0" w:color="auto"/>
            </w:tcBorders>
            <w:shd w:val="clear" w:color="auto" w:fill="auto"/>
            <w:vAlign w:val="center"/>
          </w:tcPr>
          <w:p w14:paraId="68E77FA9"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产品尺寸：1200mm*600mm*450mm；产品材质：木；饰面材质：木皮；颜色：红棕色；形状：长方形；承重量(kg)：300</w:t>
            </w:r>
          </w:p>
        </w:tc>
        <w:tc>
          <w:tcPr>
            <w:tcW w:w="653" w:type="dxa"/>
            <w:tcBorders>
              <w:top w:val="nil"/>
              <w:left w:val="nil"/>
              <w:bottom w:val="single" w:sz="4" w:space="0" w:color="auto"/>
              <w:right w:val="single" w:sz="4" w:space="0" w:color="auto"/>
            </w:tcBorders>
            <w:shd w:val="clear" w:color="auto" w:fill="auto"/>
            <w:noWrap/>
            <w:vAlign w:val="center"/>
          </w:tcPr>
          <w:p w14:paraId="14197673"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套</w:t>
            </w:r>
          </w:p>
        </w:tc>
        <w:tc>
          <w:tcPr>
            <w:tcW w:w="842" w:type="dxa"/>
            <w:tcBorders>
              <w:top w:val="nil"/>
              <w:left w:val="nil"/>
              <w:bottom w:val="single" w:sz="4" w:space="0" w:color="auto"/>
              <w:right w:val="single" w:sz="4" w:space="0" w:color="auto"/>
            </w:tcBorders>
            <w:shd w:val="clear" w:color="auto" w:fill="auto"/>
            <w:noWrap/>
            <w:vAlign w:val="center"/>
          </w:tcPr>
          <w:p w14:paraId="2FE1DD84"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nil"/>
              <w:left w:val="nil"/>
              <w:bottom w:val="single" w:sz="4" w:space="0" w:color="auto"/>
              <w:right w:val="single" w:sz="4" w:space="0" w:color="auto"/>
            </w:tcBorders>
            <w:shd w:val="clear" w:color="auto" w:fill="auto"/>
            <w:noWrap/>
            <w:vAlign w:val="center"/>
          </w:tcPr>
          <w:p w14:paraId="06FBCC3A"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574</w:t>
            </w:r>
          </w:p>
        </w:tc>
        <w:tc>
          <w:tcPr>
            <w:tcW w:w="950" w:type="dxa"/>
            <w:tcBorders>
              <w:top w:val="nil"/>
              <w:left w:val="nil"/>
              <w:bottom w:val="single" w:sz="4" w:space="0" w:color="auto"/>
              <w:right w:val="single" w:sz="4" w:space="0" w:color="auto"/>
            </w:tcBorders>
            <w:shd w:val="clear" w:color="auto" w:fill="auto"/>
            <w:noWrap/>
            <w:vAlign w:val="center"/>
          </w:tcPr>
          <w:p w14:paraId="04D67430"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3444</w:t>
            </w:r>
          </w:p>
        </w:tc>
        <w:tc>
          <w:tcPr>
            <w:tcW w:w="1695" w:type="dxa"/>
            <w:tcBorders>
              <w:top w:val="nil"/>
              <w:left w:val="nil"/>
              <w:bottom w:val="single" w:sz="4" w:space="0" w:color="auto"/>
              <w:right w:val="single" w:sz="4" w:space="0" w:color="auto"/>
            </w:tcBorders>
            <w:shd w:val="clear" w:color="auto" w:fill="auto"/>
            <w:noWrap/>
            <w:vAlign w:val="center"/>
          </w:tcPr>
          <w:p w14:paraId="323401DF"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67456" behindDoc="0" locked="0" layoutInCell="1" allowOverlap="1" wp14:anchorId="5DF28875" wp14:editId="3C69E7F1">
                  <wp:simplePos x="0" y="0"/>
                  <wp:positionH relativeFrom="column">
                    <wp:posOffset>121920</wp:posOffset>
                  </wp:positionH>
                  <wp:positionV relativeFrom="paragraph">
                    <wp:posOffset>19685</wp:posOffset>
                  </wp:positionV>
                  <wp:extent cx="714375" cy="647700"/>
                  <wp:effectExtent l="19050" t="0" r="9525" b="0"/>
                  <wp:wrapNone/>
                  <wp:docPr id="42" name="图片 8"/>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rrowheads="1"/>
                          </pic:cNvPicPr>
                        </pic:nvPicPr>
                        <pic:blipFill>
                          <a:blip r:embed="rId15" cstate="print"/>
                          <a:srcRect/>
                          <a:stretch>
                            <a:fillRect/>
                          </a:stretch>
                        </pic:blipFill>
                        <pic:spPr>
                          <a:xfrm>
                            <a:off x="0" y="0"/>
                            <a:ext cx="714375" cy="647700"/>
                          </a:xfrm>
                          <a:prstGeom prst="rect">
                            <a:avLst/>
                          </a:prstGeom>
                          <a:noFill/>
                        </pic:spPr>
                      </pic:pic>
                    </a:graphicData>
                  </a:graphic>
                </wp:anchor>
              </w:drawing>
            </w:r>
          </w:p>
        </w:tc>
      </w:tr>
      <w:tr w:rsidR="00493238" w:rsidRPr="00870A62" w14:paraId="07D2B271" w14:textId="77777777" w:rsidTr="00A2414B">
        <w:trPr>
          <w:trHeight w:val="201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5FF6CE0"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lastRenderedPageBreak/>
              <w:t>8</w:t>
            </w:r>
          </w:p>
        </w:tc>
        <w:tc>
          <w:tcPr>
            <w:tcW w:w="1220" w:type="dxa"/>
            <w:tcBorders>
              <w:top w:val="single" w:sz="4" w:space="0" w:color="auto"/>
              <w:left w:val="nil"/>
              <w:bottom w:val="single" w:sz="4" w:space="0" w:color="auto"/>
              <w:right w:val="single" w:sz="4" w:space="0" w:color="auto"/>
            </w:tcBorders>
            <w:shd w:val="clear" w:color="auto" w:fill="auto"/>
            <w:noWrap/>
            <w:vAlign w:val="center"/>
          </w:tcPr>
          <w:p w14:paraId="1300C51D"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方茶几</w:t>
            </w:r>
          </w:p>
        </w:tc>
        <w:tc>
          <w:tcPr>
            <w:tcW w:w="3107" w:type="dxa"/>
            <w:tcBorders>
              <w:top w:val="single" w:sz="4" w:space="0" w:color="auto"/>
              <w:left w:val="nil"/>
              <w:bottom w:val="single" w:sz="4" w:space="0" w:color="auto"/>
              <w:right w:val="single" w:sz="4" w:space="0" w:color="auto"/>
            </w:tcBorders>
            <w:shd w:val="clear" w:color="auto" w:fill="auto"/>
            <w:vAlign w:val="center"/>
          </w:tcPr>
          <w:p w14:paraId="1F96A70E"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kern w:val="0"/>
                <w:szCs w:val="21"/>
              </w:rPr>
              <w:t>产品尺寸：600mm*600mm*450mm；产品材质：木质；饰面材质：木皮；形状：正方形；颜色：胡桃色；承重量(kg)：150kg</w:t>
            </w:r>
          </w:p>
        </w:tc>
        <w:tc>
          <w:tcPr>
            <w:tcW w:w="653" w:type="dxa"/>
            <w:tcBorders>
              <w:top w:val="single" w:sz="4" w:space="0" w:color="auto"/>
              <w:left w:val="nil"/>
              <w:bottom w:val="single" w:sz="4" w:space="0" w:color="auto"/>
              <w:right w:val="single" w:sz="4" w:space="0" w:color="auto"/>
            </w:tcBorders>
            <w:shd w:val="clear" w:color="auto" w:fill="auto"/>
            <w:noWrap/>
            <w:vAlign w:val="center"/>
          </w:tcPr>
          <w:p w14:paraId="71937C6E"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套</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2197894"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6</w:t>
            </w:r>
          </w:p>
        </w:tc>
        <w:tc>
          <w:tcPr>
            <w:tcW w:w="1091" w:type="dxa"/>
            <w:tcBorders>
              <w:top w:val="single" w:sz="4" w:space="0" w:color="auto"/>
              <w:left w:val="nil"/>
              <w:bottom w:val="single" w:sz="4" w:space="0" w:color="auto"/>
              <w:right w:val="single" w:sz="4" w:space="0" w:color="auto"/>
            </w:tcBorders>
            <w:shd w:val="clear" w:color="auto" w:fill="auto"/>
            <w:noWrap/>
            <w:vAlign w:val="center"/>
          </w:tcPr>
          <w:p w14:paraId="66339FE7"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487</w:t>
            </w:r>
          </w:p>
        </w:tc>
        <w:tc>
          <w:tcPr>
            <w:tcW w:w="950" w:type="dxa"/>
            <w:tcBorders>
              <w:top w:val="single" w:sz="4" w:space="0" w:color="auto"/>
              <w:left w:val="nil"/>
              <w:bottom w:val="single" w:sz="4" w:space="0" w:color="auto"/>
              <w:right w:val="single" w:sz="4" w:space="0" w:color="auto"/>
            </w:tcBorders>
            <w:shd w:val="clear" w:color="auto" w:fill="auto"/>
            <w:noWrap/>
            <w:vAlign w:val="center"/>
          </w:tcPr>
          <w:p w14:paraId="658A4E76" w14:textId="77777777" w:rsidR="00493238" w:rsidRPr="00870A62" w:rsidRDefault="00493238" w:rsidP="0049323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2922</w:t>
            </w:r>
          </w:p>
        </w:tc>
        <w:tc>
          <w:tcPr>
            <w:tcW w:w="1695" w:type="dxa"/>
            <w:tcBorders>
              <w:top w:val="single" w:sz="4" w:space="0" w:color="auto"/>
              <w:left w:val="nil"/>
              <w:bottom w:val="single" w:sz="4" w:space="0" w:color="auto"/>
              <w:right w:val="single" w:sz="4" w:space="0" w:color="auto"/>
            </w:tcBorders>
            <w:shd w:val="clear" w:color="auto" w:fill="auto"/>
            <w:noWrap/>
            <w:vAlign w:val="center"/>
          </w:tcPr>
          <w:p w14:paraId="05F0F424" w14:textId="77777777" w:rsidR="00493238" w:rsidRPr="00870A62" w:rsidRDefault="00493238" w:rsidP="00493238">
            <w:pPr>
              <w:widowControl/>
              <w:spacing w:line="360" w:lineRule="auto"/>
              <w:jc w:val="left"/>
              <w:rPr>
                <w:rFonts w:ascii="宋体" w:eastAsia="宋体" w:hAnsi="宋体" w:cs="Times New Roman"/>
                <w:kern w:val="0"/>
                <w:szCs w:val="21"/>
              </w:rPr>
            </w:pPr>
            <w:r w:rsidRPr="00870A62">
              <w:rPr>
                <w:rFonts w:ascii="宋体" w:eastAsia="宋体" w:hAnsi="宋体" w:cs="Times New Roman"/>
                <w:noProof/>
                <w:kern w:val="0"/>
                <w:szCs w:val="21"/>
              </w:rPr>
              <w:drawing>
                <wp:anchor distT="0" distB="0" distL="114300" distR="114300" simplePos="0" relativeHeight="251670528" behindDoc="0" locked="0" layoutInCell="1" allowOverlap="1" wp14:anchorId="45F3D08F" wp14:editId="3594C6C8">
                  <wp:simplePos x="0" y="0"/>
                  <wp:positionH relativeFrom="column">
                    <wp:posOffset>102870</wp:posOffset>
                  </wp:positionH>
                  <wp:positionV relativeFrom="paragraph">
                    <wp:posOffset>72390</wp:posOffset>
                  </wp:positionV>
                  <wp:extent cx="657225" cy="723900"/>
                  <wp:effectExtent l="19050" t="0" r="9525" b="0"/>
                  <wp:wrapNone/>
                  <wp:docPr id="43" name="图片 9"/>
                  <wp:cNvGraphicFramePr/>
                  <a:graphic xmlns:a="http://schemas.openxmlformats.org/drawingml/2006/main">
                    <a:graphicData uri="http://schemas.openxmlformats.org/drawingml/2006/picture">
                      <pic:pic xmlns:pic="http://schemas.openxmlformats.org/drawingml/2006/picture">
                        <pic:nvPicPr>
                          <pic:cNvPr id="40" name="图片 9"/>
                          <pic:cNvPicPr>
                            <a:picLocks noChangeArrowheads="1"/>
                          </pic:cNvPicPr>
                        </pic:nvPicPr>
                        <pic:blipFill>
                          <a:blip r:embed="rId16" cstate="print"/>
                          <a:srcRect/>
                          <a:stretch>
                            <a:fillRect/>
                          </a:stretch>
                        </pic:blipFill>
                        <pic:spPr>
                          <a:xfrm>
                            <a:off x="0" y="0"/>
                            <a:ext cx="657225" cy="723900"/>
                          </a:xfrm>
                          <a:prstGeom prst="rect">
                            <a:avLst/>
                          </a:prstGeom>
                          <a:noFill/>
                        </pic:spPr>
                      </pic:pic>
                    </a:graphicData>
                  </a:graphic>
                </wp:anchor>
              </w:drawing>
            </w:r>
          </w:p>
        </w:tc>
      </w:tr>
      <w:tr w:rsidR="002208E8" w:rsidRPr="00870A62" w14:paraId="5C4F9720" w14:textId="77777777" w:rsidTr="004174FE">
        <w:trPr>
          <w:trHeight w:val="510"/>
          <w:jc w:val="center"/>
        </w:trPr>
        <w:tc>
          <w:tcPr>
            <w:tcW w:w="10206"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91456B8" w14:textId="77777777" w:rsidR="002208E8" w:rsidRPr="00870A62" w:rsidRDefault="002208E8" w:rsidP="002208E8">
            <w:pPr>
              <w:widowControl/>
              <w:spacing w:line="360" w:lineRule="auto"/>
              <w:jc w:val="center"/>
              <w:rPr>
                <w:rFonts w:ascii="宋体" w:eastAsia="宋体" w:hAnsi="宋体" w:cs="Times New Roman"/>
                <w:kern w:val="0"/>
                <w:szCs w:val="21"/>
              </w:rPr>
            </w:pPr>
            <w:r w:rsidRPr="00870A62">
              <w:rPr>
                <w:rFonts w:ascii="宋体" w:eastAsia="宋体" w:hAnsi="宋体" w:cs="Times New Roman"/>
                <w:kern w:val="0"/>
                <w:szCs w:val="21"/>
              </w:rPr>
              <w:t xml:space="preserve">　合计</w:t>
            </w:r>
            <w:r>
              <w:rPr>
                <w:rFonts w:ascii="宋体" w:eastAsia="宋体" w:hAnsi="宋体" w:cs="Times New Roman" w:hint="eastAsia"/>
                <w:kern w:val="0"/>
                <w:szCs w:val="21"/>
              </w:rPr>
              <w:t>：人民币</w:t>
            </w:r>
            <w:r w:rsidRPr="00870A62">
              <w:rPr>
                <w:rFonts w:ascii="宋体" w:eastAsia="宋体" w:hAnsi="宋体" w:cs="Times New Roman"/>
                <w:kern w:val="0"/>
                <w:szCs w:val="21"/>
              </w:rPr>
              <w:t>58764</w:t>
            </w:r>
            <w:r>
              <w:rPr>
                <w:rFonts w:ascii="宋体" w:eastAsia="宋体" w:hAnsi="宋体" w:cs="Times New Roman" w:hint="eastAsia"/>
                <w:kern w:val="0"/>
                <w:szCs w:val="21"/>
              </w:rPr>
              <w:t>元</w:t>
            </w:r>
          </w:p>
        </w:tc>
      </w:tr>
    </w:tbl>
    <w:p w14:paraId="74658EFF"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服务标准</w:t>
      </w:r>
    </w:p>
    <w:p w14:paraId="772BCDCF" w14:textId="69AE5494" w:rsidR="00493238" w:rsidRPr="004E691B" w:rsidRDefault="00493238" w:rsidP="004E691B">
      <w:pPr>
        <w:pStyle w:val="afa"/>
        <w:numPr>
          <w:ilvl w:val="0"/>
          <w:numId w:val="47"/>
        </w:numPr>
        <w:spacing w:line="360" w:lineRule="auto"/>
        <w:ind w:firstLineChars="0"/>
        <w:rPr>
          <w:rFonts w:ascii="宋体" w:eastAsia="宋体" w:hAnsi="宋体" w:cs="Times New Roman"/>
          <w:szCs w:val="21"/>
        </w:rPr>
      </w:pPr>
      <w:r w:rsidRPr="004E691B">
        <w:rPr>
          <w:rFonts w:ascii="宋体" w:eastAsia="宋体" w:hAnsi="宋体" w:cs="Times New Roman"/>
          <w:szCs w:val="21"/>
        </w:rPr>
        <w:t>本项目所涉及的货物必须为合法制造商制造的全新产品，整体无污染，</w:t>
      </w:r>
      <w:proofErr w:type="gramStart"/>
      <w:r w:rsidRPr="004E691B">
        <w:rPr>
          <w:rFonts w:ascii="宋体" w:eastAsia="宋体" w:hAnsi="宋体" w:cs="Times New Roman"/>
          <w:szCs w:val="21"/>
        </w:rPr>
        <w:t>表面无刮损</w:t>
      </w:r>
      <w:proofErr w:type="gramEnd"/>
      <w:r w:rsidRPr="004E691B">
        <w:rPr>
          <w:rFonts w:ascii="宋体" w:eastAsia="宋体" w:hAnsi="宋体" w:cs="Times New Roman"/>
          <w:szCs w:val="21"/>
        </w:rPr>
        <w:t>，无任何缺陷隐患，必须符合国家有关部门的质量要求，供货商品应严格按照采购</w:t>
      </w:r>
      <w:r w:rsidRPr="004E691B">
        <w:rPr>
          <w:rFonts w:ascii="宋体" w:eastAsia="宋体" w:hAnsi="宋体" w:cs="Times New Roman" w:hint="eastAsia"/>
          <w:szCs w:val="21"/>
        </w:rPr>
        <w:t>人</w:t>
      </w:r>
      <w:r w:rsidRPr="004E691B">
        <w:rPr>
          <w:rFonts w:ascii="宋体" w:eastAsia="宋体" w:hAnsi="宋体" w:cs="Times New Roman"/>
          <w:szCs w:val="21"/>
        </w:rPr>
        <w:t>要求执行</w:t>
      </w:r>
      <w:r w:rsidR="00A2414B">
        <w:rPr>
          <w:rFonts w:ascii="宋体" w:eastAsia="宋体" w:hAnsi="宋体" w:cs="Times New Roman" w:hint="eastAsia"/>
          <w:szCs w:val="21"/>
        </w:rPr>
        <w:t>，成交供应商须在签订合同时提供所投货物的实拍图，并经采购人确认</w:t>
      </w:r>
      <w:r w:rsidRPr="004E691B">
        <w:rPr>
          <w:rFonts w:ascii="宋体" w:eastAsia="宋体" w:hAnsi="宋体" w:cs="Times New Roman"/>
          <w:szCs w:val="21"/>
        </w:rPr>
        <w:t>。</w:t>
      </w:r>
    </w:p>
    <w:p w14:paraId="66838418" w14:textId="2ADEDF92" w:rsidR="00493238" w:rsidRPr="004E691B" w:rsidRDefault="00493238" w:rsidP="004E691B">
      <w:pPr>
        <w:pStyle w:val="afa"/>
        <w:numPr>
          <w:ilvl w:val="0"/>
          <w:numId w:val="47"/>
        </w:numPr>
        <w:spacing w:line="360" w:lineRule="auto"/>
        <w:ind w:firstLineChars="0"/>
        <w:rPr>
          <w:rFonts w:ascii="宋体" w:eastAsia="宋体" w:hAnsi="宋体" w:cs="Times New Roman"/>
          <w:szCs w:val="21"/>
        </w:rPr>
      </w:pPr>
      <w:r w:rsidRPr="004E691B">
        <w:rPr>
          <w:rFonts w:ascii="宋体" w:eastAsia="宋体" w:hAnsi="宋体" w:cs="Times New Roman" w:hint="eastAsia"/>
          <w:szCs w:val="21"/>
        </w:rPr>
        <w:t>成交供应商</w:t>
      </w:r>
      <w:r w:rsidRPr="004E691B">
        <w:rPr>
          <w:rFonts w:ascii="宋体" w:eastAsia="宋体" w:hAnsi="宋体" w:cs="Times New Roman"/>
          <w:szCs w:val="21"/>
        </w:rPr>
        <w:t>须严格按商品的名称、规格型号、</w:t>
      </w:r>
      <w:r w:rsidR="00FC629A" w:rsidRPr="004E691B">
        <w:rPr>
          <w:rFonts w:ascii="宋体" w:eastAsia="宋体" w:hAnsi="宋体" w:cs="Times New Roman" w:hint="eastAsia"/>
          <w:szCs w:val="21"/>
        </w:rPr>
        <w:t>成交</w:t>
      </w:r>
      <w:r w:rsidRPr="004E691B">
        <w:rPr>
          <w:rFonts w:ascii="宋体" w:eastAsia="宋体" w:hAnsi="宋体" w:cs="Times New Roman"/>
          <w:szCs w:val="21"/>
        </w:rPr>
        <w:t>金额供货，所有商品均需同一批次送货上门至指定位置，并包安装和调试。</w:t>
      </w:r>
    </w:p>
    <w:p w14:paraId="5E6F7D56" w14:textId="77777777" w:rsidR="004F69C4" w:rsidRPr="004F69C4" w:rsidRDefault="004F69C4" w:rsidP="004F69C4">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F69C4">
        <w:rPr>
          <w:rFonts w:hAnsi="宋体" w:cs="宋体" w:hint="eastAsia"/>
          <w:b/>
          <w:bCs/>
          <w:color w:val="000000" w:themeColor="text1"/>
          <w:sz w:val="21"/>
        </w:rPr>
        <w:t>项目合同签订期限</w:t>
      </w:r>
    </w:p>
    <w:p w14:paraId="7628264E" w14:textId="77777777" w:rsidR="004F69C4" w:rsidRPr="004F69C4" w:rsidRDefault="004F69C4" w:rsidP="00A2414B">
      <w:pPr>
        <w:pStyle w:val="a8"/>
        <w:tabs>
          <w:tab w:val="left" w:pos="420"/>
          <w:tab w:val="left" w:pos="540"/>
        </w:tabs>
        <w:adjustRightInd w:val="0"/>
        <w:snapToGrid w:val="0"/>
        <w:spacing w:line="360" w:lineRule="auto"/>
        <w:ind w:firstLineChars="200" w:firstLine="420"/>
        <w:rPr>
          <w:rFonts w:asciiTheme="minorEastAsia" w:hAnsiTheme="minorEastAsia" w:cs="仿宋_GB2312"/>
          <w:color w:val="000000"/>
          <w:sz w:val="21"/>
        </w:rPr>
      </w:pPr>
      <w:r w:rsidRPr="005A0A16">
        <w:rPr>
          <w:rFonts w:asciiTheme="minorEastAsia" w:hAnsiTheme="minorEastAsia" w:cs="仿宋_GB2312" w:hint="eastAsia"/>
          <w:color w:val="000000"/>
          <w:sz w:val="21"/>
        </w:rPr>
        <w:t>成交供应商与采购人在</w:t>
      </w:r>
      <w:r>
        <w:rPr>
          <w:rFonts w:asciiTheme="minorEastAsia" w:hAnsiTheme="minorEastAsia" w:cs="仿宋_GB2312" w:hint="eastAsia"/>
          <w:color w:val="000000"/>
          <w:sz w:val="21"/>
        </w:rPr>
        <w:t>本项目</w:t>
      </w:r>
      <w:r w:rsidRPr="005A0A16">
        <w:rPr>
          <w:rFonts w:asciiTheme="minorEastAsia" w:hAnsiTheme="minorEastAsia" w:cs="仿宋_GB2312" w:hint="eastAsia"/>
          <w:color w:val="000000"/>
          <w:sz w:val="21"/>
        </w:rPr>
        <w:t>结果公告发布之日起15个工作日内签订合同。</w:t>
      </w:r>
    </w:p>
    <w:p w14:paraId="7D5264E9"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交货时间及地点</w:t>
      </w:r>
    </w:p>
    <w:p w14:paraId="5CF6321C" w14:textId="77777777" w:rsidR="00493238" w:rsidRPr="00870A62" w:rsidRDefault="00493238" w:rsidP="00AB4571">
      <w:pPr>
        <w:numPr>
          <w:ilvl w:val="0"/>
          <w:numId w:val="31"/>
        </w:numPr>
        <w:spacing w:line="360" w:lineRule="auto"/>
        <w:rPr>
          <w:rFonts w:ascii="宋体" w:eastAsia="宋体" w:hAnsi="宋体" w:cs="Times New Roman"/>
          <w:szCs w:val="21"/>
        </w:rPr>
      </w:pPr>
      <w:r w:rsidRPr="00870A62">
        <w:rPr>
          <w:rFonts w:ascii="宋体" w:eastAsia="宋体" w:hAnsi="宋体" w:cs="Times New Roman"/>
          <w:szCs w:val="21"/>
        </w:rPr>
        <w:t>交货时间：合同签订之日起</w:t>
      </w:r>
      <w:r w:rsidRPr="00870A62">
        <w:rPr>
          <w:rFonts w:ascii="宋体" w:eastAsia="宋体" w:hAnsi="宋体" w:cs="Times New Roman" w:hint="eastAsia"/>
          <w:szCs w:val="21"/>
        </w:rPr>
        <w:t>10</w:t>
      </w:r>
      <w:r w:rsidRPr="00870A62">
        <w:rPr>
          <w:rFonts w:ascii="宋体" w:eastAsia="宋体" w:hAnsi="宋体" w:cs="Times New Roman"/>
          <w:szCs w:val="21"/>
        </w:rPr>
        <w:t>个工作日需交货完毕</w:t>
      </w:r>
      <w:r w:rsidR="00672130">
        <w:rPr>
          <w:rFonts w:ascii="宋体" w:eastAsia="宋体" w:hAnsi="宋体" w:cs="Times New Roman"/>
          <w:szCs w:val="21"/>
        </w:rPr>
        <w:t>且具备验收条件</w:t>
      </w:r>
      <w:r w:rsidRPr="00870A62">
        <w:rPr>
          <w:rFonts w:ascii="宋体" w:eastAsia="宋体" w:hAnsi="宋体" w:cs="Times New Roman"/>
          <w:szCs w:val="21"/>
        </w:rPr>
        <w:t>。</w:t>
      </w:r>
    </w:p>
    <w:p w14:paraId="6BED3290" w14:textId="77777777" w:rsidR="00493238" w:rsidRPr="00870A62" w:rsidRDefault="00493238" w:rsidP="00AB4571">
      <w:pPr>
        <w:numPr>
          <w:ilvl w:val="0"/>
          <w:numId w:val="31"/>
        </w:numPr>
        <w:spacing w:line="360" w:lineRule="auto"/>
        <w:rPr>
          <w:rFonts w:ascii="宋体" w:eastAsia="宋体" w:hAnsi="宋体" w:cs="Times New Roman"/>
          <w:szCs w:val="21"/>
        </w:rPr>
      </w:pPr>
      <w:r w:rsidRPr="00870A62">
        <w:rPr>
          <w:rFonts w:ascii="宋体" w:eastAsia="宋体" w:hAnsi="宋体" w:cs="Times New Roman"/>
          <w:szCs w:val="21"/>
        </w:rPr>
        <w:t>交货地点：广东省广裕集团</w:t>
      </w:r>
      <w:proofErr w:type="gramStart"/>
      <w:r w:rsidRPr="00870A62">
        <w:rPr>
          <w:rFonts w:ascii="宋体" w:eastAsia="宋体" w:hAnsi="宋体" w:cs="Times New Roman"/>
          <w:szCs w:val="21"/>
        </w:rPr>
        <w:t>肇</w:t>
      </w:r>
      <w:proofErr w:type="gramEnd"/>
      <w:r w:rsidRPr="00870A62">
        <w:rPr>
          <w:rFonts w:ascii="宋体" w:eastAsia="宋体" w:hAnsi="宋体" w:cs="Times New Roman"/>
          <w:szCs w:val="21"/>
        </w:rPr>
        <w:t>庆祥达实业有限公司</w:t>
      </w:r>
      <w:r w:rsidRPr="00870A62">
        <w:rPr>
          <w:rFonts w:ascii="宋体" w:eastAsia="宋体" w:hAnsi="宋体" w:cs="Times New Roman" w:hint="eastAsia"/>
          <w:szCs w:val="21"/>
        </w:rPr>
        <w:t>（十五组团）</w:t>
      </w:r>
      <w:r w:rsidRPr="00870A62">
        <w:rPr>
          <w:rFonts w:ascii="宋体" w:eastAsia="宋体" w:hAnsi="宋体" w:cs="Times New Roman"/>
          <w:szCs w:val="21"/>
        </w:rPr>
        <w:t xml:space="preserve">。 </w:t>
      </w:r>
    </w:p>
    <w:p w14:paraId="05B9A8B7"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款项支付</w:t>
      </w:r>
    </w:p>
    <w:p w14:paraId="3E8A2542" w14:textId="77777777" w:rsidR="00493238" w:rsidRPr="00870A62" w:rsidRDefault="00493238" w:rsidP="00493238">
      <w:pPr>
        <w:spacing w:line="360" w:lineRule="auto"/>
        <w:ind w:firstLineChars="200" w:firstLine="420"/>
        <w:rPr>
          <w:rFonts w:ascii="宋体" w:eastAsia="宋体" w:hAnsi="宋体" w:cs="Times New Roman"/>
          <w:szCs w:val="21"/>
        </w:rPr>
      </w:pPr>
      <w:r w:rsidRPr="00870A62">
        <w:rPr>
          <w:rFonts w:ascii="宋体" w:eastAsia="宋体" w:hAnsi="宋体" w:cs="Times New Roman"/>
          <w:szCs w:val="21"/>
        </w:rPr>
        <w:t>本项目验收并收到</w:t>
      </w:r>
      <w:r w:rsidRPr="00870A62">
        <w:rPr>
          <w:rFonts w:ascii="宋体" w:eastAsia="宋体" w:hAnsi="宋体" w:cs="Times New Roman" w:hint="eastAsia"/>
          <w:szCs w:val="21"/>
        </w:rPr>
        <w:t>成交供应商</w:t>
      </w:r>
      <w:r w:rsidRPr="00870A62">
        <w:rPr>
          <w:rFonts w:ascii="宋体" w:eastAsia="宋体" w:hAnsi="宋体" w:cs="Times New Roman"/>
          <w:szCs w:val="21"/>
        </w:rPr>
        <w:t>发票</w:t>
      </w:r>
      <w:r w:rsidRPr="00870A62">
        <w:rPr>
          <w:rFonts w:ascii="宋体" w:eastAsia="宋体" w:hAnsi="宋体" w:hint="eastAsia"/>
          <w:kern w:val="0"/>
          <w:szCs w:val="21"/>
        </w:rPr>
        <w:t>（增值税专用票）</w:t>
      </w:r>
      <w:r w:rsidRPr="00870A62">
        <w:rPr>
          <w:rFonts w:ascii="宋体" w:eastAsia="宋体" w:hAnsi="宋体" w:cs="Times New Roman" w:hint="eastAsia"/>
          <w:szCs w:val="21"/>
        </w:rPr>
        <w:t>，</w:t>
      </w:r>
      <w:r w:rsidR="00AB4571">
        <w:rPr>
          <w:rFonts w:ascii="宋体" w:eastAsia="宋体" w:hAnsi="宋体" w:cs="Times New Roman" w:hint="eastAsia"/>
          <w:szCs w:val="21"/>
        </w:rPr>
        <w:t>采购人于</w:t>
      </w:r>
      <w:r w:rsidRPr="00870A62">
        <w:rPr>
          <w:rFonts w:ascii="宋体" w:eastAsia="宋体" w:hAnsi="宋体" w:cs="Times New Roman"/>
          <w:szCs w:val="21"/>
        </w:rPr>
        <w:t>15个工作日内</w:t>
      </w:r>
      <w:r w:rsidR="00FE61D0">
        <w:rPr>
          <w:rFonts w:ascii="宋体" w:eastAsia="宋体" w:hAnsi="宋体" w:cs="Times New Roman"/>
          <w:szCs w:val="21"/>
        </w:rPr>
        <w:t>一次性</w:t>
      </w:r>
      <w:r w:rsidRPr="00870A62">
        <w:rPr>
          <w:rFonts w:ascii="宋体" w:eastAsia="宋体" w:hAnsi="宋体" w:cs="Times New Roman"/>
          <w:szCs w:val="21"/>
        </w:rPr>
        <w:t>完成款项支付。</w:t>
      </w:r>
    </w:p>
    <w:p w14:paraId="54C43855"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售后服务</w:t>
      </w:r>
    </w:p>
    <w:p w14:paraId="06B1E92D" w14:textId="4F200E11" w:rsidR="00493238" w:rsidRPr="00AB4571" w:rsidRDefault="00493238" w:rsidP="00AB4571">
      <w:pPr>
        <w:pStyle w:val="afa"/>
        <w:numPr>
          <w:ilvl w:val="0"/>
          <w:numId w:val="46"/>
        </w:numPr>
        <w:spacing w:line="360" w:lineRule="auto"/>
        <w:ind w:firstLineChars="0"/>
        <w:rPr>
          <w:rFonts w:ascii="宋体" w:eastAsia="宋体" w:hAnsi="宋体" w:cs="Times New Roman"/>
          <w:szCs w:val="21"/>
        </w:rPr>
      </w:pPr>
      <w:r w:rsidRPr="00AB4571">
        <w:rPr>
          <w:rFonts w:ascii="宋体" w:eastAsia="宋体" w:hAnsi="宋体" w:cs="Times New Roman" w:hint="eastAsia"/>
          <w:szCs w:val="21"/>
        </w:rPr>
        <w:t>成交供应</w:t>
      </w:r>
      <w:r w:rsidRPr="00AB4571">
        <w:rPr>
          <w:rFonts w:ascii="宋体" w:eastAsia="宋体" w:hAnsi="宋体" w:cs="Times New Roman"/>
          <w:szCs w:val="21"/>
        </w:rPr>
        <w:t>商须提供</w:t>
      </w:r>
      <w:r w:rsidRPr="00AB4571">
        <w:rPr>
          <w:rFonts w:ascii="宋体" w:eastAsia="宋体" w:hAnsi="宋体" w:cs="Times New Roman" w:hint="eastAsia"/>
          <w:szCs w:val="21"/>
        </w:rPr>
        <w:t>1</w:t>
      </w:r>
      <w:r w:rsidRPr="00AB4571">
        <w:rPr>
          <w:rFonts w:ascii="宋体" w:eastAsia="宋体" w:hAnsi="宋体" w:cs="Times New Roman"/>
          <w:szCs w:val="21"/>
        </w:rPr>
        <w:t>年免费质保期（质保期自所有家具</w:t>
      </w:r>
      <w:r w:rsidR="00FC629A" w:rsidRPr="00AB4571">
        <w:rPr>
          <w:rFonts w:ascii="宋体" w:eastAsia="宋体" w:hAnsi="宋体" w:cs="Times New Roman" w:hint="eastAsia"/>
          <w:szCs w:val="21"/>
        </w:rPr>
        <w:t>货物</w:t>
      </w:r>
      <w:r w:rsidRPr="00AB4571">
        <w:rPr>
          <w:rFonts w:ascii="宋体" w:eastAsia="宋体" w:hAnsi="宋体" w:cs="Times New Roman"/>
          <w:szCs w:val="21"/>
        </w:rPr>
        <w:t>安装</w:t>
      </w:r>
      <w:r w:rsidR="00FC629A" w:rsidRPr="00AB4571">
        <w:rPr>
          <w:rFonts w:ascii="宋体" w:eastAsia="宋体" w:hAnsi="宋体" w:cs="Times New Roman" w:hint="eastAsia"/>
          <w:szCs w:val="21"/>
        </w:rPr>
        <w:t>、</w:t>
      </w:r>
      <w:r w:rsidRPr="00AB4571">
        <w:rPr>
          <w:rFonts w:ascii="宋体" w:eastAsia="宋体" w:hAnsi="宋体" w:cs="Times New Roman"/>
          <w:szCs w:val="21"/>
        </w:rPr>
        <w:t>调试</w:t>
      </w:r>
      <w:r w:rsidR="00FC629A" w:rsidRPr="00AB4571">
        <w:rPr>
          <w:rFonts w:ascii="宋体" w:eastAsia="宋体" w:hAnsi="宋体" w:cs="Times New Roman" w:hint="eastAsia"/>
          <w:szCs w:val="21"/>
        </w:rPr>
        <w:t>、</w:t>
      </w:r>
      <w:r w:rsidR="00FC629A" w:rsidRPr="00AB4571">
        <w:rPr>
          <w:rFonts w:ascii="宋体" w:eastAsia="宋体" w:hAnsi="宋体" w:cs="Times New Roman"/>
          <w:szCs w:val="21"/>
        </w:rPr>
        <w:t>最终</w:t>
      </w:r>
      <w:r w:rsidRPr="00AB4571">
        <w:rPr>
          <w:rFonts w:ascii="宋体" w:eastAsia="宋体" w:hAnsi="宋体" w:cs="Times New Roman"/>
          <w:szCs w:val="21"/>
        </w:rPr>
        <w:t>验收</w:t>
      </w:r>
      <w:r w:rsidR="00FC629A" w:rsidRPr="00AB4571">
        <w:rPr>
          <w:rFonts w:ascii="宋体" w:eastAsia="宋体" w:hAnsi="宋体" w:cs="Times New Roman"/>
          <w:szCs w:val="21"/>
        </w:rPr>
        <w:t>合格且交付使用之日起计算</w:t>
      </w:r>
      <w:r w:rsidRPr="00AB4571">
        <w:rPr>
          <w:rFonts w:ascii="宋体" w:eastAsia="宋体" w:hAnsi="宋体" w:cs="Times New Roman"/>
          <w:szCs w:val="21"/>
        </w:rPr>
        <w:t>。免费质保期内实行“三包”）。</w:t>
      </w:r>
    </w:p>
    <w:p w14:paraId="724B2415" w14:textId="77777777" w:rsidR="00493238" w:rsidRPr="00AB4571" w:rsidRDefault="00493238" w:rsidP="00AB4571">
      <w:pPr>
        <w:pStyle w:val="afa"/>
        <w:numPr>
          <w:ilvl w:val="0"/>
          <w:numId w:val="46"/>
        </w:numPr>
        <w:spacing w:line="360" w:lineRule="auto"/>
        <w:ind w:firstLineChars="0"/>
        <w:rPr>
          <w:rFonts w:ascii="宋体" w:eastAsia="宋体" w:hAnsi="宋体" w:cs="Times New Roman"/>
          <w:szCs w:val="21"/>
        </w:rPr>
      </w:pPr>
      <w:r w:rsidRPr="00AB4571">
        <w:rPr>
          <w:rFonts w:ascii="宋体" w:eastAsia="宋体" w:hAnsi="宋体" w:cs="Times New Roman" w:hint="eastAsia"/>
          <w:szCs w:val="21"/>
        </w:rPr>
        <w:t>成交供应</w:t>
      </w:r>
      <w:r w:rsidRPr="00AB4571">
        <w:rPr>
          <w:rFonts w:ascii="宋体" w:eastAsia="宋体" w:hAnsi="宋体" w:cs="Times New Roman"/>
          <w:szCs w:val="21"/>
        </w:rPr>
        <w:t>商应保证提供的货物是全新、未使用过的原装合格正品，并完全符合生产厂家或国家规定的质量、规格和性能的要求。</w:t>
      </w:r>
    </w:p>
    <w:p w14:paraId="47B4376F" w14:textId="2544D540" w:rsidR="00493238" w:rsidRPr="00AB4571" w:rsidRDefault="00493238" w:rsidP="00AB4571">
      <w:pPr>
        <w:pStyle w:val="afa"/>
        <w:numPr>
          <w:ilvl w:val="0"/>
          <w:numId w:val="46"/>
        </w:numPr>
        <w:spacing w:line="360" w:lineRule="auto"/>
        <w:ind w:firstLineChars="0"/>
        <w:rPr>
          <w:rFonts w:ascii="宋体" w:eastAsia="宋体" w:hAnsi="宋体" w:cs="Times New Roman"/>
          <w:szCs w:val="21"/>
        </w:rPr>
      </w:pPr>
      <w:r w:rsidRPr="00AB4571">
        <w:rPr>
          <w:rFonts w:ascii="宋体" w:eastAsia="宋体" w:hAnsi="宋体" w:cs="Times New Roman"/>
          <w:szCs w:val="21"/>
        </w:rPr>
        <w:t>接到维修通知后2小时内响应，所有货物保修服务方式均为</w:t>
      </w:r>
      <w:r w:rsidRPr="00AB4571">
        <w:rPr>
          <w:rFonts w:ascii="宋体" w:eastAsia="宋体" w:hAnsi="宋体" w:cs="Times New Roman" w:hint="eastAsia"/>
          <w:szCs w:val="21"/>
        </w:rPr>
        <w:t>成交供应</w:t>
      </w:r>
      <w:r w:rsidRPr="00AB4571">
        <w:rPr>
          <w:rFonts w:ascii="宋体" w:eastAsia="宋体" w:hAnsi="宋体" w:cs="Times New Roman"/>
          <w:szCs w:val="21"/>
        </w:rPr>
        <w:t>商上门保修，即</w:t>
      </w:r>
      <w:proofErr w:type="gramStart"/>
      <w:r w:rsidRPr="00AB4571">
        <w:rPr>
          <w:rFonts w:ascii="宋体" w:eastAsia="宋体" w:hAnsi="宋体" w:cs="Times New Roman"/>
          <w:szCs w:val="21"/>
        </w:rPr>
        <w:t>由</w:t>
      </w:r>
      <w:r w:rsidRPr="00AB4571">
        <w:rPr>
          <w:rFonts w:ascii="宋体" w:eastAsia="宋体" w:hAnsi="宋体" w:cs="Times New Roman" w:hint="eastAsia"/>
          <w:szCs w:val="21"/>
        </w:rPr>
        <w:t>成交</w:t>
      </w:r>
      <w:proofErr w:type="gramEnd"/>
      <w:r w:rsidRPr="00AB4571">
        <w:rPr>
          <w:rFonts w:ascii="宋体" w:eastAsia="宋体" w:hAnsi="宋体" w:cs="Times New Roman" w:hint="eastAsia"/>
          <w:szCs w:val="21"/>
        </w:rPr>
        <w:t>供应</w:t>
      </w:r>
      <w:r w:rsidRPr="00AB4571">
        <w:rPr>
          <w:rFonts w:ascii="宋体" w:eastAsia="宋体" w:hAnsi="宋体" w:cs="Times New Roman"/>
          <w:szCs w:val="21"/>
        </w:rPr>
        <w:t>商派员到使用现场维修，由此生产的一切费用均</w:t>
      </w:r>
      <w:proofErr w:type="gramStart"/>
      <w:r w:rsidRPr="00AB4571">
        <w:rPr>
          <w:rFonts w:ascii="宋体" w:eastAsia="宋体" w:hAnsi="宋体" w:cs="Times New Roman"/>
          <w:szCs w:val="21"/>
        </w:rPr>
        <w:t>由</w:t>
      </w:r>
      <w:r w:rsidR="002208E8" w:rsidRPr="00AB4571">
        <w:rPr>
          <w:rFonts w:ascii="宋体" w:eastAsia="宋体" w:hAnsi="宋体" w:cs="Times New Roman" w:hint="eastAsia"/>
          <w:szCs w:val="21"/>
        </w:rPr>
        <w:t>成交</w:t>
      </w:r>
      <w:proofErr w:type="gramEnd"/>
      <w:r w:rsidR="009941C8">
        <w:rPr>
          <w:rFonts w:ascii="宋体" w:eastAsia="宋体" w:hAnsi="宋体" w:cs="Times New Roman" w:hint="eastAsia"/>
          <w:szCs w:val="21"/>
        </w:rPr>
        <w:t>供应</w:t>
      </w:r>
      <w:r w:rsidRPr="00AB4571">
        <w:rPr>
          <w:rFonts w:ascii="宋体" w:eastAsia="宋体" w:hAnsi="宋体" w:cs="Times New Roman"/>
          <w:szCs w:val="21"/>
        </w:rPr>
        <w:t>商负责。</w:t>
      </w:r>
    </w:p>
    <w:p w14:paraId="67BF7643" w14:textId="77777777" w:rsidR="00FE61D0" w:rsidRPr="00A2414B" w:rsidRDefault="00FE61D0" w:rsidP="00FE61D0">
      <w:pPr>
        <w:pStyle w:val="a8"/>
        <w:numPr>
          <w:ilvl w:val="0"/>
          <w:numId w:val="15"/>
        </w:numPr>
        <w:tabs>
          <w:tab w:val="left" w:pos="540"/>
        </w:tabs>
        <w:adjustRightInd w:val="0"/>
        <w:snapToGrid w:val="0"/>
        <w:spacing w:line="360" w:lineRule="auto"/>
        <w:rPr>
          <w:rFonts w:hAnsi="宋体" w:cs="宋体"/>
          <w:b/>
          <w:bCs/>
          <w:sz w:val="21"/>
        </w:rPr>
      </w:pPr>
      <w:r w:rsidRPr="00A2414B">
        <w:rPr>
          <w:rFonts w:hAnsi="宋体" w:cs="宋体" w:hint="eastAsia"/>
          <w:b/>
          <w:bCs/>
          <w:sz w:val="21"/>
        </w:rPr>
        <w:t>包装和运输</w:t>
      </w:r>
    </w:p>
    <w:p w14:paraId="3728D97C" w14:textId="77777777" w:rsidR="00FE61D0" w:rsidRPr="00A2414B" w:rsidRDefault="00FE61D0" w:rsidP="00697170">
      <w:pPr>
        <w:pStyle w:val="afa"/>
        <w:numPr>
          <w:ilvl w:val="0"/>
          <w:numId w:val="40"/>
        </w:numPr>
        <w:snapToGrid w:val="0"/>
        <w:spacing w:line="360" w:lineRule="auto"/>
        <w:ind w:firstLineChars="0"/>
        <w:rPr>
          <w:rFonts w:ascii="宋体" w:hAnsi="宋体"/>
          <w:szCs w:val="21"/>
        </w:rPr>
      </w:pPr>
      <w:r w:rsidRPr="00A2414B">
        <w:rPr>
          <w:rFonts w:ascii="宋体" w:hAnsi="宋体" w:hint="eastAsia"/>
          <w:szCs w:val="21"/>
        </w:rPr>
        <w:t>成交供应商应提供运至交付地点所需要的包装，包装应符合经济、牢固、美观的要求，采取防潮、防晒、防锈、防振及防止其它损坏的必要措施，以防止货物在运转中损坏或变质。</w:t>
      </w:r>
    </w:p>
    <w:p w14:paraId="352C282A" w14:textId="77777777" w:rsidR="00FE61D0" w:rsidRPr="00A2414B" w:rsidRDefault="00FE61D0" w:rsidP="00697170">
      <w:pPr>
        <w:pStyle w:val="afa"/>
        <w:numPr>
          <w:ilvl w:val="0"/>
          <w:numId w:val="40"/>
        </w:numPr>
        <w:snapToGrid w:val="0"/>
        <w:spacing w:line="360" w:lineRule="auto"/>
        <w:ind w:firstLineChars="0"/>
        <w:rPr>
          <w:rFonts w:ascii="宋体" w:hAnsi="宋体"/>
          <w:szCs w:val="21"/>
        </w:rPr>
      </w:pPr>
      <w:r w:rsidRPr="00A2414B">
        <w:rPr>
          <w:rFonts w:ascii="宋体" w:hAnsi="宋体" w:hint="eastAsia"/>
          <w:szCs w:val="21"/>
        </w:rPr>
        <w:t>包装必须要符合相关法律、法规的要求，包括与环境、职业健康和安全有关的法律、</w:t>
      </w:r>
      <w:r w:rsidRPr="00A2414B">
        <w:rPr>
          <w:rFonts w:ascii="宋体" w:hAnsi="宋体" w:hint="eastAsia"/>
          <w:szCs w:val="21"/>
        </w:rPr>
        <w:lastRenderedPageBreak/>
        <w:t>法规标准。</w:t>
      </w:r>
    </w:p>
    <w:p w14:paraId="7A0D9CFC" w14:textId="77777777" w:rsidR="00FE61D0" w:rsidRPr="00A2414B" w:rsidRDefault="00FE61D0" w:rsidP="00697170">
      <w:pPr>
        <w:pStyle w:val="afa"/>
        <w:numPr>
          <w:ilvl w:val="0"/>
          <w:numId w:val="40"/>
        </w:numPr>
        <w:snapToGrid w:val="0"/>
        <w:spacing w:line="360" w:lineRule="auto"/>
        <w:ind w:firstLineChars="0"/>
        <w:rPr>
          <w:rFonts w:ascii="宋体" w:hAnsi="宋体"/>
          <w:szCs w:val="21"/>
        </w:rPr>
      </w:pPr>
      <w:r w:rsidRPr="00A2414B">
        <w:rPr>
          <w:rFonts w:ascii="宋体" w:hAnsi="宋体" w:hint="eastAsia"/>
          <w:szCs w:val="21"/>
        </w:rPr>
        <w:t>运输包装应根据产品的特点及国家相关标准标注有相应的运输标志。</w:t>
      </w:r>
    </w:p>
    <w:p w14:paraId="774C658E" w14:textId="77777777" w:rsidR="00FE61D0" w:rsidRPr="00A2414B" w:rsidRDefault="00FE61D0" w:rsidP="00697170">
      <w:pPr>
        <w:pStyle w:val="afa"/>
        <w:numPr>
          <w:ilvl w:val="0"/>
          <w:numId w:val="40"/>
        </w:numPr>
        <w:snapToGrid w:val="0"/>
        <w:spacing w:line="360" w:lineRule="auto"/>
        <w:ind w:firstLineChars="0"/>
        <w:rPr>
          <w:rFonts w:ascii="宋体" w:hAnsi="宋体"/>
          <w:szCs w:val="21"/>
        </w:rPr>
      </w:pPr>
      <w:r w:rsidRPr="00A2414B">
        <w:rPr>
          <w:rFonts w:ascii="宋体" w:hAnsi="宋体" w:hint="eastAsia"/>
          <w:szCs w:val="21"/>
        </w:rPr>
        <w:t>成交供应商负责将货物运输并卸载到采购人指定地点。</w:t>
      </w:r>
    </w:p>
    <w:p w14:paraId="48E0FC16" w14:textId="77777777" w:rsidR="00FE61D0" w:rsidRPr="00A2414B" w:rsidRDefault="00FE61D0" w:rsidP="00FE61D0">
      <w:pPr>
        <w:pStyle w:val="a8"/>
        <w:numPr>
          <w:ilvl w:val="0"/>
          <w:numId w:val="15"/>
        </w:numPr>
        <w:tabs>
          <w:tab w:val="left" w:pos="540"/>
        </w:tabs>
        <w:adjustRightInd w:val="0"/>
        <w:snapToGrid w:val="0"/>
        <w:spacing w:line="360" w:lineRule="auto"/>
        <w:rPr>
          <w:rFonts w:hAnsi="宋体" w:cs="宋体"/>
          <w:b/>
          <w:bCs/>
          <w:sz w:val="21"/>
        </w:rPr>
      </w:pPr>
      <w:r w:rsidRPr="00A2414B">
        <w:rPr>
          <w:rFonts w:hAnsi="宋体" w:cs="宋体" w:hint="eastAsia"/>
          <w:b/>
          <w:bCs/>
          <w:sz w:val="21"/>
        </w:rPr>
        <w:t>安装与调试</w:t>
      </w:r>
    </w:p>
    <w:p w14:paraId="7A33A970" w14:textId="77777777" w:rsidR="00FE61D0" w:rsidRPr="00A2414B" w:rsidRDefault="00FE61D0" w:rsidP="002208E8">
      <w:pPr>
        <w:pStyle w:val="afa"/>
        <w:numPr>
          <w:ilvl w:val="0"/>
          <w:numId w:val="38"/>
        </w:numPr>
        <w:adjustRightInd w:val="0"/>
        <w:snapToGrid w:val="0"/>
        <w:spacing w:line="360" w:lineRule="auto"/>
        <w:ind w:firstLineChars="0"/>
        <w:textAlignment w:val="baseline"/>
        <w:rPr>
          <w:rFonts w:ascii="宋体" w:hAnsi="宋体" w:cs="宋体"/>
          <w:szCs w:val="21"/>
        </w:rPr>
      </w:pPr>
      <w:r w:rsidRPr="00A2414B">
        <w:rPr>
          <w:rFonts w:ascii="宋体" w:hAnsi="宋体" w:cs="宋体" w:hint="eastAsia"/>
          <w:szCs w:val="21"/>
        </w:rPr>
        <w:t>成交供应商必须依照竞价文件的要求和响应文件的承诺，将货物安装并调试至正常运行的最佳状态。</w:t>
      </w:r>
    </w:p>
    <w:p w14:paraId="2AF81889" w14:textId="77777777" w:rsidR="00FE61D0" w:rsidRPr="00A2414B" w:rsidRDefault="00FE61D0" w:rsidP="002208E8">
      <w:pPr>
        <w:pStyle w:val="afa"/>
        <w:numPr>
          <w:ilvl w:val="0"/>
          <w:numId w:val="38"/>
        </w:numPr>
        <w:adjustRightInd w:val="0"/>
        <w:snapToGrid w:val="0"/>
        <w:spacing w:line="360" w:lineRule="auto"/>
        <w:ind w:firstLineChars="0"/>
        <w:textAlignment w:val="baseline"/>
        <w:rPr>
          <w:rFonts w:ascii="宋体" w:hAnsi="宋体" w:cs="宋体"/>
          <w:szCs w:val="21"/>
        </w:rPr>
      </w:pPr>
      <w:r w:rsidRPr="00A2414B">
        <w:rPr>
          <w:rFonts w:ascii="宋体" w:hAnsi="宋体" w:cs="宋体"/>
          <w:szCs w:val="21"/>
        </w:rPr>
        <w:t>合同货物安装</w:t>
      </w:r>
    </w:p>
    <w:p w14:paraId="0AD21A83" w14:textId="77777777" w:rsidR="00FE61D0" w:rsidRPr="00A2414B" w:rsidRDefault="00FE61D0" w:rsidP="00697170">
      <w:pPr>
        <w:pStyle w:val="afa"/>
        <w:numPr>
          <w:ilvl w:val="0"/>
          <w:numId w:val="39"/>
        </w:numPr>
        <w:snapToGrid w:val="0"/>
        <w:spacing w:line="360" w:lineRule="auto"/>
        <w:ind w:firstLineChars="0"/>
        <w:rPr>
          <w:rFonts w:ascii="宋体" w:hAnsi="宋体"/>
          <w:szCs w:val="21"/>
        </w:rPr>
      </w:pPr>
      <w:r w:rsidRPr="00A2414B">
        <w:rPr>
          <w:rFonts w:ascii="宋体" w:hAnsi="宋体"/>
          <w:szCs w:val="21"/>
        </w:rPr>
        <w:t>成交供应商负责合同货物的安装，一切费用</w:t>
      </w:r>
      <w:proofErr w:type="gramStart"/>
      <w:r w:rsidRPr="00A2414B">
        <w:rPr>
          <w:rFonts w:ascii="宋体" w:hAnsi="宋体"/>
          <w:szCs w:val="21"/>
        </w:rPr>
        <w:t>由成交</w:t>
      </w:r>
      <w:proofErr w:type="gramEnd"/>
      <w:r w:rsidRPr="00A2414B">
        <w:rPr>
          <w:rFonts w:ascii="宋体" w:hAnsi="宋体"/>
          <w:szCs w:val="21"/>
        </w:rPr>
        <w:t>供应商负责。</w:t>
      </w:r>
    </w:p>
    <w:p w14:paraId="394FC5CB" w14:textId="77777777" w:rsidR="00FE61D0" w:rsidRPr="00A2414B" w:rsidRDefault="00FE61D0" w:rsidP="00697170">
      <w:pPr>
        <w:pStyle w:val="afa"/>
        <w:numPr>
          <w:ilvl w:val="0"/>
          <w:numId w:val="39"/>
        </w:numPr>
        <w:snapToGrid w:val="0"/>
        <w:spacing w:line="360" w:lineRule="auto"/>
        <w:ind w:firstLineChars="0"/>
        <w:rPr>
          <w:rFonts w:ascii="宋体" w:hAnsi="宋体"/>
          <w:szCs w:val="21"/>
        </w:rPr>
      </w:pPr>
      <w:r w:rsidRPr="00A2414B">
        <w:rPr>
          <w:rFonts w:ascii="宋体" w:hAnsi="宋体"/>
          <w:szCs w:val="21"/>
        </w:rPr>
        <w:t>成交供应商安装时须对各安装场地内的其他货物、设施有良好保护措施。</w:t>
      </w:r>
    </w:p>
    <w:p w14:paraId="4463CB0C"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验收标准</w:t>
      </w:r>
    </w:p>
    <w:p w14:paraId="43715E15" w14:textId="77777777" w:rsidR="00493238" w:rsidRPr="00AB4571" w:rsidRDefault="00493238" w:rsidP="00AB4571">
      <w:pPr>
        <w:pStyle w:val="afa"/>
        <w:numPr>
          <w:ilvl w:val="0"/>
          <w:numId w:val="45"/>
        </w:numPr>
        <w:spacing w:line="360" w:lineRule="auto"/>
        <w:ind w:firstLineChars="0"/>
        <w:rPr>
          <w:rFonts w:ascii="宋体" w:eastAsia="宋体" w:hAnsi="宋体" w:cs="Times New Roman"/>
          <w:szCs w:val="21"/>
        </w:rPr>
      </w:pPr>
      <w:r w:rsidRPr="00AB4571">
        <w:rPr>
          <w:rFonts w:ascii="宋体" w:eastAsia="宋体" w:hAnsi="宋体" w:cs="Times New Roman" w:hint="eastAsia"/>
          <w:szCs w:val="21"/>
        </w:rPr>
        <w:t>成交供应</w:t>
      </w:r>
      <w:r w:rsidRPr="00AB4571">
        <w:rPr>
          <w:rFonts w:ascii="宋体" w:eastAsia="宋体" w:hAnsi="宋体" w:cs="Times New Roman"/>
          <w:szCs w:val="21"/>
        </w:rPr>
        <w:t>商履约后，采购</w:t>
      </w:r>
      <w:r w:rsidRPr="00AB4571">
        <w:rPr>
          <w:rFonts w:ascii="宋体" w:eastAsia="宋体" w:hAnsi="宋体" w:cs="Times New Roman" w:hint="eastAsia"/>
          <w:szCs w:val="21"/>
        </w:rPr>
        <w:t>人</w:t>
      </w:r>
      <w:r w:rsidRPr="00AB4571">
        <w:rPr>
          <w:rFonts w:ascii="宋体" w:eastAsia="宋体" w:hAnsi="宋体" w:cs="Times New Roman"/>
          <w:szCs w:val="21"/>
        </w:rPr>
        <w:t>应于收到</w:t>
      </w:r>
      <w:r w:rsidRPr="00AB4571">
        <w:rPr>
          <w:rFonts w:ascii="宋体" w:eastAsia="宋体" w:hAnsi="宋体" w:cs="Times New Roman" w:hint="eastAsia"/>
          <w:szCs w:val="21"/>
        </w:rPr>
        <w:t>成交供应</w:t>
      </w:r>
      <w:r w:rsidRPr="00AB4571">
        <w:rPr>
          <w:rFonts w:ascii="宋体" w:eastAsia="宋体" w:hAnsi="宋体" w:cs="Times New Roman"/>
          <w:szCs w:val="21"/>
        </w:rPr>
        <w:t>商验收申请后7日组织履约验收。</w:t>
      </w:r>
    </w:p>
    <w:p w14:paraId="6F33137C" w14:textId="77777777" w:rsidR="00493238" w:rsidRPr="00AB4571" w:rsidRDefault="00493238" w:rsidP="00AB4571">
      <w:pPr>
        <w:pStyle w:val="afa"/>
        <w:numPr>
          <w:ilvl w:val="0"/>
          <w:numId w:val="45"/>
        </w:numPr>
        <w:spacing w:line="360" w:lineRule="auto"/>
        <w:ind w:firstLineChars="0"/>
        <w:rPr>
          <w:rFonts w:ascii="宋体" w:eastAsia="宋体" w:hAnsi="宋体" w:cs="Times New Roman"/>
          <w:szCs w:val="21"/>
        </w:rPr>
      </w:pPr>
      <w:r w:rsidRPr="00AB4571">
        <w:rPr>
          <w:rFonts w:ascii="宋体" w:eastAsia="宋体" w:hAnsi="宋体" w:cs="Times New Roman"/>
          <w:szCs w:val="21"/>
        </w:rPr>
        <w:t>根据有关国家行业所列标准及规范、规定、核对采购文件、供货合同、送货清单、到货发票等材料，采购项目规格、数量、质量等均符合要求。</w:t>
      </w:r>
    </w:p>
    <w:p w14:paraId="157F5D4F" w14:textId="77777777" w:rsidR="00493238" w:rsidRPr="00870A62" w:rsidRDefault="00493238" w:rsidP="00AB4571">
      <w:pPr>
        <w:pStyle w:val="1"/>
      </w:pPr>
      <w:r w:rsidRPr="00870A62">
        <w:t>在产品生产过程中和安装完成后，</w:t>
      </w:r>
      <w:r w:rsidRPr="00870A62">
        <w:rPr>
          <w:rFonts w:hint="eastAsia"/>
        </w:rPr>
        <w:t>成交供应</w:t>
      </w:r>
      <w:r w:rsidRPr="00870A62">
        <w:t>商应主动配合采购</w:t>
      </w:r>
      <w:r w:rsidRPr="00870A62">
        <w:rPr>
          <w:rFonts w:hint="eastAsia"/>
        </w:rPr>
        <w:t>人</w:t>
      </w:r>
      <w:r w:rsidRPr="00870A62">
        <w:t>的验收小组进行验收，如检测达不到国家规定的质量和环保要求，采购</w:t>
      </w:r>
      <w:r w:rsidRPr="00870A62">
        <w:rPr>
          <w:rFonts w:hint="eastAsia"/>
        </w:rPr>
        <w:t>人</w:t>
      </w:r>
      <w:r w:rsidRPr="00870A62">
        <w:t>有权退货，</w:t>
      </w:r>
      <w:r w:rsidRPr="00870A62">
        <w:rPr>
          <w:rFonts w:hint="eastAsia"/>
        </w:rPr>
        <w:t>成交供应</w:t>
      </w:r>
      <w:r w:rsidRPr="00870A62">
        <w:t>商须承担采购</w:t>
      </w:r>
      <w:r w:rsidRPr="00870A62">
        <w:rPr>
          <w:rFonts w:hint="eastAsia"/>
        </w:rPr>
        <w:t>人</w:t>
      </w:r>
      <w:r w:rsidRPr="00870A62">
        <w:t>因此造成的相关损失。</w:t>
      </w:r>
    </w:p>
    <w:p w14:paraId="522B4A7C"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履约保证金</w:t>
      </w:r>
    </w:p>
    <w:p w14:paraId="61D54605" w14:textId="77777777" w:rsidR="00493238" w:rsidRPr="00706AD4" w:rsidRDefault="00493238" w:rsidP="00706AD4">
      <w:pPr>
        <w:pStyle w:val="afa"/>
        <w:numPr>
          <w:ilvl w:val="0"/>
          <w:numId w:val="42"/>
        </w:numPr>
        <w:spacing w:line="360" w:lineRule="auto"/>
        <w:ind w:firstLineChars="0"/>
        <w:rPr>
          <w:rFonts w:ascii="宋体" w:eastAsia="宋体" w:hAnsi="宋体" w:cs="Times New Roman"/>
          <w:szCs w:val="21"/>
        </w:rPr>
      </w:pPr>
      <w:r w:rsidRPr="00706AD4">
        <w:rPr>
          <w:rFonts w:ascii="宋体" w:eastAsia="宋体" w:hAnsi="宋体" w:cs="Times New Roman"/>
          <w:szCs w:val="21"/>
        </w:rPr>
        <w:t>交纳履约保证金。签订合同后5个工作日内，</w:t>
      </w:r>
      <w:r w:rsidRPr="00706AD4">
        <w:rPr>
          <w:rFonts w:ascii="宋体" w:eastAsia="宋体" w:hAnsi="宋体" w:cs="Times New Roman" w:hint="eastAsia"/>
          <w:szCs w:val="21"/>
        </w:rPr>
        <w:t>成交供应</w:t>
      </w:r>
      <w:r w:rsidRPr="00706AD4">
        <w:rPr>
          <w:rFonts w:ascii="宋体" w:eastAsia="宋体" w:hAnsi="宋体" w:cs="Times New Roman"/>
          <w:szCs w:val="21"/>
        </w:rPr>
        <w:t>商需提交一份金额为</w:t>
      </w:r>
      <w:r w:rsidRPr="00706AD4">
        <w:rPr>
          <w:rFonts w:ascii="宋体" w:eastAsia="宋体" w:hAnsi="宋体" w:cs="Times New Roman" w:hint="eastAsia"/>
          <w:szCs w:val="21"/>
        </w:rPr>
        <w:t>合同</w:t>
      </w:r>
      <w:r w:rsidRPr="00706AD4">
        <w:rPr>
          <w:rFonts w:ascii="宋体" w:eastAsia="宋体" w:hAnsi="宋体" w:cs="Times New Roman"/>
          <w:szCs w:val="21"/>
        </w:rPr>
        <w:t>金额5%的履约保证金。</w:t>
      </w:r>
    </w:p>
    <w:p w14:paraId="4DEC18E3" w14:textId="77777777" w:rsidR="00493238" w:rsidRPr="00706AD4" w:rsidRDefault="00493238" w:rsidP="00706AD4">
      <w:pPr>
        <w:pStyle w:val="afa"/>
        <w:numPr>
          <w:ilvl w:val="0"/>
          <w:numId w:val="42"/>
        </w:numPr>
        <w:spacing w:line="360" w:lineRule="auto"/>
        <w:ind w:firstLineChars="0"/>
        <w:rPr>
          <w:rFonts w:ascii="宋体" w:eastAsia="宋体" w:hAnsi="宋体" w:cs="Times New Roman"/>
          <w:szCs w:val="21"/>
        </w:rPr>
      </w:pPr>
      <w:r w:rsidRPr="00706AD4">
        <w:rPr>
          <w:rFonts w:ascii="宋体" w:eastAsia="宋体" w:hAnsi="宋体" w:cs="Times New Roman"/>
          <w:szCs w:val="21"/>
        </w:rPr>
        <w:t>退还履约保证金。</w:t>
      </w:r>
      <w:r w:rsidRPr="00706AD4">
        <w:rPr>
          <w:rFonts w:ascii="宋体" w:eastAsia="宋体" w:hAnsi="宋体" w:cs="Times New Roman" w:hint="eastAsia"/>
          <w:szCs w:val="21"/>
        </w:rPr>
        <w:t>成交供应</w:t>
      </w:r>
      <w:proofErr w:type="gramStart"/>
      <w:r w:rsidRPr="00706AD4">
        <w:rPr>
          <w:rFonts w:ascii="宋体" w:eastAsia="宋体" w:hAnsi="宋体" w:cs="Times New Roman"/>
          <w:szCs w:val="21"/>
        </w:rPr>
        <w:t>商履行</w:t>
      </w:r>
      <w:proofErr w:type="gramEnd"/>
      <w:r w:rsidRPr="00706AD4">
        <w:rPr>
          <w:rFonts w:ascii="宋体" w:eastAsia="宋体" w:hAnsi="宋体" w:cs="Times New Roman"/>
          <w:szCs w:val="21"/>
        </w:rPr>
        <w:t>完成合同约定权利义务事项在合同期满之日起且验收合格15个工作日内退还。不计利息。</w:t>
      </w:r>
    </w:p>
    <w:p w14:paraId="7583ABF5" w14:textId="77777777" w:rsidR="00493238" w:rsidRPr="00706AD4" w:rsidRDefault="00493238" w:rsidP="00706AD4">
      <w:pPr>
        <w:pStyle w:val="afa"/>
        <w:numPr>
          <w:ilvl w:val="0"/>
          <w:numId w:val="42"/>
        </w:numPr>
        <w:spacing w:line="360" w:lineRule="auto"/>
        <w:ind w:firstLineChars="0"/>
        <w:rPr>
          <w:rFonts w:ascii="宋体" w:eastAsia="宋体" w:hAnsi="宋体" w:cs="Times New Roman"/>
          <w:szCs w:val="21"/>
        </w:rPr>
      </w:pPr>
      <w:r w:rsidRPr="00706AD4">
        <w:rPr>
          <w:rFonts w:ascii="宋体" w:eastAsia="宋体" w:hAnsi="宋体" w:cs="Times New Roman"/>
          <w:szCs w:val="21"/>
        </w:rPr>
        <w:t>如</w:t>
      </w:r>
      <w:r w:rsidRPr="00706AD4">
        <w:rPr>
          <w:rFonts w:ascii="宋体" w:eastAsia="宋体" w:hAnsi="宋体" w:cs="Times New Roman" w:hint="eastAsia"/>
          <w:szCs w:val="21"/>
        </w:rPr>
        <w:t>成交供应</w:t>
      </w:r>
      <w:proofErr w:type="gramStart"/>
      <w:r w:rsidRPr="00706AD4">
        <w:rPr>
          <w:rFonts w:ascii="宋体" w:eastAsia="宋体" w:hAnsi="宋体" w:cs="Times New Roman"/>
          <w:szCs w:val="21"/>
        </w:rPr>
        <w:t>商未能</w:t>
      </w:r>
      <w:proofErr w:type="gramEnd"/>
      <w:r w:rsidRPr="00706AD4">
        <w:rPr>
          <w:rFonts w:ascii="宋体" w:eastAsia="宋体" w:hAnsi="宋体" w:cs="Times New Roman"/>
          <w:szCs w:val="21"/>
        </w:rPr>
        <w:t>按要求履行合同，</w:t>
      </w:r>
      <w:r w:rsidRPr="00706AD4">
        <w:rPr>
          <w:rFonts w:ascii="宋体" w:eastAsia="宋体" w:hAnsi="宋体"/>
          <w:szCs w:val="21"/>
        </w:rPr>
        <w:t>违反相关规定发生以下情形之一，经调查属实的，</w:t>
      </w:r>
      <w:r w:rsidRPr="00706AD4">
        <w:rPr>
          <w:rFonts w:ascii="宋体" w:eastAsia="宋体" w:hAnsi="宋体" w:hint="eastAsia"/>
          <w:szCs w:val="21"/>
        </w:rPr>
        <w:t>采购人</w:t>
      </w:r>
      <w:r w:rsidRPr="00706AD4">
        <w:rPr>
          <w:rFonts w:ascii="宋体" w:eastAsia="宋体" w:hAnsi="宋体"/>
          <w:szCs w:val="21"/>
        </w:rPr>
        <w:t>将有权扣除全部履约保证金：</w:t>
      </w:r>
    </w:p>
    <w:p w14:paraId="5768BAA2" w14:textId="77777777" w:rsidR="00493238" w:rsidRPr="00706AD4" w:rsidRDefault="00493238" w:rsidP="00706AD4">
      <w:pPr>
        <w:pStyle w:val="afa"/>
        <w:numPr>
          <w:ilvl w:val="0"/>
          <w:numId w:val="43"/>
        </w:numPr>
        <w:spacing w:line="360" w:lineRule="auto"/>
        <w:ind w:firstLineChars="0"/>
        <w:rPr>
          <w:rFonts w:ascii="宋体" w:eastAsia="宋体" w:hAnsi="宋体" w:cs="Times New Roman"/>
          <w:szCs w:val="21"/>
        </w:rPr>
      </w:pPr>
      <w:r w:rsidRPr="00706AD4">
        <w:rPr>
          <w:rFonts w:ascii="宋体" w:eastAsia="宋体" w:hAnsi="宋体" w:cs="Times New Roman"/>
          <w:szCs w:val="21"/>
        </w:rPr>
        <w:t>未按采购</w:t>
      </w:r>
      <w:r w:rsidRPr="00706AD4">
        <w:rPr>
          <w:rFonts w:ascii="宋体" w:eastAsia="宋体" w:hAnsi="宋体" w:cs="Times New Roman" w:hint="eastAsia"/>
          <w:szCs w:val="21"/>
        </w:rPr>
        <w:t>人</w:t>
      </w:r>
      <w:r w:rsidRPr="00706AD4">
        <w:rPr>
          <w:rFonts w:ascii="宋体" w:eastAsia="宋体" w:hAnsi="宋体" w:cs="Times New Roman"/>
          <w:szCs w:val="21"/>
        </w:rPr>
        <w:t>计划的时间供货；</w:t>
      </w:r>
    </w:p>
    <w:p w14:paraId="67CCB097" w14:textId="77777777" w:rsidR="00493238" w:rsidRPr="00706AD4" w:rsidRDefault="00493238" w:rsidP="00706AD4">
      <w:pPr>
        <w:pStyle w:val="afa"/>
        <w:numPr>
          <w:ilvl w:val="0"/>
          <w:numId w:val="43"/>
        </w:numPr>
        <w:spacing w:line="360" w:lineRule="auto"/>
        <w:ind w:firstLineChars="0"/>
        <w:rPr>
          <w:rFonts w:ascii="宋体" w:eastAsia="宋体" w:hAnsi="宋体" w:cs="Times New Roman"/>
          <w:szCs w:val="21"/>
        </w:rPr>
      </w:pPr>
      <w:r w:rsidRPr="00706AD4">
        <w:rPr>
          <w:rFonts w:ascii="宋体" w:eastAsia="宋体" w:hAnsi="宋体" w:cs="Times New Roman"/>
          <w:szCs w:val="21"/>
        </w:rPr>
        <w:t>未按要求随货提供相关票证；</w:t>
      </w:r>
    </w:p>
    <w:p w14:paraId="329F8598" w14:textId="77777777" w:rsidR="00493238" w:rsidRPr="00870A62" w:rsidRDefault="00493238" w:rsidP="00706AD4">
      <w:pPr>
        <w:pStyle w:val="afa"/>
        <w:numPr>
          <w:ilvl w:val="0"/>
          <w:numId w:val="43"/>
        </w:numPr>
        <w:spacing w:line="360" w:lineRule="auto"/>
        <w:ind w:firstLineChars="0"/>
        <w:rPr>
          <w:rFonts w:ascii="宋体" w:eastAsia="宋体" w:hAnsi="宋体" w:cs="Times New Roman"/>
          <w:szCs w:val="21"/>
        </w:rPr>
      </w:pPr>
      <w:r w:rsidRPr="00870A62">
        <w:rPr>
          <w:rFonts w:ascii="宋体" w:eastAsia="宋体" w:hAnsi="宋体" w:cs="Times New Roman"/>
          <w:szCs w:val="21"/>
        </w:rPr>
        <w:t>货物质量验收不合格，出现假冒伪劣、以次充好的产品；</w:t>
      </w:r>
    </w:p>
    <w:p w14:paraId="2CD4F1E9" w14:textId="77777777" w:rsidR="00493238" w:rsidRPr="00870A62" w:rsidRDefault="00493238" w:rsidP="00706AD4">
      <w:pPr>
        <w:pStyle w:val="afa"/>
        <w:numPr>
          <w:ilvl w:val="0"/>
          <w:numId w:val="43"/>
        </w:numPr>
        <w:spacing w:line="360" w:lineRule="auto"/>
        <w:ind w:firstLineChars="0"/>
        <w:rPr>
          <w:rFonts w:ascii="宋体" w:eastAsia="宋体" w:hAnsi="宋体" w:cs="Times New Roman"/>
          <w:szCs w:val="21"/>
        </w:rPr>
      </w:pPr>
      <w:r w:rsidRPr="00870A62">
        <w:rPr>
          <w:rFonts w:ascii="宋体" w:eastAsia="宋体" w:hAnsi="宋体" w:cs="Times New Roman"/>
          <w:szCs w:val="21"/>
        </w:rPr>
        <w:t>配送的货物未按采购方要求包装、分类或指定地点卸货；</w:t>
      </w:r>
    </w:p>
    <w:p w14:paraId="00513B62" w14:textId="77777777" w:rsidR="00493238" w:rsidRPr="00870A62" w:rsidRDefault="00493238" w:rsidP="00706AD4">
      <w:pPr>
        <w:pStyle w:val="afa"/>
        <w:numPr>
          <w:ilvl w:val="0"/>
          <w:numId w:val="43"/>
        </w:numPr>
        <w:spacing w:line="360" w:lineRule="auto"/>
        <w:ind w:firstLineChars="0"/>
        <w:rPr>
          <w:rFonts w:ascii="宋体" w:eastAsia="宋体" w:hAnsi="宋体" w:cs="Times New Roman"/>
          <w:szCs w:val="21"/>
        </w:rPr>
      </w:pPr>
      <w:r w:rsidRPr="00870A62">
        <w:rPr>
          <w:rFonts w:ascii="宋体" w:eastAsia="宋体" w:hAnsi="宋体" w:cs="Times New Roman"/>
          <w:szCs w:val="21"/>
        </w:rPr>
        <w:t>货物出现质量问题，</w:t>
      </w:r>
      <w:r w:rsidRPr="00870A62">
        <w:rPr>
          <w:rFonts w:ascii="宋体" w:eastAsia="宋体" w:hAnsi="宋体" w:cs="Times New Roman" w:hint="eastAsia"/>
          <w:szCs w:val="21"/>
        </w:rPr>
        <w:t>成交供应</w:t>
      </w:r>
      <w:r w:rsidRPr="00870A62">
        <w:rPr>
          <w:rFonts w:ascii="宋体" w:eastAsia="宋体" w:hAnsi="宋体" w:cs="Times New Roman"/>
          <w:szCs w:val="21"/>
        </w:rPr>
        <w:t>商未在2个工作日内解决问题，并未向采购</w:t>
      </w:r>
      <w:r w:rsidRPr="00870A62">
        <w:rPr>
          <w:rFonts w:ascii="宋体" w:eastAsia="宋体" w:hAnsi="宋体" w:cs="Times New Roman" w:hint="eastAsia"/>
          <w:szCs w:val="21"/>
        </w:rPr>
        <w:t>人</w:t>
      </w:r>
      <w:r w:rsidRPr="00870A62">
        <w:rPr>
          <w:rFonts w:ascii="宋体" w:eastAsia="宋体" w:hAnsi="宋体" w:cs="Times New Roman"/>
          <w:szCs w:val="21"/>
        </w:rPr>
        <w:t>反馈处理结果。</w:t>
      </w:r>
    </w:p>
    <w:p w14:paraId="475FD9DF"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保险</w:t>
      </w:r>
    </w:p>
    <w:p w14:paraId="43360D7D" w14:textId="77777777" w:rsidR="00493238" w:rsidRPr="00870A62" w:rsidRDefault="00493238" w:rsidP="00AB4571">
      <w:pPr>
        <w:pStyle w:val="1"/>
      </w:pPr>
      <w:r w:rsidRPr="00870A62">
        <w:lastRenderedPageBreak/>
        <w:t>货物到达交货地点之前的所有保险费用和派往采购</w:t>
      </w:r>
      <w:r w:rsidRPr="00870A62">
        <w:rPr>
          <w:rFonts w:hint="eastAsia"/>
        </w:rPr>
        <w:t>人</w:t>
      </w:r>
      <w:r w:rsidRPr="00870A62">
        <w:t>进行服务人员的人身险和其他有关险种，以及有关费用</w:t>
      </w:r>
      <w:proofErr w:type="gramStart"/>
      <w:r w:rsidRPr="00870A62">
        <w:t>由</w:t>
      </w:r>
      <w:r w:rsidRPr="00870A62">
        <w:rPr>
          <w:rFonts w:hint="eastAsia"/>
        </w:rPr>
        <w:t>成交</w:t>
      </w:r>
      <w:proofErr w:type="gramEnd"/>
      <w:r w:rsidRPr="00870A62">
        <w:rPr>
          <w:rFonts w:hint="eastAsia"/>
        </w:rPr>
        <w:t>供应</w:t>
      </w:r>
      <w:r w:rsidRPr="00870A62">
        <w:t>商负责。</w:t>
      </w:r>
    </w:p>
    <w:p w14:paraId="0BB05598"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异议索赔</w:t>
      </w:r>
    </w:p>
    <w:p w14:paraId="06D07240" w14:textId="77777777" w:rsidR="00493238" w:rsidRPr="00870A62" w:rsidRDefault="00493238" w:rsidP="00706AD4">
      <w:pPr>
        <w:pStyle w:val="a3"/>
        <w:numPr>
          <w:ilvl w:val="0"/>
          <w:numId w:val="41"/>
        </w:numPr>
        <w:spacing w:line="360" w:lineRule="auto"/>
        <w:ind w:firstLineChars="0"/>
        <w:rPr>
          <w:rFonts w:ascii="宋体" w:hAnsi="宋体"/>
          <w:szCs w:val="21"/>
        </w:rPr>
      </w:pPr>
      <w:r w:rsidRPr="00870A62">
        <w:rPr>
          <w:rFonts w:ascii="宋体" w:hAnsi="宋体"/>
          <w:szCs w:val="21"/>
        </w:rPr>
        <w:t>采购</w:t>
      </w:r>
      <w:r w:rsidRPr="00870A62">
        <w:rPr>
          <w:rFonts w:ascii="宋体" w:hAnsi="宋体" w:hint="eastAsia"/>
          <w:szCs w:val="21"/>
        </w:rPr>
        <w:t>人</w:t>
      </w:r>
      <w:r w:rsidRPr="00870A62">
        <w:rPr>
          <w:rFonts w:ascii="宋体" w:hAnsi="宋体"/>
          <w:szCs w:val="21"/>
        </w:rPr>
        <w:t>有权拒收不符合质量标准的货物。</w:t>
      </w:r>
      <w:r w:rsidRPr="00870A62">
        <w:rPr>
          <w:rFonts w:ascii="宋体" w:hAnsi="宋体" w:hint="eastAsia"/>
          <w:szCs w:val="21"/>
        </w:rPr>
        <w:t>成交供应</w:t>
      </w:r>
      <w:r w:rsidRPr="00870A62">
        <w:rPr>
          <w:rFonts w:ascii="宋体" w:hAnsi="宋体"/>
          <w:szCs w:val="21"/>
        </w:rPr>
        <w:t>商对于所提供不符要求的货物与服务负有责任，</w:t>
      </w:r>
      <w:r w:rsidRPr="00870A62">
        <w:rPr>
          <w:rFonts w:ascii="宋体" w:hAnsi="宋体" w:hint="eastAsia"/>
          <w:szCs w:val="21"/>
        </w:rPr>
        <w:t>成交供应</w:t>
      </w:r>
      <w:r w:rsidRPr="00870A62">
        <w:rPr>
          <w:rFonts w:ascii="宋体" w:hAnsi="宋体"/>
          <w:szCs w:val="21"/>
        </w:rPr>
        <w:t>商负担由此发生的一切损失和费用。包括银行利息、运输和保险费、检验费、仓储和装卸费等必要的费用。</w:t>
      </w:r>
    </w:p>
    <w:p w14:paraId="05BBC66A" w14:textId="77777777" w:rsidR="00493238" w:rsidRPr="00870A62" w:rsidRDefault="00493238" w:rsidP="00706AD4">
      <w:pPr>
        <w:pStyle w:val="a3"/>
        <w:numPr>
          <w:ilvl w:val="0"/>
          <w:numId w:val="41"/>
        </w:numPr>
        <w:spacing w:line="360" w:lineRule="auto"/>
        <w:ind w:firstLineChars="0"/>
        <w:rPr>
          <w:rFonts w:ascii="宋体" w:hAnsi="宋体"/>
          <w:szCs w:val="21"/>
        </w:rPr>
      </w:pPr>
      <w:r w:rsidRPr="00870A62">
        <w:rPr>
          <w:rFonts w:ascii="宋体" w:hAnsi="宋体"/>
          <w:szCs w:val="21"/>
        </w:rPr>
        <w:t>如果在采购</w:t>
      </w:r>
      <w:r w:rsidRPr="00870A62">
        <w:rPr>
          <w:rFonts w:ascii="宋体" w:hAnsi="宋体" w:hint="eastAsia"/>
          <w:szCs w:val="21"/>
        </w:rPr>
        <w:t>人</w:t>
      </w:r>
      <w:r w:rsidRPr="00870A62">
        <w:rPr>
          <w:rFonts w:ascii="宋体" w:hAnsi="宋体"/>
          <w:szCs w:val="21"/>
        </w:rPr>
        <w:t>发出索赔通知后10自然日内，</w:t>
      </w:r>
      <w:r w:rsidRPr="00870A62">
        <w:rPr>
          <w:rFonts w:ascii="宋体" w:hAnsi="宋体" w:hint="eastAsia"/>
          <w:szCs w:val="21"/>
        </w:rPr>
        <w:t>成交供应</w:t>
      </w:r>
      <w:r w:rsidRPr="00870A62">
        <w:rPr>
          <w:rFonts w:ascii="宋体" w:hAnsi="宋体"/>
          <w:szCs w:val="21"/>
        </w:rPr>
        <w:t>商未作答复，上述索赔应视为已</w:t>
      </w:r>
      <w:proofErr w:type="gramStart"/>
      <w:r w:rsidRPr="00870A62">
        <w:rPr>
          <w:rFonts w:ascii="宋体" w:hAnsi="宋体"/>
          <w:szCs w:val="21"/>
        </w:rPr>
        <w:t>被</w:t>
      </w:r>
      <w:r w:rsidRPr="00870A62">
        <w:rPr>
          <w:rFonts w:ascii="宋体" w:hAnsi="宋体" w:hint="eastAsia"/>
          <w:szCs w:val="21"/>
        </w:rPr>
        <w:t>成交</w:t>
      </w:r>
      <w:proofErr w:type="gramEnd"/>
      <w:r w:rsidRPr="00870A62">
        <w:rPr>
          <w:rFonts w:ascii="宋体" w:hAnsi="宋体" w:hint="eastAsia"/>
          <w:szCs w:val="21"/>
        </w:rPr>
        <w:t>供应</w:t>
      </w:r>
      <w:r w:rsidRPr="00870A62">
        <w:rPr>
          <w:rFonts w:ascii="宋体" w:hAnsi="宋体"/>
          <w:szCs w:val="21"/>
        </w:rPr>
        <w:t>商接受。如成交供</w:t>
      </w:r>
      <w:r w:rsidRPr="00870A62">
        <w:rPr>
          <w:rFonts w:ascii="宋体" w:hAnsi="宋体" w:hint="eastAsia"/>
          <w:szCs w:val="21"/>
        </w:rPr>
        <w:t>应</w:t>
      </w:r>
      <w:proofErr w:type="gramStart"/>
      <w:r w:rsidRPr="00870A62">
        <w:rPr>
          <w:rFonts w:ascii="宋体" w:hAnsi="宋体"/>
          <w:szCs w:val="21"/>
        </w:rPr>
        <w:t>商未能</w:t>
      </w:r>
      <w:proofErr w:type="gramEnd"/>
      <w:r w:rsidRPr="00870A62">
        <w:rPr>
          <w:rFonts w:ascii="宋体" w:hAnsi="宋体"/>
          <w:szCs w:val="21"/>
        </w:rPr>
        <w:t>在收到索赔通知后10天内或征得采购</w:t>
      </w:r>
      <w:r w:rsidRPr="00870A62">
        <w:rPr>
          <w:rFonts w:ascii="宋体" w:hAnsi="宋体" w:hint="eastAsia"/>
          <w:szCs w:val="21"/>
        </w:rPr>
        <w:t>人</w:t>
      </w:r>
      <w:r w:rsidRPr="00870A62">
        <w:rPr>
          <w:rFonts w:ascii="宋体" w:hAnsi="宋体"/>
          <w:szCs w:val="21"/>
        </w:rPr>
        <w:t>同意的延长期内，按照采购</w:t>
      </w:r>
      <w:r w:rsidRPr="00870A62">
        <w:rPr>
          <w:rFonts w:ascii="宋体" w:hAnsi="宋体" w:hint="eastAsia"/>
          <w:szCs w:val="21"/>
        </w:rPr>
        <w:t>人</w:t>
      </w:r>
      <w:r w:rsidRPr="00870A62">
        <w:rPr>
          <w:rFonts w:ascii="宋体" w:hAnsi="宋体"/>
          <w:szCs w:val="21"/>
        </w:rPr>
        <w:t>选择的方法解决索赔事宜，采购</w:t>
      </w:r>
      <w:r w:rsidRPr="00870A62">
        <w:rPr>
          <w:rFonts w:ascii="宋体" w:hAnsi="宋体" w:hint="eastAsia"/>
          <w:szCs w:val="21"/>
        </w:rPr>
        <w:t>人</w:t>
      </w:r>
      <w:r w:rsidRPr="00870A62">
        <w:rPr>
          <w:rFonts w:ascii="宋体" w:hAnsi="宋体"/>
          <w:szCs w:val="21"/>
        </w:rPr>
        <w:t>将有权从货款或从成交供</w:t>
      </w:r>
      <w:r w:rsidRPr="00870A62">
        <w:rPr>
          <w:rFonts w:ascii="宋体" w:hAnsi="宋体" w:hint="eastAsia"/>
          <w:szCs w:val="21"/>
        </w:rPr>
        <w:t>应</w:t>
      </w:r>
      <w:r w:rsidRPr="00870A62">
        <w:rPr>
          <w:rFonts w:ascii="宋体" w:hAnsi="宋体"/>
          <w:szCs w:val="21"/>
        </w:rPr>
        <w:t>商开具的履约保证金中扣回索赔金额，同时保留进一步要求索赔的权力。</w:t>
      </w:r>
    </w:p>
    <w:p w14:paraId="0FB776B9" w14:textId="77777777" w:rsidR="00493238" w:rsidRPr="00493238" w:rsidRDefault="00493238" w:rsidP="00493238">
      <w:pPr>
        <w:pStyle w:val="a8"/>
        <w:numPr>
          <w:ilvl w:val="0"/>
          <w:numId w:val="15"/>
        </w:numPr>
        <w:tabs>
          <w:tab w:val="left" w:pos="540"/>
        </w:tabs>
        <w:adjustRightInd w:val="0"/>
        <w:snapToGrid w:val="0"/>
        <w:spacing w:line="360" w:lineRule="auto"/>
        <w:rPr>
          <w:rFonts w:hAnsi="宋体" w:cs="宋体"/>
          <w:b/>
          <w:bCs/>
          <w:color w:val="000000" w:themeColor="text1"/>
          <w:sz w:val="21"/>
        </w:rPr>
      </w:pPr>
      <w:r w:rsidRPr="00493238">
        <w:rPr>
          <w:rFonts w:hAnsi="宋体" w:cs="宋体"/>
          <w:b/>
          <w:bCs/>
          <w:color w:val="000000" w:themeColor="text1"/>
          <w:sz w:val="21"/>
        </w:rPr>
        <w:t>争议解决方式</w:t>
      </w:r>
    </w:p>
    <w:p w14:paraId="0C52631D" w14:textId="77777777" w:rsidR="00493238" w:rsidRPr="00870A62" w:rsidRDefault="00493238" w:rsidP="00493238">
      <w:pPr>
        <w:pStyle w:val="a3"/>
        <w:spacing w:line="360" w:lineRule="auto"/>
        <w:rPr>
          <w:rFonts w:ascii="宋体" w:hAnsi="宋体"/>
          <w:szCs w:val="21"/>
        </w:rPr>
      </w:pPr>
      <w:r w:rsidRPr="00870A62">
        <w:rPr>
          <w:rFonts w:ascii="宋体" w:hAnsi="宋体"/>
          <w:szCs w:val="21"/>
        </w:rPr>
        <w:t>本项目发生争议，由双方协商或由政府采购监督管理部门调解解决，协商或调解不成时可以向采购</w:t>
      </w:r>
      <w:r w:rsidRPr="00870A62">
        <w:rPr>
          <w:rFonts w:ascii="宋体" w:hAnsi="宋体" w:hint="eastAsia"/>
          <w:szCs w:val="21"/>
        </w:rPr>
        <w:t>人</w:t>
      </w:r>
      <w:r w:rsidRPr="00870A62">
        <w:rPr>
          <w:rFonts w:ascii="宋体" w:hAnsi="宋体"/>
          <w:szCs w:val="21"/>
        </w:rPr>
        <w:t>所在地人民法院提起诉讼（在诉讼期间，除有争议部分的事项外，项目其他部分仍应继续履行）。</w:t>
      </w:r>
    </w:p>
    <w:p w14:paraId="4FB10316" w14:textId="77777777" w:rsidR="0005338D" w:rsidRPr="00493238" w:rsidRDefault="0005338D">
      <w:pPr>
        <w:autoSpaceDE w:val="0"/>
        <w:spacing w:line="360" w:lineRule="auto"/>
        <w:rPr>
          <w:rFonts w:ascii="宋体" w:hAnsi="宋体"/>
        </w:rPr>
      </w:pPr>
    </w:p>
    <w:p w14:paraId="54D03BA2" w14:textId="77777777" w:rsidR="0005338D" w:rsidRDefault="006A7F94">
      <w:pPr>
        <w:pStyle w:val="a8"/>
        <w:autoSpaceDE w:val="0"/>
        <w:adjustRightInd w:val="0"/>
        <w:snapToGrid w:val="0"/>
        <w:spacing w:line="360" w:lineRule="auto"/>
        <w:ind w:left="420"/>
        <w:rPr>
          <w:rFonts w:hAnsi="宋体"/>
          <w:b/>
          <w:bCs/>
          <w:sz w:val="21"/>
        </w:rPr>
      </w:pPr>
      <w:r>
        <w:rPr>
          <w:rFonts w:hAnsi="宋体" w:hint="eastAsia"/>
          <w:sz w:val="21"/>
        </w:rPr>
        <w:br w:type="page"/>
      </w:r>
    </w:p>
    <w:p w14:paraId="538C8B1E" w14:textId="77777777" w:rsidR="0005338D" w:rsidRDefault="006A7F94">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14:paraId="51C1F2DC" w14:textId="77777777" w:rsidR="0005338D" w:rsidRDefault="006A7F94">
      <w:pPr>
        <w:pStyle w:val="20"/>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tbl>
      <w:tblPr>
        <w:tblW w:w="8365"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3999"/>
        <w:gridCol w:w="1276"/>
        <w:gridCol w:w="1672"/>
        <w:gridCol w:w="1418"/>
      </w:tblGrid>
      <w:tr w:rsidR="0005338D" w14:paraId="6850171B" w14:textId="77777777" w:rsidTr="005C6F6B">
        <w:trPr>
          <w:trHeight w:val="662"/>
          <w:jc w:val="center"/>
        </w:trPr>
        <w:tc>
          <w:tcPr>
            <w:tcW w:w="3999" w:type="dxa"/>
            <w:tcBorders>
              <w:tl2br w:val="nil"/>
              <w:tr2bl w:val="nil"/>
            </w:tcBorders>
            <w:shd w:val="clear" w:color="auto" w:fill="auto"/>
            <w:vAlign w:val="center"/>
          </w:tcPr>
          <w:p w14:paraId="188ED085" w14:textId="1BF60584" w:rsidR="0005338D" w:rsidRDefault="00B06D91">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项目名称</w:t>
            </w:r>
          </w:p>
        </w:tc>
        <w:tc>
          <w:tcPr>
            <w:tcW w:w="1276" w:type="dxa"/>
            <w:tcBorders>
              <w:tl2br w:val="nil"/>
              <w:tr2bl w:val="nil"/>
            </w:tcBorders>
            <w:shd w:val="clear" w:color="auto" w:fill="auto"/>
            <w:vAlign w:val="center"/>
          </w:tcPr>
          <w:p w14:paraId="39E235B0" w14:textId="77777777" w:rsidR="0005338D" w:rsidRDefault="006A7F94">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数量</w:t>
            </w:r>
          </w:p>
        </w:tc>
        <w:tc>
          <w:tcPr>
            <w:tcW w:w="1672" w:type="dxa"/>
            <w:tcBorders>
              <w:tl2br w:val="nil"/>
              <w:tr2bl w:val="nil"/>
            </w:tcBorders>
            <w:shd w:val="clear" w:color="auto" w:fill="auto"/>
            <w:vAlign w:val="center"/>
          </w:tcPr>
          <w:p w14:paraId="363283B2" w14:textId="77777777" w:rsidR="0005338D" w:rsidRDefault="006A7F94">
            <w:pPr>
              <w:shd w:val="clear" w:color="auto" w:fill="FFFFFF"/>
              <w:snapToGrid w:val="0"/>
              <w:jc w:val="center"/>
              <w:rPr>
                <w:rFonts w:ascii="宋体" w:eastAsia="宋体" w:hAnsi="宋体" w:cs="宋体"/>
                <w:b/>
                <w:szCs w:val="24"/>
                <w:shd w:val="clear" w:color="auto" w:fill="FFFFFF"/>
              </w:rPr>
            </w:pPr>
            <w:proofErr w:type="gramStart"/>
            <w:r>
              <w:rPr>
                <w:rFonts w:ascii="宋体" w:eastAsia="宋体" w:hAnsi="宋体" w:cs="宋体" w:hint="eastAsia"/>
                <w:b/>
                <w:color w:val="000000"/>
                <w:szCs w:val="21"/>
              </w:rPr>
              <w:t>下浮率报价</w:t>
            </w:r>
            <w:proofErr w:type="gramEnd"/>
          </w:p>
        </w:tc>
        <w:tc>
          <w:tcPr>
            <w:tcW w:w="1418" w:type="dxa"/>
            <w:tcBorders>
              <w:tl2br w:val="nil"/>
              <w:tr2bl w:val="nil"/>
            </w:tcBorders>
            <w:shd w:val="clear" w:color="auto" w:fill="auto"/>
            <w:vAlign w:val="center"/>
          </w:tcPr>
          <w:p w14:paraId="4AF30693" w14:textId="77777777" w:rsidR="0005338D" w:rsidRDefault="006A7F94">
            <w:pPr>
              <w:shd w:val="clear" w:color="auto" w:fill="FFFFFF"/>
              <w:snapToGrid w:val="0"/>
              <w:jc w:val="center"/>
              <w:rPr>
                <w:rFonts w:ascii="宋体" w:eastAsia="宋体" w:hAnsi="宋体" w:cs="宋体"/>
                <w:b/>
                <w:szCs w:val="24"/>
                <w:shd w:val="clear" w:color="auto" w:fill="FFFFFF"/>
              </w:rPr>
            </w:pPr>
            <w:r>
              <w:rPr>
                <w:rFonts w:ascii="宋体" w:eastAsia="宋体" w:hAnsi="宋体" w:cs="宋体" w:hint="eastAsia"/>
                <w:b/>
                <w:szCs w:val="24"/>
                <w:shd w:val="clear" w:color="auto" w:fill="FFFFFF"/>
              </w:rPr>
              <w:t>备注</w:t>
            </w:r>
          </w:p>
        </w:tc>
      </w:tr>
      <w:tr w:rsidR="0005338D" w14:paraId="06C10A95" w14:textId="77777777" w:rsidTr="005C6F6B">
        <w:trPr>
          <w:trHeight w:val="928"/>
          <w:jc w:val="center"/>
        </w:trPr>
        <w:tc>
          <w:tcPr>
            <w:tcW w:w="3999" w:type="dxa"/>
            <w:tcBorders>
              <w:tl2br w:val="nil"/>
              <w:tr2bl w:val="nil"/>
            </w:tcBorders>
            <w:shd w:val="clear" w:color="auto" w:fill="auto"/>
            <w:vAlign w:val="center"/>
          </w:tcPr>
          <w:p w14:paraId="6393619D" w14:textId="468779FD" w:rsidR="0005338D" w:rsidRDefault="005C6F6B">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color w:val="000000" w:themeColor="text1"/>
                <w:szCs w:val="21"/>
              </w:rPr>
              <w:t>广东省广裕集团</w:t>
            </w:r>
            <w:proofErr w:type="gramStart"/>
            <w:r>
              <w:rPr>
                <w:rFonts w:ascii="宋体" w:eastAsia="宋体" w:hAnsi="宋体" w:cs="宋体" w:hint="eastAsia"/>
                <w:color w:val="000000" w:themeColor="text1"/>
                <w:szCs w:val="21"/>
              </w:rPr>
              <w:t>肇</w:t>
            </w:r>
            <w:proofErr w:type="gramEnd"/>
            <w:r>
              <w:rPr>
                <w:rFonts w:ascii="宋体" w:eastAsia="宋体" w:hAnsi="宋体" w:cs="宋体" w:hint="eastAsia"/>
                <w:color w:val="000000" w:themeColor="text1"/>
                <w:szCs w:val="21"/>
              </w:rPr>
              <w:t>庆祥达实业有限公司十五组团车间值班室办公家具采购项目</w:t>
            </w:r>
          </w:p>
        </w:tc>
        <w:tc>
          <w:tcPr>
            <w:tcW w:w="1276" w:type="dxa"/>
            <w:tcBorders>
              <w:tl2br w:val="nil"/>
              <w:tr2bl w:val="nil"/>
            </w:tcBorders>
            <w:shd w:val="clear" w:color="auto" w:fill="auto"/>
            <w:vAlign w:val="center"/>
          </w:tcPr>
          <w:p w14:paraId="2814B913" w14:textId="77777777" w:rsidR="0005338D" w:rsidRDefault="006A7F94">
            <w:pPr>
              <w:shd w:val="clear" w:color="auto" w:fill="FFFFFF"/>
              <w:spacing w:before="156" w:after="156"/>
              <w:jc w:val="center"/>
              <w:rPr>
                <w:rFonts w:ascii="宋体" w:eastAsia="宋体" w:hAnsi="宋体" w:cs="宋体"/>
                <w:szCs w:val="24"/>
                <w:shd w:val="clear" w:color="auto" w:fill="FFFFFF"/>
              </w:rPr>
            </w:pPr>
            <w:r>
              <w:rPr>
                <w:rFonts w:ascii="宋体" w:eastAsia="宋体" w:hAnsi="宋体" w:cs="宋体" w:hint="eastAsia"/>
                <w:szCs w:val="24"/>
                <w:shd w:val="clear" w:color="auto" w:fill="FFFFFF"/>
              </w:rPr>
              <w:t>1</w:t>
            </w:r>
            <w:r w:rsidR="00493238">
              <w:rPr>
                <w:rFonts w:ascii="宋体" w:eastAsia="宋体" w:hAnsi="宋体" w:hint="eastAsia"/>
                <w:bCs/>
                <w:szCs w:val="21"/>
              </w:rPr>
              <w:t>批</w:t>
            </w:r>
          </w:p>
        </w:tc>
        <w:tc>
          <w:tcPr>
            <w:tcW w:w="1672" w:type="dxa"/>
            <w:tcBorders>
              <w:tl2br w:val="nil"/>
              <w:tr2bl w:val="nil"/>
            </w:tcBorders>
            <w:shd w:val="clear" w:color="auto" w:fill="auto"/>
            <w:vAlign w:val="center"/>
          </w:tcPr>
          <w:p w14:paraId="3E0CDD1A" w14:textId="77777777" w:rsidR="0005338D" w:rsidRDefault="006A7F94">
            <w:pPr>
              <w:shd w:val="clear" w:color="auto" w:fill="FFFFFF"/>
              <w:spacing w:before="156" w:after="156"/>
              <w:jc w:val="center"/>
              <w:rPr>
                <w:rFonts w:ascii="宋体" w:eastAsia="宋体" w:hAnsi="宋体" w:cs="宋体"/>
                <w:szCs w:val="24"/>
                <w:u w:val="single"/>
                <w:shd w:val="clear" w:color="auto" w:fill="FFFFFF"/>
              </w:rPr>
            </w:pPr>
            <w:r>
              <w:rPr>
                <w:rFonts w:ascii="宋体" w:eastAsia="宋体" w:hAnsi="宋体" w:cs="宋体" w:hint="eastAsia"/>
                <w:szCs w:val="24"/>
                <w:u w:val="single"/>
                <w:shd w:val="clear" w:color="auto" w:fill="FFFFFF"/>
              </w:rPr>
              <w:t>____%</w:t>
            </w:r>
          </w:p>
        </w:tc>
        <w:tc>
          <w:tcPr>
            <w:tcW w:w="1418" w:type="dxa"/>
            <w:tcBorders>
              <w:tl2br w:val="nil"/>
              <w:tr2bl w:val="nil"/>
            </w:tcBorders>
            <w:shd w:val="clear" w:color="auto" w:fill="auto"/>
            <w:vAlign w:val="center"/>
          </w:tcPr>
          <w:p w14:paraId="0E8B0810" w14:textId="77777777" w:rsidR="0005338D" w:rsidRDefault="0005338D">
            <w:pPr>
              <w:shd w:val="clear" w:color="auto" w:fill="FFFFFF"/>
              <w:spacing w:before="156" w:after="156"/>
              <w:jc w:val="center"/>
              <w:rPr>
                <w:rFonts w:ascii="宋体" w:eastAsia="宋体" w:hAnsi="宋体" w:cs="宋体"/>
                <w:szCs w:val="24"/>
                <w:shd w:val="clear" w:color="auto" w:fill="FFFFFF"/>
              </w:rPr>
            </w:pPr>
          </w:p>
        </w:tc>
      </w:tr>
    </w:tbl>
    <w:p w14:paraId="36BFB585" w14:textId="77777777" w:rsidR="0005338D" w:rsidRDefault="0005338D">
      <w:pPr>
        <w:spacing w:line="500" w:lineRule="exact"/>
        <w:rPr>
          <w:rFonts w:ascii="宋体" w:eastAsia="宋体" w:hAnsi="宋体" w:cs="宋体"/>
          <w:b/>
          <w:color w:val="000000" w:themeColor="text1"/>
          <w:spacing w:val="4"/>
          <w:szCs w:val="21"/>
        </w:rPr>
      </w:pPr>
    </w:p>
    <w:p w14:paraId="73A37C6A" w14:textId="77777777" w:rsidR="0005338D" w:rsidRDefault="006A7F94">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14:paraId="61E8EB30" w14:textId="77777777" w:rsidR="0005338D" w:rsidRDefault="006A7F94">
      <w:pPr>
        <w:pStyle w:val="af"/>
        <w:numPr>
          <w:ilvl w:val="0"/>
          <w:numId w:val="26"/>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14:paraId="3F9373DE" w14:textId="77777777" w:rsidR="0005338D" w:rsidRDefault="006A7F94">
      <w:pPr>
        <w:pStyle w:val="af"/>
        <w:numPr>
          <w:ilvl w:val="0"/>
          <w:numId w:val="26"/>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16D0E6EA" w14:textId="77777777" w:rsidR="0005338D" w:rsidRDefault="006A7F94">
      <w:pPr>
        <w:pStyle w:val="af"/>
        <w:numPr>
          <w:ilvl w:val="0"/>
          <w:numId w:val="26"/>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14:paraId="67375B9F" w14:textId="77777777" w:rsidR="0005338D" w:rsidRDefault="006A7F94">
      <w:pPr>
        <w:widowControl/>
        <w:numPr>
          <w:ilvl w:val="0"/>
          <w:numId w:val="26"/>
        </w:numPr>
        <w:shd w:val="clear" w:color="auto" w:fill="FFFFFF"/>
        <w:spacing w:line="273" w:lineRule="auto"/>
        <w:jc w:val="left"/>
        <w:rPr>
          <w:rFonts w:ascii="宋体" w:hAnsi="宋体"/>
          <w:b/>
          <w:bCs/>
          <w:u w:val="single"/>
        </w:rPr>
      </w:pPr>
      <w:proofErr w:type="gramStart"/>
      <w:r>
        <w:rPr>
          <w:rFonts w:ascii="宋体" w:hAnsi="宋体" w:hint="eastAsia"/>
          <w:b/>
          <w:bCs/>
          <w:u w:val="single"/>
        </w:rPr>
        <w:t>下浮率报价</w:t>
      </w:r>
      <w:proofErr w:type="gramEnd"/>
      <w:r>
        <w:rPr>
          <w:rFonts w:ascii="宋体" w:hAnsi="宋体" w:hint="eastAsia"/>
          <w:b/>
          <w:bCs/>
          <w:u w:val="single"/>
        </w:rPr>
        <w:t>没有大于或等于100%，也没有为负数，且是固定唯一值的，否则为无效报价；</w:t>
      </w:r>
      <w:proofErr w:type="gramStart"/>
      <w:r>
        <w:rPr>
          <w:rFonts w:ascii="宋体" w:hAnsi="宋体" w:hint="eastAsia"/>
          <w:b/>
          <w:bCs/>
          <w:u w:val="single"/>
        </w:rPr>
        <w:t>下浮率</w:t>
      </w:r>
      <w:proofErr w:type="gramEnd"/>
      <w:r>
        <w:rPr>
          <w:rFonts w:ascii="宋体" w:hAnsi="宋体" w:hint="eastAsia"/>
          <w:b/>
          <w:bCs/>
          <w:u w:val="single"/>
        </w:rPr>
        <w:t>高的为成交供应商。供应商所报</w:t>
      </w:r>
      <w:proofErr w:type="gramStart"/>
      <w:r>
        <w:rPr>
          <w:rFonts w:ascii="宋体" w:hAnsi="宋体" w:hint="eastAsia"/>
          <w:b/>
          <w:bCs/>
          <w:u w:val="single"/>
        </w:rPr>
        <w:t>下浮率</w:t>
      </w:r>
      <w:proofErr w:type="gramEnd"/>
      <w:r>
        <w:rPr>
          <w:rFonts w:ascii="宋体" w:hAnsi="宋体" w:hint="eastAsia"/>
          <w:b/>
          <w:bCs/>
          <w:u w:val="single"/>
        </w:rPr>
        <w:t>为成交下浮率，即：合同物品单价=最高单价限价*（1-下浮率）；在本项目合同服务履行期间，该</w:t>
      </w:r>
      <w:proofErr w:type="gramStart"/>
      <w:r>
        <w:rPr>
          <w:rFonts w:ascii="宋体" w:hAnsi="宋体" w:hint="eastAsia"/>
          <w:b/>
          <w:bCs/>
          <w:u w:val="single"/>
        </w:rPr>
        <w:t>下浮率</w:t>
      </w:r>
      <w:proofErr w:type="gramEnd"/>
      <w:r>
        <w:rPr>
          <w:rFonts w:ascii="宋体" w:hAnsi="宋体" w:hint="eastAsia"/>
          <w:b/>
          <w:bCs/>
          <w:u w:val="single"/>
        </w:rPr>
        <w:t>不作另行调整；</w:t>
      </w:r>
    </w:p>
    <w:p w14:paraId="51C2E0F1" w14:textId="77777777" w:rsidR="0005338D" w:rsidRDefault="006A7F94">
      <w:pPr>
        <w:widowControl/>
        <w:numPr>
          <w:ilvl w:val="0"/>
          <w:numId w:val="26"/>
        </w:numPr>
        <w:spacing w:line="340" w:lineRule="exact"/>
        <w:jc w:val="left"/>
        <w:rPr>
          <w:rFonts w:ascii="宋体" w:hAnsi="宋体"/>
          <w:b/>
          <w:bCs/>
          <w:kern w:val="0"/>
        </w:rPr>
      </w:pPr>
      <w:proofErr w:type="gramStart"/>
      <w:r>
        <w:rPr>
          <w:rFonts w:ascii="宋体" w:hAnsi="宋体" w:hint="eastAsia"/>
          <w:b/>
          <w:bCs/>
          <w:kern w:val="0"/>
        </w:rPr>
        <w:t>下浮率</w:t>
      </w:r>
      <w:proofErr w:type="gramEnd"/>
      <w:r>
        <w:rPr>
          <w:rFonts w:ascii="宋体" w:hAnsi="宋体" w:hint="eastAsia"/>
          <w:b/>
          <w:bCs/>
          <w:kern w:val="0"/>
        </w:rPr>
        <w:t>的报价均应包含国家规定的税费。</w:t>
      </w:r>
    </w:p>
    <w:p w14:paraId="3C3C52E5" w14:textId="77777777" w:rsidR="0005338D" w:rsidRDefault="006A7F94">
      <w:pPr>
        <w:widowControl/>
        <w:numPr>
          <w:ilvl w:val="0"/>
          <w:numId w:val="26"/>
        </w:numPr>
        <w:spacing w:line="340" w:lineRule="exact"/>
        <w:jc w:val="left"/>
        <w:rPr>
          <w:rFonts w:ascii="Calibri" w:hAnsi="Calibri"/>
          <w:kern w:val="0"/>
          <w:sz w:val="20"/>
          <w:szCs w:val="20"/>
        </w:rPr>
      </w:pPr>
      <w:r>
        <w:rPr>
          <w:rFonts w:ascii="宋体" w:hAnsi="宋体" w:hint="eastAsia"/>
          <w:b/>
          <w:bCs/>
          <w:kern w:val="0"/>
        </w:rPr>
        <w:t>本项目不接受有选择性的报价，只允许报一个下浮率，且所报的</w:t>
      </w:r>
      <w:proofErr w:type="gramStart"/>
      <w:r>
        <w:rPr>
          <w:rFonts w:ascii="宋体" w:hAnsi="宋体" w:hint="eastAsia"/>
          <w:b/>
          <w:bCs/>
          <w:kern w:val="0"/>
        </w:rPr>
        <w:t>下浮率应当</w:t>
      </w:r>
      <w:proofErr w:type="gramEnd"/>
      <w:r>
        <w:rPr>
          <w:rFonts w:ascii="宋体" w:hAnsi="宋体" w:hint="eastAsia"/>
          <w:b/>
          <w:bCs/>
          <w:kern w:val="0"/>
        </w:rPr>
        <w:t>适用于该类别所有产品单品。</w:t>
      </w:r>
    </w:p>
    <w:p w14:paraId="7144F0C2" w14:textId="77777777" w:rsidR="0005338D" w:rsidRDefault="0005338D">
      <w:pPr>
        <w:pStyle w:val="af"/>
        <w:shd w:val="clear" w:color="auto" w:fill="FFFFFF"/>
        <w:spacing w:before="0" w:beforeAutospacing="0" w:after="0" w:afterAutospacing="0" w:line="360" w:lineRule="auto"/>
        <w:ind w:left="420"/>
        <w:rPr>
          <w:b/>
          <w:color w:val="000000" w:themeColor="text1"/>
          <w:sz w:val="21"/>
          <w:szCs w:val="21"/>
        </w:rPr>
      </w:pPr>
    </w:p>
    <w:p w14:paraId="7CD52CF2" w14:textId="77777777" w:rsidR="0005338D" w:rsidRDefault="0005338D">
      <w:pPr>
        <w:wordWrap w:val="0"/>
        <w:spacing w:line="360" w:lineRule="auto"/>
        <w:ind w:right="218"/>
        <w:jc w:val="right"/>
        <w:rPr>
          <w:rFonts w:ascii="宋体" w:eastAsia="宋体" w:hAnsi="宋体" w:cs="宋体"/>
          <w:color w:val="000000" w:themeColor="text1"/>
          <w:spacing w:val="4"/>
          <w:szCs w:val="21"/>
        </w:rPr>
      </w:pPr>
    </w:p>
    <w:p w14:paraId="192A4477" w14:textId="77777777" w:rsidR="0005338D" w:rsidRDefault="006A7F94">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05914926" w14:textId="77777777" w:rsidR="0005338D" w:rsidRDefault="0005338D">
      <w:pPr>
        <w:spacing w:line="360" w:lineRule="auto"/>
        <w:ind w:right="218"/>
        <w:jc w:val="right"/>
        <w:rPr>
          <w:rFonts w:ascii="宋体" w:eastAsia="宋体" w:hAnsi="宋体" w:cs="宋体"/>
          <w:color w:val="000000" w:themeColor="text1"/>
          <w:spacing w:val="4"/>
          <w:szCs w:val="21"/>
          <w:u w:val="single"/>
        </w:rPr>
      </w:pPr>
    </w:p>
    <w:p w14:paraId="31AFE7F5" w14:textId="77777777" w:rsidR="0005338D" w:rsidRDefault="006A7F94">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p>
    <w:p w14:paraId="446281D6" w14:textId="77777777" w:rsidR="0005338D" w:rsidRDefault="006A7F94">
      <w:pPr>
        <w:pStyle w:val="20"/>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121BD4CC" w14:textId="77777777" w:rsidR="0005338D" w:rsidRDefault="006A7F94">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致：广东省广裕集团</w:t>
      </w:r>
      <w:proofErr w:type="gramStart"/>
      <w:r>
        <w:rPr>
          <w:rFonts w:ascii="宋体" w:eastAsia="宋体" w:hAnsi="宋体" w:cs="宋体" w:hint="eastAsia"/>
          <w:b/>
          <w:color w:val="000000" w:themeColor="text1"/>
          <w:szCs w:val="21"/>
        </w:rPr>
        <w:t>肇</w:t>
      </w:r>
      <w:proofErr w:type="gramEnd"/>
      <w:r>
        <w:rPr>
          <w:rFonts w:ascii="宋体" w:eastAsia="宋体" w:hAnsi="宋体" w:cs="宋体" w:hint="eastAsia"/>
          <w:b/>
          <w:color w:val="000000" w:themeColor="text1"/>
          <w:szCs w:val="21"/>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14:paraId="50BF58B8" w14:textId="77777777" w:rsidR="0005338D" w:rsidRDefault="0005338D">
      <w:pPr>
        <w:spacing w:line="360" w:lineRule="auto"/>
        <w:rPr>
          <w:rFonts w:ascii="宋体" w:eastAsia="宋体" w:hAnsi="宋体" w:cs="宋体"/>
          <w:color w:val="000000" w:themeColor="text1"/>
          <w:lang w:val="zh-CN"/>
        </w:rPr>
      </w:pPr>
    </w:p>
    <w:p w14:paraId="57BB770A" w14:textId="32BADE5A" w:rsidR="0005338D" w:rsidRDefault="006A7F94">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sidR="005C6F6B">
        <w:rPr>
          <w:rFonts w:ascii="宋体" w:eastAsia="宋体" w:hAnsi="宋体" w:cs="宋体" w:hint="eastAsia"/>
          <w:b/>
          <w:bCs/>
          <w:color w:val="000000" w:themeColor="text1"/>
          <w:szCs w:val="32"/>
          <w:u w:val="single"/>
        </w:rPr>
        <w:t>广东省广裕集团</w:t>
      </w:r>
      <w:proofErr w:type="gramStart"/>
      <w:r w:rsidR="005C6F6B">
        <w:rPr>
          <w:rFonts w:ascii="宋体" w:eastAsia="宋体" w:hAnsi="宋体" w:cs="宋体" w:hint="eastAsia"/>
          <w:b/>
          <w:bCs/>
          <w:color w:val="000000" w:themeColor="text1"/>
          <w:szCs w:val="32"/>
          <w:u w:val="single"/>
        </w:rPr>
        <w:t>肇</w:t>
      </w:r>
      <w:proofErr w:type="gramEnd"/>
      <w:r w:rsidR="005C6F6B">
        <w:rPr>
          <w:rFonts w:ascii="宋体" w:eastAsia="宋体" w:hAnsi="宋体" w:cs="宋体" w:hint="eastAsia"/>
          <w:b/>
          <w:bCs/>
          <w:color w:val="000000" w:themeColor="text1"/>
          <w:szCs w:val="32"/>
          <w:u w:val="single"/>
        </w:rPr>
        <w:t>庆祥达实业有限公司十五组团车间值班室办公家具采购项目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4DD29F90" w14:textId="77777777" w:rsidR="0005338D" w:rsidRDefault="006A7F94">
      <w:pPr>
        <w:pStyle w:val="17"/>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2440247E" w14:textId="77777777" w:rsidR="0005338D" w:rsidRDefault="006A7F94">
      <w:pPr>
        <w:pStyle w:val="17"/>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4BC4ACB2" w14:textId="77777777" w:rsidR="0005338D" w:rsidRDefault="006A7F94">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532207F9" w14:textId="77777777" w:rsidR="0005338D" w:rsidRDefault="006A7F94">
      <w:pPr>
        <w:pStyle w:val="afa"/>
        <w:numPr>
          <w:ilvl w:val="0"/>
          <w:numId w:val="2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5B98B718" w14:textId="77777777" w:rsidR="0005338D" w:rsidRDefault="006A7F94">
      <w:pPr>
        <w:pStyle w:val="afa"/>
        <w:numPr>
          <w:ilvl w:val="0"/>
          <w:numId w:val="2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0CB4F32E" w14:textId="77777777" w:rsidR="0005338D" w:rsidRDefault="0005338D">
      <w:pPr>
        <w:widowControl/>
        <w:spacing w:line="360" w:lineRule="auto"/>
        <w:jc w:val="left"/>
        <w:rPr>
          <w:rFonts w:ascii="宋体" w:eastAsia="宋体" w:hAnsi="宋体" w:cs="宋体"/>
          <w:b/>
          <w:bCs/>
          <w:color w:val="000000" w:themeColor="text1"/>
          <w:kern w:val="0"/>
          <w:sz w:val="32"/>
          <w:szCs w:val="32"/>
        </w:rPr>
      </w:pPr>
    </w:p>
    <w:p w14:paraId="14E1EEED" w14:textId="77777777" w:rsidR="0005338D" w:rsidRDefault="006A7F94">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3A97AAF4" w14:textId="77777777" w:rsidR="0005338D" w:rsidRDefault="0005338D">
      <w:pPr>
        <w:spacing w:line="360" w:lineRule="auto"/>
        <w:ind w:firstLineChars="50" w:firstLine="105"/>
        <w:jc w:val="right"/>
        <w:rPr>
          <w:rFonts w:ascii="宋体" w:eastAsia="宋体" w:hAnsi="宋体" w:cs="宋体"/>
          <w:color w:val="000000" w:themeColor="text1"/>
          <w:szCs w:val="21"/>
          <w:u w:val="single"/>
        </w:rPr>
      </w:pPr>
    </w:p>
    <w:p w14:paraId="67861699" w14:textId="77777777" w:rsidR="0005338D" w:rsidRDefault="006A7F94">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p>
    <w:p w14:paraId="1E1DE21F" w14:textId="77777777" w:rsidR="0005338D" w:rsidRDefault="0005338D">
      <w:pPr>
        <w:widowControl/>
        <w:spacing w:line="360" w:lineRule="auto"/>
        <w:jc w:val="right"/>
        <w:rPr>
          <w:rFonts w:ascii="宋体" w:eastAsia="宋体" w:hAnsi="宋体" w:cs="宋体"/>
          <w:b/>
          <w:bCs/>
          <w:color w:val="000000" w:themeColor="text1"/>
          <w:kern w:val="0"/>
          <w:sz w:val="32"/>
          <w:szCs w:val="32"/>
          <w:lang w:val="zh-CN"/>
        </w:rPr>
      </w:pPr>
    </w:p>
    <w:p w14:paraId="7B78805F" w14:textId="77777777" w:rsidR="0005338D" w:rsidRDefault="0005338D">
      <w:pPr>
        <w:spacing w:line="360" w:lineRule="auto"/>
        <w:rPr>
          <w:rFonts w:ascii="宋体" w:eastAsia="宋体" w:hAnsi="宋体" w:cs="宋体"/>
          <w:color w:val="000000" w:themeColor="text1"/>
        </w:rPr>
      </w:pPr>
    </w:p>
    <w:p w14:paraId="58E1B6CB" w14:textId="77777777" w:rsidR="0005338D" w:rsidRDefault="006A7F94">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14:paraId="662E745E" w14:textId="77777777" w:rsidR="0005338D" w:rsidRDefault="006A7F94">
      <w:pPr>
        <w:pStyle w:val="20"/>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14:paraId="1F332633" w14:textId="77777777" w:rsidR="0005338D" w:rsidRDefault="0005338D">
      <w:pPr>
        <w:rPr>
          <w:rFonts w:ascii="宋体" w:eastAsia="宋体" w:hAnsi="宋体" w:cs="宋体"/>
          <w:b/>
          <w:color w:val="000000" w:themeColor="text1"/>
          <w:szCs w:val="24"/>
        </w:rPr>
      </w:pPr>
    </w:p>
    <w:p w14:paraId="084D2329" w14:textId="77777777" w:rsidR="0005338D" w:rsidRDefault="006A7F94">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广东省广裕集团</w:t>
      </w:r>
      <w:proofErr w:type="gramStart"/>
      <w:r>
        <w:rPr>
          <w:rFonts w:ascii="宋体" w:eastAsia="宋体" w:hAnsi="宋体" w:cs="宋体" w:hint="eastAsia"/>
          <w:b/>
          <w:color w:val="000000" w:themeColor="text1"/>
          <w:szCs w:val="24"/>
        </w:rPr>
        <w:t>肇</w:t>
      </w:r>
      <w:proofErr w:type="gramEnd"/>
      <w:r>
        <w:rPr>
          <w:rFonts w:ascii="宋体" w:eastAsia="宋体" w:hAnsi="宋体" w:cs="宋体" w:hint="eastAsia"/>
          <w:b/>
          <w:color w:val="000000" w:themeColor="text1"/>
          <w:szCs w:val="24"/>
        </w:rPr>
        <w:t>庆祥达实业有限公司、</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14:paraId="124A8AF4" w14:textId="77777777" w:rsidR="0005338D" w:rsidRDefault="0005338D">
      <w:pPr>
        <w:rPr>
          <w:rFonts w:ascii="宋体" w:eastAsia="宋体" w:hAnsi="宋体" w:cs="宋体"/>
          <w:b/>
          <w:color w:val="000000" w:themeColor="text1"/>
          <w:szCs w:val="24"/>
        </w:rPr>
      </w:pPr>
    </w:p>
    <w:p w14:paraId="50C168D0" w14:textId="47FB321D" w:rsidR="0005338D" w:rsidRDefault="006A7F94">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sidR="005C6F6B">
        <w:rPr>
          <w:rFonts w:ascii="宋体" w:eastAsia="宋体" w:hAnsi="宋体" w:cs="宋体" w:hint="eastAsia"/>
          <w:b/>
          <w:bCs/>
          <w:color w:val="000000" w:themeColor="text1"/>
          <w:szCs w:val="32"/>
          <w:u w:val="single"/>
        </w:rPr>
        <w:t>广东省广裕集团</w:t>
      </w:r>
      <w:proofErr w:type="gramStart"/>
      <w:r w:rsidR="005C6F6B">
        <w:rPr>
          <w:rFonts w:ascii="宋体" w:eastAsia="宋体" w:hAnsi="宋体" w:cs="宋体" w:hint="eastAsia"/>
          <w:b/>
          <w:bCs/>
          <w:color w:val="000000" w:themeColor="text1"/>
          <w:szCs w:val="32"/>
          <w:u w:val="single"/>
        </w:rPr>
        <w:t>肇</w:t>
      </w:r>
      <w:proofErr w:type="gramEnd"/>
      <w:r w:rsidR="005C6F6B">
        <w:rPr>
          <w:rFonts w:ascii="宋体" w:eastAsia="宋体" w:hAnsi="宋体" w:cs="宋体" w:hint="eastAsia"/>
          <w:b/>
          <w:bCs/>
          <w:color w:val="000000" w:themeColor="text1"/>
          <w:szCs w:val="32"/>
          <w:u w:val="single"/>
        </w:rPr>
        <w:t>庆祥达实业有限公司十五组团车间值班室办公家具采购项目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26DED9EB" w14:textId="77777777" w:rsidR="0005338D" w:rsidRDefault="006A7F94">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14:paraId="4E5AC47E" w14:textId="77777777" w:rsidR="0005338D" w:rsidRDefault="006A7F9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14:paraId="0B30F17D" w14:textId="77777777" w:rsidR="0005338D" w:rsidRDefault="006A7F9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p>
    <w:p w14:paraId="6FAD0879" w14:textId="77777777" w:rsidR="0005338D" w:rsidRDefault="006A7F9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14:paraId="5C2AEF69" w14:textId="77777777" w:rsidR="0005338D" w:rsidRDefault="006A7F9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14:paraId="762F66E2" w14:textId="77777777" w:rsidR="0005338D" w:rsidRDefault="006A7F9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138AE0D8" w14:textId="77777777" w:rsidR="0005338D" w:rsidRDefault="006A7F94">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14:paraId="51E071F2" w14:textId="77777777" w:rsidR="0005338D" w:rsidRDefault="006A7F94">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2A802296" w14:textId="77777777" w:rsidR="0005338D" w:rsidRDefault="006A7F94">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10BBADE3" w14:textId="77777777" w:rsidR="0005338D" w:rsidRDefault="006A7F94">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0B0A8555" w14:textId="77777777" w:rsidR="0005338D" w:rsidRDefault="006A7F94">
      <w:pPr>
        <w:spacing w:line="360" w:lineRule="auto"/>
        <w:ind w:firstLine="420"/>
        <w:rPr>
          <w:rFonts w:ascii="宋体" w:eastAsia="宋体" w:hAnsi="宋体"/>
          <w:szCs w:val="21"/>
        </w:rPr>
      </w:pPr>
      <w:r>
        <w:rPr>
          <w:rFonts w:ascii="宋体" w:eastAsia="宋体" w:hAnsi="宋体" w:hint="eastAsia"/>
          <w:szCs w:val="21"/>
        </w:rPr>
        <w:t>特此声明！</w:t>
      </w:r>
    </w:p>
    <w:p w14:paraId="2DA9B345" w14:textId="77777777" w:rsidR="0005338D" w:rsidRDefault="006A7F94">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14:paraId="624F2A0B" w14:textId="77777777" w:rsidR="0005338D" w:rsidRDefault="006A7F94">
      <w:pPr>
        <w:pStyle w:val="afa"/>
        <w:numPr>
          <w:ilvl w:val="0"/>
          <w:numId w:val="28"/>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20CC8E2" w14:textId="77777777" w:rsidR="0005338D" w:rsidRDefault="006A7F94">
      <w:pPr>
        <w:pStyle w:val="afa"/>
        <w:numPr>
          <w:ilvl w:val="0"/>
          <w:numId w:val="28"/>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0F833443" w14:textId="77777777" w:rsidR="0005338D" w:rsidRDefault="006A7F94">
      <w:pPr>
        <w:pStyle w:val="afa"/>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p>
    <w:p w14:paraId="37789D9F" w14:textId="77777777" w:rsidR="0005338D" w:rsidRDefault="006A7F94">
      <w:pPr>
        <w:pStyle w:val="afa"/>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p>
    <w:p w14:paraId="2943A7D7" w14:textId="77777777" w:rsidR="0005338D" w:rsidRDefault="0005338D">
      <w:pPr>
        <w:spacing w:line="360" w:lineRule="auto"/>
        <w:rPr>
          <w:rFonts w:ascii="宋体" w:eastAsia="宋体" w:hAnsi="宋体" w:cs="宋体"/>
          <w:color w:val="000000" w:themeColor="text1"/>
        </w:rPr>
      </w:pPr>
    </w:p>
    <w:sectPr w:rsidR="0005338D" w:rsidSect="00C40F54">
      <w:headerReference w:type="default" r:id="rId17"/>
      <w:headerReference w:type="first" r:id="rId18"/>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AF69E" w14:textId="77777777" w:rsidR="00A9272D" w:rsidRDefault="00A9272D">
      <w:r>
        <w:separator/>
      </w:r>
    </w:p>
  </w:endnote>
  <w:endnote w:type="continuationSeparator" w:id="0">
    <w:p w14:paraId="0458F85B" w14:textId="77777777" w:rsidR="00A9272D" w:rsidRDefault="00A9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Arial Unicode MS"/>
    <w:charset w:val="86"/>
    <w:family w:val="modern"/>
    <w:pitch w:val="default"/>
    <w:sig w:usb0="00000000" w:usb1="080E0000" w:usb2="00000000" w:usb3="00000000" w:csb0="00040000" w:csb1="00000000"/>
  </w:font>
  <w:font w:name="仿宋_GB2312">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C86E8" w14:textId="77777777" w:rsidR="00A9272D" w:rsidRDefault="00A9272D">
      <w:r>
        <w:separator/>
      </w:r>
    </w:p>
  </w:footnote>
  <w:footnote w:type="continuationSeparator" w:id="0">
    <w:p w14:paraId="4074B7AA" w14:textId="77777777" w:rsidR="00A9272D" w:rsidRDefault="00A92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F50F" w14:textId="77777777" w:rsidR="0005338D" w:rsidRDefault="006A7F94">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C12F1" w14:textId="77777777" w:rsidR="0005338D" w:rsidRDefault="0005338D">
    <w:pPr>
      <w:pStyle w:val="ac"/>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C2FF3F02"/>
    <w:multiLevelType w:val="singleLevel"/>
    <w:tmpl w:val="C2FF3F02"/>
    <w:lvl w:ilvl="0">
      <w:start w:val="1"/>
      <w:numFmt w:val="chineseCounting"/>
      <w:suff w:val="nothing"/>
      <w:lvlText w:val="（%1）"/>
      <w:lvlJc w:val="left"/>
      <w:rPr>
        <w:rFonts w:hint="eastAsia"/>
      </w:rPr>
    </w:lvl>
  </w:abstractNum>
  <w:abstractNum w:abstractNumId="2" w15:restartNumberingAfterBreak="0">
    <w:nsid w:val="C727078A"/>
    <w:multiLevelType w:val="singleLevel"/>
    <w:tmpl w:val="C727078A"/>
    <w:lvl w:ilvl="0">
      <w:start w:val="1"/>
      <w:numFmt w:val="chineseCounting"/>
      <w:suff w:val="nothing"/>
      <w:lvlText w:val="（%1）"/>
      <w:lvlJc w:val="left"/>
      <w:rPr>
        <w:rFonts w:hint="eastAsia"/>
      </w:rPr>
    </w:lvl>
  </w:abstractNum>
  <w:abstractNum w:abstractNumId="3"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4" w15:restartNumberingAfterBreak="0">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5"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6" w15:restartNumberingAfterBreak="0">
    <w:nsid w:val="F4E25012"/>
    <w:multiLevelType w:val="multilevel"/>
    <w:tmpl w:val="CFEAED10"/>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7"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10" w15:restartNumberingAfterBreak="0">
    <w:nsid w:val="04B832D5"/>
    <w:multiLevelType w:val="multilevel"/>
    <w:tmpl w:val="04B832D5"/>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0C9612B8"/>
    <w:multiLevelType w:val="hybridMultilevel"/>
    <w:tmpl w:val="78049EE8"/>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0E185C47"/>
    <w:multiLevelType w:val="multilevel"/>
    <w:tmpl w:val="0E185C47"/>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3" w15:restartNumberingAfterBreak="0">
    <w:nsid w:val="14D96D82"/>
    <w:multiLevelType w:val="multilevel"/>
    <w:tmpl w:val="14D96D82"/>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4"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16087778"/>
    <w:multiLevelType w:val="multilevel"/>
    <w:tmpl w:val="16087778"/>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6"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7" w15:restartNumberingAfterBreak="0">
    <w:nsid w:val="1C2F72D3"/>
    <w:multiLevelType w:val="multilevel"/>
    <w:tmpl w:val="1C2F72D3"/>
    <w:lvl w:ilvl="0">
      <w:start w:val="1"/>
      <w:numFmt w:val="chineseCountingThousand"/>
      <w:lvlText w:val="(%1)"/>
      <w:lvlJc w:val="left"/>
      <w:pPr>
        <w:ind w:left="440" w:hanging="440"/>
      </w:pPr>
      <w:rPr>
        <w:rFonts w:ascii="宋体" w:eastAsia="宋体" w:hAnsi="宋体" w:hint="eastAsia"/>
      </w:rPr>
    </w:lvl>
    <w:lvl w:ilvl="1">
      <w:start w:val="1"/>
      <w:numFmt w:val="japaneseCounting"/>
      <w:lvlText w:val="(%2)"/>
      <w:lvlJc w:val="left"/>
      <w:pPr>
        <w:ind w:left="800" w:hanging="36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18" w15:restartNumberingAfterBreak="0">
    <w:nsid w:val="1EB00AA7"/>
    <w:multiLevelType w:val="multilevel"/>
    <w:tmpl w:val="1EB00AA7"/>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860"/>
        </w:tabs>
        <w:ind w:left="1860" w:hanging="360"/>
      </w:pPr>
    </w:lvl>
    <w:lvl w:ilvl="2">
      <w:start w:val="1"/>
      <w:numFmt w:val="decimal"/>
      <w:lvlText w:val="%3."/>
      <w:lvlJc w:val="left"/>
      <w:pPr>
        <w:tabs>
          <w:tab w:val="left" w:pos="2580"/>
        </w:tabs>
        <w:ind w:left="2580" w:hanging="360"/>
      </w:pPr>
    </w:lvl>
    <w:lvl w:ilvl="3">
      <w:start w:val="1"/>
      <w:numFmt w:val="decimal"/>
      <w:lvlText w:val="%4."/>
      <w:lvlJc w:val="left"/>
      <w:pPr>
        <w:tabs>
          <w:tab w:val="left" w:pos="3300"/>
        </w:tabs>
        <w:ind w:left="3300" w:hanging="360"/>
      </w:pPr>
    </w:lvl>
    <w:lvl w:ilvl="4">
      <w:start w:val="1"/>
      <w:numFmt w:val="decimal"/>
      <w:lvlText w:val="%5."/>
      <w:lvlJc w:val="left"/>
      <w:pPr>
        <w:tabs>
          <w:tab w:val="left" w:pos="4020"/>
        </w:tabs>
        <w:ind w:left="4020" w:hanging="360"/>
      </w:pPr>
    </w:lvl>
    <w:lvl w:ilvl="5">
      <w:start w:val="1"/>
      <w:numFmt w:val="decimal"/>
      <w:lvlText w:val="%6."/>
      <w:lvlJc w:val="left"/>
      <w:pPr>
        <w:tabs>
          <w:tab w:val="left" w:pos="4740"/>
        </w:tabs>
        <w:ind w:left="4740" w:hanging="360"/>
      </w:pPr>
    </w:lvl>
    <w:lvl w:ilvl="6">
      <w:start w:val="1"/>
      <w:numFmt w:val="decimal"/>
      <w:lvlText w:val="%7."/>
      <w:lvlJc w:val="left"/>
      <w:pPr>
        <w:tabs>
          <w:tab w:val="left" w:pos="5460"/>
        </w:tabs>
        <w:ind w:left="5460" w:hanging="360"/>
      </w:pPr>
    </w:lvl>
    <w:lvl w:ilvl="7">
      <w:start w:val="1"/>
      <w:numFmt w:val="decimal"/>
      <w:lvlText w:val="%8."/>
      <w:lvlJc w:val="left"/>
      <w:pPr>
        <w:tabs>
          <w:tab w:val="left" w:pos="6180"/>
        </w:tabs>
        <w:ind w:left="6180" w:hanging="360"/>
      </w:pPr>
    </w:lvl>
    <w:lvl w:ilvl="8">
      <w:start w:val="1"/>
      <w:numFmt w:val="decimal"/>
      <w:lvlText w:val="%9."/>
      <w:lvlJc w:val="left"/>
      <w:pPr>
        <w:tabs>
          <w:tab w:val="left" w:pos="6900"/>
        </w:tabs>
        <w:ind w:left="6900" w:hanging="360"/>
      </w:pPr>
    </w:lvl>
  </w:abstractNum>
  <w:abstractNum w:abstractNumId="19" w15:restartNumberingAfterBreak="0">
    <w:nsid w:val="22112577"/>
    <w:multiLevelType w:val="hybridMultilevel"/>
    <w:tmpl w:val="AEA6B856"/>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296B2505"/>
    <w:multiLevelType w:val="hybridMultilevel"/>
    <w:tmpl w:val="10D8852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A1E78CE"/>
    <w:multiLevelType w:val="multilevel"/>
    <w:tmpl w:val="2A1E78CE"/>
    <w:lvl w:ilvl="0">
      <w:start w:val="1"/>
      <w:numFmt w:val="chineseCountingThousand"/>
      <w:suff w:val="nothing"/>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3" w15:restartNumberingAfterBreak="0">
    <w:nsid w:val="2A5D713A"/>
    <w:multiLevelType w:val="hybridMultilevel"/>
    <w:tmpl w:val="441C6800"/>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2C9F0BA4"/>
    <w:multiLevelType w:val="multilevel"/>
    <w:tmpl w:val="EA1821A8"/>
    <w:lvl w:ilvl="0">
      <w:start w:val="1"/>
      <w:numFmt w:val="decimal"/>
      <w:suff w:val="nothing"/>
      <w:lvlText w:val="%1."/>
      <w:lvlJc w:val="left"/>
      <w:pPr>
        <w:ind w:left="425" w:hanging="425"/>
      </w:pPr>
      <w:rPr>
        <w:rFonts w:hint="eastAsia"/>
        <w:b w:val="0"/>
        <w:color w:val="FF0000"/>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2D137140"/>
    <w:multiLevelType w:val="hybridMultilevel"/>
    <w:tmpl w:val="7ADCE636"/>
    <w:lvl w:ilvl="0" w:tplc="15BE6E28">
      <w:start w:val="1"/>
      <w:numFmt w:val="decimal"/>
      <w:lvlText w:val="（%1）"/>
      <w:lvlJc w:val="left"/>
      <w:pPr>
        <w:ind w:left="1140" w:hanging="72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2DF25939"/>
    <w:multiLevelType w:val="multilevel"/>
    <w:tmpl w:val="2DF25939"/>
    <w:lvl w:ilvl="0">
      <w:start w:val="1"/>
      <w:numFmt w:val="chineseCountingThousand"/>
      <w:suff w:val="nothing"/>
      <w:lvlText w:val="(%1)"/>
      <w:lvlJc w:val="left"/>
      <w:pPr>
        <w:ind w:left="440" w:hanging="440"/>
      </w:pPr>
      <w:rPr>
        <w:rFonts w:ascii="宋体" w:eastAsia="宋体" w:hAnsi="宋体" w:hint="eastAsia"/>
      </w:rPr>
    </w:lvl>
    <w:lvl w:ilvl="1">
      <w:start w:val="1"/>
      <w:numFmt w:val="japaneseCounting"/>
      <w:lvlText w:val="(%2)"/>
      <w:lvlJc w:val="left"/>
      <w:pPr>
        <w:ind w:left="800" w:hanging="36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27"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28" w15:restartNumberingAfterBreak="0">
    <w:nsid w:val="379926E9"/>
    <w:multiLevelType w:val="hybridMultilevel"/>
    <w:tmpl w:val="203CF4F8"/>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435B4039"/>
    <w:multiLevelType w:val="multilevel"/>
    <w:tmpl w:val="435B4039"/>
    <w:lvl w:ilvl="0">
      <w:start w:val="1"/>
      <w:numFmt w:val="chineseCountingThousand"/>
      <w:lvlText w:val="(%1)"/>
      <w:lvlJc w:val="left"/>
      <w:pPr>
        <w:ind w:left="440" w:hanging="440"/>
      </w:pPr>
      <w:rPr>
        <w:rFonts w:ascii="宋体" w:eastAsia="宋体" w:hAnsi="宋体" w:cs="Times New Roman" w:hint="default"/>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0" w15:restartNumberingAfterBreak="0">
    <w:nsid w:val="4A4A320D"/>
    <w:multiLevelType w:val="multilevel"/>
    <w:tmpl w:val="4A4A320D"/>
    <w:lvl w:ilvl="0">
      <w:start w:val="1"/>
      <w:numFmt w:val="chineseCountingThousand"/>
      <w:lvlText w:val="%1、"/>
      <w:lvlJc w:val="left"/>
      <w:pPr>
        <w:tabs>
          <w:tab w:val="left" w:pos="420"/>
        </w:tabs>
        <w:ind w:left="420" w:hanging="420"/>
      </w:pPr>
      <w:rPr>
        <w:rFonts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4C2A3851"/>
    <w:multiLevelType w:val="multilevel"/>
    <w:tmpl w:val="4C2A3851"/>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32" w15:restartNumberingAfterBreak="0">
    <w:nsid w:val="4CC55870"/>
    <w:multiLevelType w:val="multilevel"/>
    <w:tmpl w:val="4CC55870"/>
    <w:lvl w:ilvl="0">
      <w:start w:val="1"/>
      <w:numFmt w:val="decimal"/>
      <w:lvlText w:val="%1."/>
      <w:lvlJc w:val="left"/>
      <w:pPr>
        <w:ind w:left="1280" w:hanging="440"/>
      </w:pPr>
      <w:rPr>
        <w:rFonts w:ascii="宋体" w:eastAsia="宋体" w:hAnsi="宋体" w:cs="Times New Roman" w:hint="default"/>
      </w:rPr>
    </w:lvl>
    <w:lvl w:ilvl="1">
      <w:start w:val="1"/>
      <w:numFmt w:val="lowerLetter"/>
      <w:lvlText w:val="%2)"/>
      <w:lvlJc w:val="left"/>
      <w:pPr>
        <w:ind w:left="1720" w:hanging="440"/>
      </w:pPr>
      <w:rPr>
        <w:rFonts w:ascii="Times New Roman" w:hAnsi="Times New Roman" w:cs="Times New Roman" w:hint="default"/>
      </w:rPr>
    </w:lvl>
    <w:lvl w:ilvl="2">
      <w:start w:val="1"/>
      <w:numFmt w:val="lowerRoman"/>
      <w:lvlText w:val="%3."/>
      <w:lvlJc w:val="right"/>
      <w:pPr>
        <w:ind w:left="2160" w:hanging="440"/>
      </w:pPr>
      <w:rPr>
        <w:rFonts w:ascii="Times New Roman" w:hAnsi="Times New Roman" w:cs="Times New Roman" w:hint="default"/>
      </w:rPr>
    </w:lvl>
    <w:lvl w:ilvl="3">
      <w:start w:val="1"/>
      <w:numFmt w:val="decimal"/>
      <w:lvlText w:val="%4."/>
      <w:lvlJc w:val="left"/>
      <w:pPr>
        <w:ind w:left="2600" w:hanging="440"/>
      </w:pPr>
      <w:rPr>
        <w:rFonts w:ascii="Times New Roman" w:hAnsi="Times New Roman" w:cs="Times New Roman" w:hint="default"/>
      </w:rPr>
    </w:lvl>
    <w:lvl w:ilvl="4">
      <w:start w:val="1"/>
      <w:numFmt w:val="lowerLetter"/>
      <w:lvlText w:val="%5)"/>
      <w:lvlJc w:val="left"/>
      <w:pPr>
        <w:ind w:left="3040" w:hanging="440"/>
      </w:pPr>
      <w:rPr>
        <w:rFonts w:ascii="Times New Roman" w:hAnsi="Times New Roman" w:cs="Times New Roman" w:hint="default"/>
      </w:rPr>
    </w:lvl>
    <w:lvl w:ilvl="5">
      <w:start w:val="1"/>
      <w:numFmt w:val="lowerRoman"/>
      <w:lvlText w:val="%6."/>
      <w:lvlJc w:val="right"/>
      <w:pPr>
        <w:ind w:left="3480" w:hanging="440"/>
      </w:pPr>
      <w:rPr>
        <w:rFonts w:ascii="Times New Roman" w:hAnsi="Times New Roman" w:cs="Times New Roman" w:hint="default"/>
      </w:rPr>
    </w:lvl>
    <w:lvl w:ilvl="6">
      <w:start w:val="1"/>
      <w:numFmt w:val="decimal"/>
      <w:lvlText w:val="%7."/>
      <w:lvlJc w:val="left"/>
      <w:pPr>
        <w:ind w:left="3920" w:hanging="440"/>
      </w:pPr>
      <w:rPr>
        <w:rFonts w:ascii="Times New Roman" w:hAnsi="Times New Roman" w:cs="Times New Roman" w:hint="default"/>
      </w:rPr>
    </w:lvl>
    <w:lvl w:ilvl="7">
      <w:start w:val="1"/>
      <w:numFmt w:val="lowerLetter"/>
      <w:lvlText w:val="%8)"/>
      <w:lvlJc w:val="left"/>
      <w:pPr>
        <w:ind w:left="4360" w:hanging="440"/>
      </w:pPr>
      <w:rPr>
        <w:rFonts w:ascii="Times New Roman" w:hAnsi="Times New Roman" w:cs="Times New Roman" w:hint="default"/>
      </w:rPr>
    </w:lvl>
    <w:lvl w:ilvl="8">
      <w:start w:val="1"/>
      <w:numFmt w:val="lowerRoman"/>
      <w:lvlText w:val="%9."/>
      <w:lvlJc w:val="right"/>
      <w:pPr>
        <w:ind w:left="4800" w:hanging="440"/>
      </w:pPr>
      <w:rPr>
        <w:rFonts w:ascii="Times New Roman" w:hAnsi="Times New Roman" w:cs="Times New Roman" w:hint="default"/>
      </w:rPr>
    </w:lvl>
  </w:abstractNum>
  <w:abstractNum w:abstractNumId="33"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34"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35" w15:restartNumberingAfterBreak="0">
    <w:nsid w:val="4D92127E"/>
    <w:multiLevelType w:val="hybridMultilevel"/>
    <w:tmpl w:val="3B4651D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5613514F"/>
    <w:multiLevelType w:val="hybridMultilevel"/>
    <w:tmpl w:val="E3D62232"/>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7"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38" w15:restartNumberingAfterBreak="0">
    <w:nsid w:val="593A61E7"/>
    <w:multiLevelType w:val="hybridMultilevel"/>
    <w:tmpl w:val="41C6DA5A"/>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0F573BC"/>
    <w:multiLevelType w:val="hybridMultilevel"/>
    <w:tmpl w:val="553A06E2"/>
    <w:lvl w:ilvl="0" w:tplc="04090017">
      <w:start w:val="1"/>
      <w:numFmt w:val="chineseCountingThousand"/>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3A73B57"/>
    <w:multiLevelType w:val="multilevel"/>
    <w:tmpl w:val="63A73B57"/>
    <w:lvl w:ilvl="0">
      <w:start w:val="1"/>
      <w:numFmt w:val="chineseCountingThousand"/>
      <w:lvlText w:val="(%1)"/>
      <w:lvlJc w:val="left"/>
      <w:pPr>
        <w:ind w:left="440" w:hanging="440"/>
      </w:pPr>
      <w:rPr>
        <w:rFonts w:ascii="宋体" w:eastAsia="宋体" w:hAnsi="宋体" w:hint="eastAsia"/>
      </w:rPr>
    </w:lvl>
    <w:lvl w:ilvl="1">
      <w:start w:val="1"/>
      <w:numFmt w:val="lowerLetter"/>
      <w:lvlText w:val="%2)"/>
      <w:lvlJc w:val="left"/>
      <w:pPr>
        <w:ind w:left="880" w:hanging="440"/>
      </w:pPr>
      <w:rPr>
        <w:rFonts w:ascii="Times New Roman" w:hAnsi="Times New Roman" w:cs="Times New Roman" w:hint="default"/>
      </w:rPr>
    </w:lvl>
    <w:lvl w:ilvl="2">
      <w:start w:val="1"/>
      <w:numFmt w:val="lowerRoman"/>
      <w:lvlText w:val="%3."/>
      <w:lvlJc w:val="right"/>
      <w:pPr>
        <w:ind w:left="1320" w:hanging="440"/>
      </w:pPr>
      <w:rPr>
        <w:rFonts w:ascii="Times New Roman" w:hAnsi="Times New Roman" w:cs="Times New Roman" w:hint="default"/>
      </w:rPr>
    </w:lvl>
    <w:lvl w:ilvl="3">
      <w:start w:val="1"/>
      <w:numFmt w:val="decimal"/>
      <w:lvlText w:val="%4."/>
      <w:lvlJc w:val="left"/>
      <w:pPr>
        <w:ind w:left="1760" w:hanging="440"/>
      </w:pPr>
      <w:rPr>
        <w:rFonts w:ascii="Times New Roman" w:hAnsi="Times New Roman" w:cs="Times New Roman" w:hint="default"/>
      </w:rPr>
    </w:lvl>
    <w:lvl w:ilvl="4">
      <w:start w:val="1"/>
      <w:numFmt w:val="lowerLetter"/>
      <w:lvlText w:val="%5)"/>
      <w:lvlJc w:val="left"/>
      <w:pPr>
        <w:ind w:left="2200" w:hanging="440"/>
      </w:pPr>
      <w:rPr>
        <w:rFonts w:ascii="Times New Roman" w:hAnsi="Times New Roman" w:cs="Times New Roman" w:hint="default"/>
      </w:rPr>
    </w:lvl>
    <w:lvl w:ilvl="5">
      <w:start w:val="1"/>
      <w:numFmt w:val="lowerRoman"/>
      <w:lvlText w:val="%6."/>
      <w:lvlJc w:val="right"/>
      <w:pPr>
        <w:ind w:left="2640" w:hanging="440"/>
      </w:pPr>
      <w:rPr>
        <w:rFonts w:ascii="Times New Roman" w:hAnsi="Times New Roman" w:cs="Times New Roman" w:hint="default"/>
      </w:rPr>
    </w:lvl>
    <w:lvl w:ilvl="6">
      <w:start w:val="1"/>
      <w:numFmt w:val="decimal"/>
      <w:lvlText w:val="%7."/>
      <w:lvlJc w:val="left"/>
      <w:pPr>
        <w:ind w:left="3080" w:hanging="440"/>
      </w:pPr>
      <w:rPr>
        <w:rFonts w:ascii="Times New Roman" w:hAnsi="Times New Roman" w:cs="Times New Roman" w:hint="default"/>
      </w:rPr>
    </w:lvl>
    <w:lvl w:ilvl="7">
      <w:start w:val="1"/>
      <w:numFmt w:val="lowerLetter"/>
      <w:lvlText w:val="%8)"/>
      <w:lvlJc w:val="left"/>
      <w:pPr>
        <w:ind w:left="3520" w:hanging="440"/>
      </w:pPr>
      <w:rPr>
        <w:rFonts w:ascii="Times New Roman" w:hAnsi="Times New Roman" w:cs="Times New Roman" w:hint="default"/>
      </w:rPr>
    </w:lvl>
    <w:lvl w:ilvl="8">
      <w:start w:val="1"/>
      <w:numFmt w:val="lowerRoman"/>
      <w:lvlText w:val="%9."/>
      <w:lvlJc w:val="right"/>
      <w:pPr>
        <w:ind w:left="3960" w:hanging="440"/>
      </w:pPr>
      <w:rPr>
        <w:rFonts w:ascii="Times New Roman" w:hAnsi="Times New Roman" w:cs="Times New Roman" w:hint="default"/>
      </w:rPr>
    </w:lvl>
  </w:abstractNum>
  <w:abstractNum w:abstractNumId="42" w15:restartNumberingAfterBreak="0">
    <w:nsid w:val="64BF3D59"/>
    <w:multiLevelType w:val="hybridMultilevel"/>
    <w:tmpl w:val="5FEAEE8C"/>
    <w:lvl w:ilvl="0" w:tplc="02B64052">
      <w:start w:val="1"/>
      <w:numFmt w:val="decimal"/>
      <w:pStyle w:val="2"/>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3" w15:restartNumberingAfterBreak="0">
    <w:nsid w:val="6CA379B1"/>
    <w:multiLevelType w:val="hybridMultilevel"/>
    <w:tmpl w:val="2E028162"/>
    <w:lvl w:ilvl="0" w:tplc="206A0070">
      <w:start w:val="1"/>
      <w:numFmt w:val="chineseCountingThousand"/>
      <w:pStyle w:val="1"/>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4"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737813E0"/>
    <w:multiLevelType w:val="hybridMultilevel"/>
    <w:tmpl w:val="10D8852E"/>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B523C64"/>
    <w:multiLevelType w:val="hybridMultilevel"/>
    <w:tmpl w:val="C24C59CE"/>
    <w:lvl w:ilvl="0" w:tplc="5AE67B74">
      <w:start w:val="1"/>
      <w:numFmt w:val="chineseCountingThousand"/>
      <w:lvlText w:val="(%1)"/>
      <w:lvlJc w:val="left"/>
      <w:pPr>
        <w:ind w:left="420" w:hanging="420"/>
      </w:pPr>
      <w:rPr>
        <w:rFonts w:asciiTheme="minorEastAsia" w:eastAsiaTheme="minorEastAsia" w:hAnsiTheme="minorEastAsia"/>
      </w:rPr>
    </w:lvl>
    <w:lvl w:ilvl="1" w:tplc="B6F0C800">
      <w:start w:val="1"/>
      <w:numFmt w:val="japaneseCounting"/>
      <w:lvlText w:val="（%2）"/>
      <w:lvlJc w:val="left"/>
      <w:pPr>
        <w:ind w:left="1146" w:hanging="720"/>
      </w:pPr>
      <w:rPr>
        <w:rFonts w:hint="default"/>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7870014">
    <w:abstractNumId w:val="7"/>
  </w:num>
  <w:num w:numId="2" w16cid:durableId="4548360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7937187">
    <w:abstractNumId w:val="40"/>
  </w:num>
  <w:num w:numId="4" w16cid:durableId="24332723">
    <w:abstractNumId w:val="5"/>
  </w:num>
  <w:num w:numId="5" w16cid:durableId="1115176867">
    <w:abstractNumId w:val="33"/>
  </w:num>
  <w:num w:numId="6" w16cid:durableId="806777569">
    <w:abstractNumId w:val="3"/>
  </w:num>
  <w:num w:numId="7" w16cid:durableId="1566986209">
    <w:abstractNumId w:val="8"/>
  </w:num>
  <w:num w:numId="8" w16cid:durableId="748968189">
    <w:abstractNumId w:val="14"/>
  </w:num>
  <w:num w:numId="9" w16cid:durableId="604777301">
    <w:abstractNumId w:val="37"/>
  </w:num>
  <w:num w:numId="10" w16cid:durableId="341394543">
    <w:abstractNumId w:val="16"/>
  </w:num>
  <w:num w:numId="11" w16cid:durableId="1100686072">
    <w:abstractNumId w:val="4"/>
  </w:num>
  <w:num w:numId="12" w16cid:durableId="1793668872">
    <w:abstractNumId w:val="0"/>
  </w:num>
  <w:num w:numId="13" w16cid:durableId="311258957">
    <w:abstractNumId w:val="9"/>
  </w:num>
  <w:num w:numId="14" w16cid:durableId="1224758786">
    <w:abstractNumId w:val="20"/>
  </w:num>
  <w:num w:numId="15" w16cid:durableId="985011250">
    <w:abstractNumId w:val="6"/>
  </w:num>
  <w:num w:numId="16" w16cid:durableId="525486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41090910">
    <w:abstractNumId w:val="22"/>
  </w:num>
  <w:num w:numId="18" w16cid:durableId="1093356403">
    <w:abstractNumId w:val="13"/>
  </w:num>
  <w:num w:numId="19" w16cid:durableId="58703709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9217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63674365">
    <w:abstractNumId w:val="15"/>
  </w:num>
  <w:num w:numId="22" w16cid:durableId="14913606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74729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448727">
    <w:abstractNumId w:val="26"/>
  </w:num>
  <w:num w:numId="25" w16cid:durableId="20388931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4204742">
    <w:abstractNumId w:val="44"/>
  </w:num>
  <w:num w:numId="27" w16cid:durableId="308365807">
    <w:abstractNumId w:val="27"/>
  </w:num>
  <w:num w:numId="28" w16cid:durableId="768307507">
    <w:abstractNumId w:val="34"/>
  </w:num>
  <w:num w:numId="29" w16cid:durableId="439111134">
    <w:abstractNumId w:val="42"/>
  </w:num>
  <w:num w:numId="30" w16cid:durableId="173613213">
    <w:abstractNumId w:val="10"/>
  </w:num>
  <w:num w:numId="31" w16cid:durableId="2020153591">
    <w:abstractNumId w:val="2"/>
  </w:num>
  <w:num w:numId="32" w16cid:durableId="2136752302">
    <w:abstractNumId w:val="1"/>
  </w:num>
  <w:num w:numId="33" w16cid:durableId="210045028">
    <w:abstractNumId w:val="46"/>
  </w:num>
  <w:num w:numId="34" w16cid:durableId="850024873">
    <w:abstractNumId w:val="45"/>
  </w:num>
  <w:num w:numId="35" w16cid:durableId="158008940">
    <w:abstractNumId w:val="24"/>
  </w:num>
  <w:num w:numId="36" w16cid:durableId="1792169028">
    <w:abstractNumId w:val="21"/>
  </w:num>
  <w:num w:numId="37" w16cid:durableId="1628052126">
    <w:abstractNumId w:val="30"/>
  </w:num>
  <w:num w:numId="38" w16cid:durableId="834147592">
    <w:abstractNumId w:val="28"/>
  </w:num>
  <w:num w:numId="39" w16cid:durableId="942735533">
    <w:abstractNumId w:val="36"/>
  </w:num>
  <w:num w:numId="40" w16cid:durableId="1173690163">
    <w:abstractNumId w:val="35"/>
  </w:num>
  <w:num w:numId="41" w16cid:durableId="2092434076">
    <w:abstractNumId w:val="11"/>
  </w:num>
  <w:num w:numId="42" w16cid:durableId="1608662529">
    <w:abstractNumId w:val="38"/>
  </w:num>
  <w:num w:numId="43" w16cid:durableId="1313632229">
    <w:abstractNumId w:val="19"/>
  </w:num>
  <w:num w:numId="44" w16cid:durableId="570774670">
    <w:abstractNumId w:val="25"/>
  </w:num>
  <w:num w:numId="45" w16cid:durableId="385422507">
    <w:abstractNumId w:val="43"/>
  </w:num>
  <w:num w:numId="46" w16cid:durableId="1905988927">
    <w:abstractNumId w:val="23"/>
  </w:num>
  <w:num w:numId="47" w16cid:durableId="8862586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DI1NGQ4MDY4NjMxYWVlMzc3ODM2NDE0MmU1ODUxYzYifQ=="/>
  </w:docVars>
  <w:rsids>
    <w:rsidRoot w:val="00603670"/>
    <w:rsid w:val="000020F5"/>
    <w:rsid w:val="0000298A"/>
    <w:rsid w:val="00004B1E"/>
    <w:rsid w:val="00011A82"/>
    <w:rsid w:val="000163AB"/>
    <w:rsid w:val="00026DD2"/>
    <w:rsid w:val="00027036"/>
    <w:rsid w:val="00042B6B"/>
    <w:rsid w:val="000431C9"/>
    <w:rsid w:val="00045E6F"/>
    <w:rsid w:val="00050534"/>
    <w:rsid w:val="0005338D"/>
    <w:rsid w:val="00053978"/>
    <w:rsid w:val="000565F1"/>
    <w:rsid w:val="0006472A"/>
    <w:rsid w:val="00064E21"/>
    <w:rsid w:val="00072D57"/>
    <w:rsid w:val="000749D9"/>
    <w:rsid w:val="00075391"/>
    <w:rsid w:val="00082CDE"/>
    <w:rsid w:val="00083BE6"/>
    <w:rsid w:val="00086BDC"/>
    <w:rsid w:val="00096450"/>
    <w:rsid w:val="000B040C"/>
    <w:rsid w:val="000B1662"/>
    <w:rsid w:val="000B39FE"/>
    <w:rsid w:val="000B3F59"/>
    <w:rsid w:val="000B74EA"/>
    <w:rsid w:val="000C4F0F"/>
    <w:rsid w:val="000C5ABD"/>
    <w:rsid w:val="000C7F10"/>
    <w:rsid w:val="000D0DFA"/>
    <w:rsid w:val="000E1199"/>
    <w:rsid w:val="000E2971"/>
    <w:rsid w:val="000E4C42"/>
    <w:rsid w:val="000F1249"/>
    <w:rsid w:val="000F423D"/>
    <w:rsid w:val="000F5CD4"/>
    <w:rsid w:val="0010235B"/>
    <w:rsid w:val="00107E2D"/>
    <w:rsid w:val="00110D31"/>
    <w:rsid w:val="00111B57"/>
    <w:rsid w:val="0011546B"/>
    <w:rsid w:val="0011556A"/>
    <w:rsid w:val="00116EDF"/>
    <w:rsid w:val="001200BB"/>
    <w:rsid w:val="00123BEA"/>
    <w:rsid w:val="001304CF"/>
    <w:rsid w:val="00135715"/>
    <w:rsid w:val="00140AD2"/>
    <w:rsid w:val="00142ED9"/>
    <w:rsid w:val="00143DFC"/>
    <w:rsid w:val="00145AE8"/>
    <w:rsid w:val="00152A8B"/>
    <w:rsid w:val="00154B6B"/>
    <w:rsid w:val="0016171E"/>
    <w:rsid w:val="001722A0"/>
    <w:rsid w:val="00175ECB"/>
    <w:rsid w:val="001775AE"/>
    <w:rsid w:val="00182BE9"/>
    <w:rsid w:val="001863E0"/>
    <w:rsid w:val="00192F15"/>
    <w:rsid w:val="001938B3"/>
    <w:rsid w:val="001976BF"/>
    <w:rsid w:val="001A0DDF"/>
    <w:rsid w:val="001A769F"/>
    <w:rsid w:val="001B0A70"/>
    <w:rsid w:val="001B7077"/>
    <w:rsid w:val="001B74DB"/>
    <w:rsid w:val="001C071E"/>
    <w:rsid w:val="001C2D1D"/>
    <w:rsid w:val="001C3D61"/>
    <w:rsid w:val="001C3DD3"/>
    <w:rsid w:val="001C43C7"/>
    <w:rsid w:val="001C6BE3"/>
    <w:rsid w:val="001C706F"/>
    <w:rsid w:val="001D1026"/>
    <w:rsid w:val="001D33E6"/>
    <w:rsid w:val="001D3E3B"/>
    <w:rsid w:val="001D4365"/>
    <w:rsid w:val="001E48AC"/>
    <w:rsid w:val="001E5C33"/>
    <w:rsid w:val="001F3F8C"/>
    <w:rsid w:val="002056C6"/>
    <w:rsid w:val="002103E2"/>
    <w:rsid w:val="00215FE5"/>
    <w:rsid w:val="00220312"/>
    <w:rsid w:val="002208E8"/>
    <w:rsid w:val="00220DEC"/>
    <w:rsid w:val="002379C7"/>
    <w:rsid w:val="0024390D"/>
    <w:rsid w:val="00251790"/>
    <w:rsid w:val="00253352"/>
    <w:rsid w:val="00262DAA"/>
    <w:rsid w:val="0026399A"/>
    <w:rsid w:val="0026528E"/>
    <w:rsid w:val="002674A4"/>
    <w:rsid w:val="00270E13"/>
    <w:rsid w:val="00274FF8"/>
    <w:rsid w:val="00283853"/>
    <w:rsid w:val="00283A1B"/>
    <w:rsid w:val="00284C53"/>
    <w:rsid w:val="002920CA"/>
    <w:rsid w:val="00292756"/>
    <w:rsid w:val="002A1D82"/>
    <w:rsid w:val="002A1FE5"/>
    <w:rsid w:val="002A29ED"/>
    <w:rsid w:val="002A50F6"/>
    <w:rsid w:val="002B2992"/>
    <w:rsid w:val="002B4DF8"/>
    <w:rsid w:val="002B6EEB"/>
    <w:rsid w:val="002C1E59"/>
    <w:rsid w:val="002C2CC8"/>
    <w:rsid w:val="002C3FEB"/>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00EB7"/>
    <w:rsid w:val="003066ED"/>
    <w:rsid w:val="0031356B"/>
    <w:rsid w:val="003156DB"/>
    <w:rsid w:val="00327C22"/>
    <w:rsid w:val="003326FA"/>
    <w:rsid w:val="00332AF3"/>
    <w:rsid w:val="00336F07"/>
    <w:rsid w:val="00342E19"/>
    <w:rsid w:val="003514DC"/>
    <w:rsid w:val="00353BC1"/>
    <w:rsid w:val="00355F34"/>
    <w:rsid w:val="00360E20"/>
    <w:rsid w:val="00361074"/>
    <w:rsid w:val="0036679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F38D5"/>
    <w:rsid w:val="003F475D"/>
    <w:rsid w:val="003F5030"/>
    <w:rsid w:val="003F71EC"/>
    <w:rsid w:val="00403AB2"/>
    <w:rsid w:val="00412749"/>
    <w:rsid w:val="00413EBF"/>
    <w:rsid w:val="00420AFB"/>
    <w:rsid w:val="004211A3"/>
    <w:rsid w:val="004215C6"/>
    <w:rsid w:val="00425F66"/>
    <w:rsid w:val="00431BF0"/>
    <w:rsid w:val="00431DBE"/>
    <w:rsid w:val="004339F3"/>
    <w:rsid w:val="00433B9F"/>
    <w:rsid w:val="00436B40"/>
    <w:rsid w:val="00456ED5"/>
    <w:rsid w:val="0045760A"/>
    <w:rsid w:val="004610D7"/>
    <w:rsid w:val="004613B9"/>
    <w:rsid w:val="0047081D"/>
    <w:rsid w:val="00473854"/>
    <w:rsid w:val="004765F8"/>
    <w:rsid w:val="00476745"/>
    <w:rsid w:val="00476899"/>
    <w:rsid w:val="00491492"/>
    <w:rsid w:val="00492B35"/>
    <w:rsid w:val="00493238"/>
    <w:rsid w:val="00493336"/>
    <w:rsid w:val="00494623"/>
    <w:rsid w:val="00496883"/>
    <w:rsid w:val="00497F21"/>
    <w:rsid w:val="004A36A8"/>
    <w:rsid w:val="004B4136"/>
    <w:rsid w:val="004B57DA"/>
    <w:rsid w:val="004B7182"/>
    <w:rsid w:val="004C6D64"/>
    <w:rsid w:val="004C7651"/>
    <w:rsid w:val="004D2165"/>
    <w:rsid w:val="004D2A3E"/>
    <w:rsid w:val="004D491B"/>
    <w:rsid w:val="004D6D34"/>
    <w:rsid w:val="004E2580"/>
    <w:rsid w:val="004E3790"/>
    <w:rsid w:val="004E691B"/>
    <w:rsid w:val="004F1479"/>
    <w:rsid w:val="004F5C7C"/>
    <w:rsid w:val="004F69C4"/>
    <w:rsid w:val="00501334"/>
    <w:rsid w:val="00501F2E"/>
    <w:rsid w:val="00516292"/>
    <w:rsid w:val="00521996"/>
    <w:rsid w:val="00522280"/>
    <w:rsid w:val="00523A22"/>
    <w:rsid w:val="005316BD"/>
    <w:rsid w:val="00533B92"/>
    <w:rsid w:val="00534F6E"/>
    <w:rsid w:val="00535452"/>
    <w:rsid w:val="00535EEC"/>
    <w:rsid w:val="005370D2"/>
    <w:rsid w:val="00541114"/>
    <w:rsid w:val="00544AD9"/>
    <w:rsid w:val="005456E9"/>
    <w:rsid w:val="005462F7"/>
    <w:rsid w:val="005521A5"/>
    <w:rsid w:val="005537EE"/>
    <w:rsid w:val="00555A0E"/>
    <w:rsid w:val="00555B1B"/>
    <w:rsid w:val="00555B34"/>
    <w:rsid w:val="00565168"/>
    <w:rsid w:val="005656FE"/>
    <w:rsid w:val="005678E8"/>
    <w:rsid w:val="00577172"/>
    <w:rsid w:val="00585A83"/>
    <w:rsid w:val="00591BC0"/>
    <w:rsid w:val="00592559"/>
    <w:rsid w:val="00593C7A"/>
    <w:rsid w:val="005963C5"/>
    <w:rsid w:val="00596757"/>
    <w:rsid w:val="005B1916"/>
    <w:rsid w:val="005B1D70"/>
    <w:rsid w:val="005B3711"/>
    <w:rsid w:val="005C064C"/>
    <w:rsid w:val="005C3A40"/>
    <w:rsid w:val="005C4F78"/>
    <w:rsid w:val="005C6F6B"/>
    <w:rsid w:val="005D0B0F"/>
    <w:rsid w:val="005D1BB9"/>
    <w:rsid w:val="005D4938"/>
    <w:rsid w:val="005D4A57"/>
    <w:rsid w:val="005D4E01"/>
    <w:rsid w:val="005D72B7"/>
    <w:rsid w:val="005D796C"/>
    <w:rsid w:val="005E2511"/>
    <w:rsid w:val="005E34B7"/>
    <w:rsid w:val="005E4015"/>
    <w:rsid w:val="005E748F"/>
    <w:rsid w:val="005F00ED"/>
    <w:rsid w:val="005F4F7A"/>
    <w:rsid w:val="005F6D53"/>
    <w:rsid w:val="005F7E9F"/>
    <w:rsid w:val="00603670"/>
    <w:rsid w:val="006037D5"/>
    <w:rsid w:val="006042CE"/>
    <w:rsid w:val="00616532"/>
    <w:rsid w:val="00616AE3"/>
    <w:rsid w:val="00620F2C"/>
    <w:rsid w:val="00625BC4"/>
    <w:rsid w:val="00627F1C"/>
    <w:rsid w:val="00631641"/>
    <w:rsid w:val="00632D27"/>
    <w:rsid w:val="006333E3"/>
    <w:rsid w:val="0064715C"/>
    <w:rsid w:val="00653613"/>
    <w:rsid w:val="00655177"/>
    <w:rsid w:val="0066017D"/>
    <w:rsid w:val="0066018A"/>
    <w:rsid w:val="00662408"/>
    <w:rsid w:val="00671A00"/>
    <w:rsid w:val="00672130"/>
    <w:rsid w:val="00673379"/>
    <w:rsid w:val="0067437D"/>
    <w:rsid w:val="006779F7"/>
    <w:rsid w:val="00680244"/>
    <w:rsid w:val="006817FD"/>
    <w:rsid w:val="006923B3"/>
    <w:rsid w:val="00693772"/>
    <w:rsid w:val="006948F2"/>
    <w:rsid w:val="00697170"/>
    <w:rsid w:val="006A32A5"/>
    <w:rsid w:val="006A5FEE"/>
    <w:rsid w:val="006A61C8"/>
    <w:rsid w:val="006A747F"/>
    <w:rsid w:val="006A7F94"/>
    <w:rsid w:val="006B07B5"/>
    <w:rsid w:val="006B1BFB"/>
    <w:rsid w:val="006B20C7"/>
    <w:rsid w:val="006B764E"/>
    <w:rsid w:val="006D213E"/>
    <w:rsid w:val="006D5FC6"/>
    <w:rsid w:val="006D7E04"/>
    <w:rsid w:val="00700C51"/>
    <w:rsid w:val="00704006"/>
    <w:rsid w:val="00704031"/>
    <w:rsid w:val="00704043"/>
    <w:rsid w:val="00704C21"/>
    <w:rsid w:val="007056A1"/>
    <w:rsid w:val="007059E9"/>
    <w:rsid w:val="00706AD4"/>
    <w:rsid w:val="0071097B"/>
    <w:rsid w:val="007128C2"/>
    <w:rsid w:val="00713BF5"/>
    <w:rsid w:val="00714912"/>
    <w:rsid w:val="00715D44"/>
    <w:rsid w:val="00717FA5"/>
    <w:rsid w:val="00720DEC"/>
    <w:rsid w:val="007214B0"/>
    <w:rsid w:val="00721994"/>
    <w:rsid w:val="00724E13"/>
    <w:rsid w:val="00726EDF"/>
    <w:rsid w:val="007342B9"/>
    <w:rsid w:val="00741354"/>
    <w:rsid w:val="007440B0"/>
    <w:rsid w:val="00746368"/>
    <w:rsid w:val="00746EC3"/>
    <w:rsid w:val="007470DA"/>
    <w:rsid w:val="00750EF9"/>
    <w:rsid w:val="00756575"/>
    <w:rsid w:val="00757586"/>
    <w:rsid w:val="00761C9A"/>
    <w:rsid w:val="00762179"/>
    <w:rsid w:val="007639FB"/>
    <w:rsid w:val="00766BD6"/>
    <w:rsid w:val="00772ED2"/>
    <w:rsid w:val="00781170"/>
    <w:rsid w:val="00781957"/>
    <w:rsid w:val="00783B9B"/>
    <w:rsid w:val="007854A2"/>
    <w:rsid w:val="00786D28"/>
    <w:rsid w:val="00793437"/>
    <w:rsid w:val="0079465B"/>
    <w:rsid w:val="007B5567"/>
    <w:rsid w:val="007B62CB"/>
    <w:rsid w:val="007B645B"/>
    <w:rsid w:val="007C134D"/>
    <w:rsid w:val="007C5792"/>
    <w:rsid w:val="007E26FA"/>
    <w:rsid w:val="007E3EDE"/>
    <w:rsid w:val="007F26F4"/>
    <w:rsid w:val="007F35AB"/>
    <w:rsid w:val="007F6B25"/>
    <w:rsid w:val="007F6B65"/>
    <w:rsid w:val="007F6FD6"/>
    <w:rsid w:val="0080065E"/>
    <w:rsid w:val="0080294E"/>
    <w:rsid w:val="00802AF0"/>
    <w:rsid w:val="008034FC"/>
    <w:rsid w:val="00803518"/>
    <w:rsid w:val="00803EEF"/>
    <w:rsid w:val="00810FD4"/>
    <w:rsid w:val="00811E08"/>
    <w:rsid w:val="00812470"/>
    <w:rsid w:val="008124C1"/>
    <w:rsid w:val="0082229E"/>
    <w:rsid w:val="00822940"/>
    <w:rsid w:val="00825FF0"/>
    <w:rsid w:val="00830919"/>
    <w:rsid w:val="0083451D"/>
    <w:rsid w:val="00837C42"/>
    <w:rsid w:val="00847407"/>
    <w:rsid w:val="008479BB"/>
    <w:rsid w:val="008537C7"/>
    <w:rsid w:val="008556E4"/>
    <w:rsid w:val="00856F2F"/>
    <w:rsid w:val="00875023"/>
    <w:rsid w:val="0087608A"/>
    <w:rsid w:val="00881257"/>
    <w:rsid w:val="00882269"/>
    <w:rsid w:val="00892398"/>
    <w:rsid w:val="008938FB"/>
    <w:rsid w:val="00895782"/>
    <w:rsid w:val="008967FF"/>
    <w:rsid w:val="008A492C"/>
    <w:rsid w:val="008A5110"/>
    <w:rsid w:val="008A7093"/>
    <w:rsid w:val="008A75A4"/>
    <w:rsid w:val="008B2E54"/>
    <w:rsid w:val="008B7BAC"/>
    <w:rsid w:val="008B7C71"/>
    <w:rsid w:val="008B7E88"/>
    <w:rsid w:val="008C2AB1"/>
    <w:rsid w:val="008C3917"/>
    <w:rsid w:val="008C7245"/>
    <w:rsid w:val="008D0A5A"/>
    <w:rsid w:val="008D1A5C"/>
    <w:rsid w:val="008D522B"/>
    <w:rsid w:val="008E13D2"/>
    <w:rsid w:val="008E3CD8"/>
    <w:rsid w:val="008E49E5"/>
    <w:rsid w:val="008E6846"/>
    <w:rsid w:val="008E6EDC"/>
    <w:rsid w:val="008F3289"/>
    <w:rsid w:val="008F3BD8"/>
    <w:rsid w:val="008F3E0F"/>
    <w:rsid w:val="008F3F79"/>
    <w:rsid w:val="008F480D"/>
    <w:rsid w:val="008F4909"/>
    <w:rsid w:val="008F563E"/>
    <w:rsid w:val="008F65FE"/>
    <w:rsid w:val="00901B6A"/>
    <w:rsid w:val="00903F1D"/>
    <w:rsid w:val="00904D0F"/>
    <w:rsid w:val="00904D13"/>
    <w:rsid w:val="0091668C"/>
    <w:rsid w:val="009168BC"/>
    <w:rsid w:val="00920092"/>
    <w:rsid w:val="009227C3"/>
    <w:rsid w:val="0092421F"/>
    <w:rsid w:val="00932E40"/>
    <w:rsid w:val="00937F4D"/>
    <w:rsid w:val="00940CEB"/>
    <w:rsid w:val="00945388"/>
    <w:rsid w:val="00945FC8"/>
    <w:rsid w:val="0094675A"/>
    <w:rsid w:val="009500CB"/>
    <w:rsid w:val="00950D89"/>
    <w:rsid w:val="00953E4D"/>
    <w:rsid w:val="00966193"/>
    <w:rsid w:val="009666D4"/>
    <w:rsid w:val="00966E16"/>
    <w:rsid w:val="00977403"/>
    <w:rsid w:val="00981FCF"/>
    <w:rsid w:val="009877F1"/>
    <w:rsid w:val="00990253"/>
    <w:rsid w:val="00991F41"/>
    <w:rsid w:val="009941C8"/>
    <w:rsid w:val="009A21C0"/>
    <w:rsid w:val="009A4BF3"/>
    <w:rsid w:val="009B2D19"/>
    <w:rsid w:val="009B3565"/>
    <w:rsid w:val="009B4D41"/>
    <w:rsid w:val="009B7D69"/>
    <w:rsid w:val="009C2257"/>
    <w:rsid w:val="009C2904"/>
    <w:rsid w:val="009C2D78"/>
    <w:rsid w:val="009C51EA"/>
    <w:rsid w:val="009C79F4"/>
    <w:rsid w:val="009D0859"/>
    <w:rsid w:val="009D31DD"/>
    <w:rsid w:val="009D4FC9"/>
    <w:rsid w:val="009D518C"/>
    <w:rsid w:val="009E5027"/>
    <w:rsid w:val="009E5075"/>
    <w:rsid w:val="009E5F7B"/>
    <w:rsid w:val="009F0430"/>
    <w:rsid w:val="009F22AA"/>
    <w:rsid w:val="00A042E3"/>
    <w:rsid w:val="00A0472A"/>
    <w:rsid w:val="00A13934"/>
    <w:rsid w:val="00A16824"/>
    <w:rsid w:val="00A16C1A"/>
    <w:rsid w:val="00A202CE"/>
    <w:rsid w:val="00A2414B"/>
    <w:rsid w:val="00A253E3"/>
    <w:rsid w:val="00A258AD"/>
    <w:rsid w:val="00A30C64"/>
    <w:rsid w:val="00A33A88"/>
    <w:rsid w:val="00A35A63"/>
    <w:rsid w:val="00A444BF"/>
    <w:rsid w:val="00A45A6D"/>
    <w:rsid w:val="00A464C4"/>
    <w:rsid w:val="00A570A9"/>
    <w:rsid w:val="00A63E3D"/>
    <w:rsid w:val="00A82740"/>
    <w:rsid w:val="00A9272D"/>
    <w:rsid w:val="00AA2719"/>
    <w:rsid w:val="00AA4A01"/>
    <w:rsid w:val="00AB0155"/>
    <w:rsid w:val="00AB0E5E"/>
    <w:rsid w:val="00AB4571"/>
    <w:rsid w:val="00AB4ED5"/>
    <w:rsid w:val="00AB6105"/>
    <w:rsid w:val="00AC2AF9"/>
    <w:rsid w:val="00AC4777"/>
    <w:rsid w:val="00AD08E8"/>
    <w:rsid w:val="00AD3C05"/>
    <w:rsid w:val="00AD6219"/>
    <w:rsid w:val="00AE270A"/>
    <w:rsid w:val="00AE2F48"/>
    <w:rsid w:val="00AE53CC"/>
    <w:rsid w:val="00AF1D6C"/>
    <w:rsid w:val="00AF4372"/>
    <w:rsid w:val="00B0099A"/>
    <w:rsid w:val="00B06AE0"/>
    <w:rsid w:val="00B06D91"/>
    <w:rsid w:val="00B141DC"/>
    <w:rsid w:val="00B16927"/>
    <w:rsid w:val="00B305E1"/>
    <w:rsid w:val="00B364EF"/>
    <w:rsid w:val="00B408E8"/>
    <w:rsid w:val="00B4687C"/>
    <w:rsid w:val="00B5406D"/>
    <w:rsid w:val="00B617FE"/>
    <w:rsid w:val="00B6725F"/>
    <w:rsid w:val="00B8446A"/>
    <w:rsid w:val="00B85FC9"/>
    <w:rsid w:val="00B9732A"/>
    <w:rsid w:val="00BA1245"/>
    <w:rsid w:val="00BA5022"/>
    <w:rsid w:val="00BA578C"/>
    <w:rsid w:val="00BB45E3"/>
    <w:rsid w:val="00BB566D"/>
    <w:rsid w:val="00BB5881"/>
    <w:rsid w:val="00BB67EB"/>
    <w:rsid w:val="00BC1A85"/>
    <w:rsid w:val="00BC4505"/>
    <w:rsid w:val="00BC697C"/>
    <w:rsid w:val="00BD3301"/>
    <w:rsid w:val="00BD441B"/>
    <w:rsid w:val="00BD4468"/>
    <w:rsid w:val="00BD4CD9"/>
    <w:rsid w:val="00BF04FE"/>
    <w:rsid w:val="00BF568B"/>
    <w:rsid w:val="00BF66FD"/>
    <w:rsid w:val="00BF770B"/>
    <w:rsid w:val="00C00098"/>
    <w:rsid w:val="00C00F04"/>
    <w:rsid w:val="00C02598"/>
    <w:rsid w:val="00C05846"/>
    <w:rsid w:val="00C15D16"/>
    <w:rsid w:val="00C2026A"/>
    <w:rsid w:val="00C21B82"/>
    <w:rsid w:val="00C26BE2"/>
    <w:rsid w:val="00C304E6"/>
    <w:rsid w:val="00C31252"/>
    <w:rsid w:val="00C368FE"/>
    <w:rsid w:val="00C36977"/>
    <w:rsid w:val="00C40805"/>
    <w:rsid w:val="00C40F54"/>
    <w:rsid w:val="00C41502"/>
    <w:rsid w:val="00C455DD"/>
    <w:rsid w:val="00C476C2"/>
    <w:rsid w:val="00C541C5"/>
    <w:rsid w:val="00C56A1C"/>
    <w:rsid w:val="00C65789"/>
    <w:rsid w:val="00C67292"/>
    <w:rsid w:val="00C734A3"/>
    <w:rsid w:val="00C7715A"/>
    <w:rsid w:val="00C776A4"/>
    <w:rsid w:val="00C83E6E"/>
    <w:rsid w:val="00C90DA1"/>
    <w:rsid w:val="00C96754"/>
    <w:rsid w:val="00C97F20"/>
    <w:rsid w:val="00CA090A"/>
    <w:rsid w:val="00CA0CCB"/>
    <w:rsid w:val="00CA0FD7"/>
    <w:rsid w:val="00CC17D4"/>
    <w:rsid w:val="00CD143C"/>
    <w:rsid w:val="00CD57F2"/>
    <w:rsid w:val="00CE4ACD"/>
    <w:rsid w:val="00CE71FC"/>
    <w:rsid w:val="00CF1563"/>
    <w:rsid w:val="00CF2666"/>
    <w:rsid w:val="00CF59AA"/>
    <w:rsid w:val="00CF6FBA"/>
    <w:rsid w:val="00CF740A"/>
    <w:rsid w:val="00D002F2"/>
    <w:rsid w:val="00D015A2"/>
    <w:rsid w:val="00D10E67"/>
    <w:rsid w:val="00D2020D"/>
    <w:rsid w:val="00D218DD"/>
    <w:rsid w:val="00D221F4"/>
    <w:rsid w:val="00D232A7"/>
    <w:rsid w:val="00D24487"/>
    <w:rsid w:val="00D30631"/>
    <w:rsid w:val="00D30F45"/>
    <w:rsid w:val="00D32910"/>
    <w:rsid w:val="00D36B47"/>
    <w:rsid w:val="00D4308A"/>
    <w:rsid w:val="00D44C86"/>
    <w:rsid w:val="00D467C0"/>
    <w:rsid w:val="00D52312"/>
    <w:rsid w:val="00D533FC"/>
    <w:rsid w:val="00D53A7E"/>
    <w:rsid w:val="00D54790"/>
    <w:rsid w:val="00D61271"/>
    <w:rsid w:val="00D638E3"/>
    <w:rsid w:val="00D7179D"/>
    <w:rsid w:val="00D71805"/>
    <w:rsid w:val="00D72607"/>
    <w:rsid w:val="00D7660B"/>
    <w:rsid w:val="00D80314"/>
    <w:rsid w:val="00D8277B"/>
    <w:rsid w:val="00D82EF0"/>
    <w:rsid w:val="00D834B2"/>
    <w:rsid w:val="00D91FD6"/>
    <w:rsid w:val="00D9501D"/>
    <w:rsid w:val="00D953AB"/>
    <w:rsid w:val="00D95437"/>
    <w:rsid w:val="00D95FC8"/>
    <w:rsid w:val="00D96CBE"/>
    <w:rsid w:val="00DA5447"/>
    <w:rsid w:val="00DA5F2F"/>
    <w:rsid w:val="00DA677A"/>
    <w:rsid w:val="00DD147B"/>
    <w:rsid w:val="00DD1F0C"/>
    <w:rsid w:val="00DD2C2A"/>
    <w:rsid w:val="00DD3557"/>
    <w:rsid w:val="00DD4221"/>
    <w:rsid w:val="00DE0BAD"/>
    <w:rsid w:val="00DF706C"/>
    <w:rsid w:val="00E01F9F"/>
    <w:rsid w:val="00E0484B"/>
    <w:rsid w:val="00E06F98"/>
    <w:rsid w:val="00E07AB9"/>
    <w:rsid w:val="00E127FA"/>
    <w:rsid w:val="00E255DD"/>
    <w:rsid w:val="00E300EB"/>
    <w:rsid w:val="00E33E2A"/>
    <w:rsid w:val="00E3421A"/>
    <w:rsid w:val="00E34EB3"/>
    <w:rsid w:val="00E4552F"/>
    <w:rsid w:val="00E456ED"/>
    <w:rsid w:val="00E46F4E"/>
    <w:rsid w:val="00E52B0C"/>
    <w:rsid w:val="00E63355"/>
    <w:rsid w:val="00E70313"/>
    <w:rsid w:val="00E737BB"/>
    <w:rsid w:val="00E74107"/>
    <w:rsid w:val="00E81F84"/>
    <w:rsid w:val="00E84F37"/>
    <w:rsid w:val="00E94445"/>
    <w:rsid w:val="00E96562"/>
    <w:rsid w:val="00EA08B8"/>
    <w:rsid w:val="00EA1D68"/>
    <w:rsid w:val="00EA6C46"/>
    <w:rsid w:val="00EA7CF1"/>
    <w:rsid w:val="00EB0F51"/>
    <w:rsid w:val="00EB3E5D"/>
    <w:rsid w:val="00EC6A4D"/>
    <w:rsid w:val="00EC6B71"/>
    <w:rsid w:val="00ED5181"/>
    <w:rsid w:val="00EE154B"/>
    <w:rsid w:val="00EE203B"/>
    <w:rsid w:val="00EE22B8"/>
    <w:rsid w:val="00EE4F9A"/>
    <w:rsid w:val="00EE582B"/>
    <w:rsid w:val="00EE6332"/>
    <w:rsid w:val="00EE7439"/>
    <w:rsid w:val="00EF1013"/>
    <w:rsid w:val="00EF1B95"/>
    <w:rsid w:val="00EF3265"/>
    <w:rsid w:val="00EF5F21"/>
    <w:rsid w:val="00F124EF"/>
    <w:rsid w:val="00F14926"/>
    <w:rsid w:val="00F14A8B"/>
    <w:rsid w:val="00F15985"/>
    <w:rsid w:val="00F1651A"/>
    <w:rsid w:val="00F16A55"/>
    <w:rsid w:val="00F20823"/>
    <w:rsid w:val="00F20BBF"/>
    <w:rsid w:val="00F21DD8"/>
    <w:rsid w:val="00F22253"/>
    <w:rsid w:val="00F2484C"/>
    <w:rsid w:val="00F264F6"/>
    <w:rsid w:val="00F31DBA"/>
    <w:rsid w:val="00F31E19"/>
    <w:rsid w:val="00F3488B"/>
    <w:rsid w:val="00F461FE"/>
    <w:rsid w:val="00F4747C"/>
    <w:rsid w:val="00F5165D"/>
    <w:rsid w:val="00F523A2"/>
    <w:rsid w:val="00F52B7E"/>
    <w:rsid w:val="00F61DA9"/>
    <w:rsid w:val="00F67233"/>
    <w:rsid w:val="00F67ABD"/>
    <w:rsid w:val="00F705B7"/>
    <w:rsid w:val="00F71BEE"/>
    <w:rsid w:val="00F743B8"/>
    <w:rsid w:val="00F74919"/>
    <w:rsid w:val="00F80B08"/>
    <w:rsid w:val="00FA5D03"/>
    <w:rsid w:val="00FB55FA"/>
    <w:rsid w:val="00FB58C3"/>
    <w:rsid w:val="00FC04A0"/>
    <w:rsid w:val="00FC353C"/>
    <w:rsid w:val="00FC629A"/>
    <w:rsid w:val="00FD12C6"/>
    <w:rsid w:val="00FD28E2"/>
    <w:rsid w:val="00FD56B9"/>
    <w:rsid w:val="00FE1170"/>
    <w:rsid w:val="00FE1C63"/>
    <w:rsid w:val="00FE3A2F"/>
    <w:rsid w:val="00FE5EC8"/>
    <w:rsid w:val="00FE61D0"/>
    <w:rsid w:val="00FF04E2"/>
    <w:rsid w:val="00FF0ED7"/>
    <w:rsid w:val="00FF424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4A10A4"/>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6C5AD8"/>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CB54902"/>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3B4CFB"/>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5F3A7C"/>
    <w:rsid w:val="5897303C"/>
    <w:rsid w:val="595819D9"/>
    <w:rsid w:val="598E2946"/>
    <w:rsid w:val="59ED6E7E"/>
    <w:rsid w:val="59F36CDF"/>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333826"/>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B04F"/>
  <w15:docId w15:val="{2BDAC2C2-5BA7-4DD5-9952-7808045F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F54"/>
    <w:pPr>
      <w:widowControl w:val="0"/>
      <w:jc w:val="both"/>
    </w:pPr>
    <w:rPr>
      <w:rFonts w:asciiTheme="minorHAnsi" w:eastAsiaTheme="minorEastAsia" w:hAnsiTheme="minorHAnsi" w:cstheme="minorBidi"/>
      <w:kern w:val="2"/>
      <w:sz w:val="21"/>
      <w:szCs w:val="22"/>
    </w:rPr>
  </w:style>
  <w:style w:type="paragraph" w:styleId="10">
    <w:name w:val="heading 1"/>
    <w:basedOn w:val="a"/>
    <w:next w:val="a"/>
    <w:link w:val="11"/>
    <w:uiPriority w:val="9"/>
    <w:qFormat/>
    <w:rsid w:val="00C40F54"/>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0">
    <w:name w:val="heading 2"/>
    <w:basedOn w:val="a"/>
    <w:next w:val="a"/>
    <w:link w:val="22"/>
    <w:qFormat/>
    <w:rsid w:val="00C40F54"/>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unhideWhenUsed/>
    <w:qFormat/>
    <w:rsid w:val="00C40F5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C40F54"/>
    <w:pPr>
      <w:spacing w:line="60" w:lineRule="auto"/>
      <w:ind w:firstLineChars="200" w:firstLine="420"/>
    </w:pPr>
    <w:rPr>
      <w:rFonts w:ascii="Times New Roman" w:eastAsia="宋体" w:hAnsi="Times New Roman" w:cs="Times New Roman"/>
      <w:szCs w:val="24"/>
    </w:rPr>
  </w:style>
  <w:style w:type="paragraph" w:styleId="a4">
    <w:name w:val="annotation text"/>
    <w:basedOn w:val="a"/>
    <w:link w:val="21"/>
    <w:autoRedefine/>
    <w:uiPriority w:val="99"/>
    <w:unhideWhenUsed/>
    <w:qFormat/>
    <w:rsid w:val="00C40F54"/>
    <w:pPr>
      <w:jc w:val="left"/>
    </w:pPr>
    <w:rPr>
      <w:rFonts w:ascii="Times New Roman" w:eastAsia="宋体" w:hAnsi="Times New Roman" w:cs="Times New Roman"/>
      <w:szCs w:val="24"/>
    </w:rPr>
  </w:style>
  <w:style w:type="paragraph" w:styleId="a5">
    <w:name w:val="Body Text"/>
    <w:basedOn w:val="a"/>
    <w:link w:val="12"/>
    <w:uiPriority w:val="99"/>
    <w:semiHidden/>
    <w:unhideWhenUsed/>
    <w:qFormat/>
    <w:rsid w:val="00C40F54"/>
    <w:pPr>
      <w:spacing w:after="120"/>
    </w:pPr>
  </w:style>
  <w:style w:type="paragraph" w:styleId="a6">
    <w:name w:val="Body Text Indent"/>
    <w:basedOn w:val="a"/>
    <w:next w:val="a7"/>
    <w:link w:val="13"/>
    <w:uiPriority w:val="99"/>
    <w:semiHidden/>
    <w:unhideWhenUsed/>
    <w:qFormat/>
    <w:rsid w:val="00C40F54"/>
    <w:pPr>
      <w:spacing w:after="120"/>
      <w:ind w:leftChars="200" w:left="420"/>
    </w:pPr>
  </w:style>
  <w:style w:type="paragraph" w:styleId="a7">
    <w:name w:val="envelope return"/>
    <w:basedOn w:val="a"/>
    <w:qFormat/>
    <w:rsid w:val="00C40F54"/>
    <w:pPr>
      <w:snapToGrid w:val="0"/>
    </w:pPr>
    <w:rPr>
      <w:rFonts w:ascii="Arial" w:hAnsi="Arial"/>
    </w:rPr>
  </w:style>
  <w:style w:type="paragraph" w:styleId="a8">
    <w:name w:val="Plain Text"/>
    <w:basedOn w:val="a"/>
    <w:link w:val="23"/>
    <w:qFormat/>
    <w:rsid w:val="00C40F54"/>
    <w:rPr>
      <w:rFonts w:ascii="宋体" w:eastAsia="宋体" w:hAnsi="Courier New" w:cs="Times New Roman"/>
      <w:kern w:val="0"/>
      <w:sz w:val="20"/>
      <w:szCs w:val="21"/>
    </w:rPr>
  </w:style>
  <w:style w:type="paragraph" w:styleId="a9">
    <w:name w:val="Balloon Text"/>
    <w:basedOn w:val="a"/>
    <w:link w:val="aa"/>
    <w:uiPriority w:val="99"/>
    <w:semiHidden/>
    <w:unhideWhenUsed/>
    <w:qFormat/>
    <w:rsid w:val="00C40F54"/>
    <w:rPr>
      <w:sz w:val="18"/>
      <w:szCs w:val="18"/>
    </w:rPr>
  </w:style>
  <w:style w:type="paragraph" w:styleId="ab">
    <w:name w:val="footer"/>
    <w:basedOn w:val="a"/>
    <w:link w:val="14"/>
    <w:autoRedefine/>
    <w:unhideWhenUsed/>
    <w:qFormat/>
    <w:rsid w:val="00C40F54"/>
    <w:pPr>
      <w:tabs>
        <w:tab w:val="center" w:pos="4153"/>
        <w:tab w:val="right" w:pos="8306"/>
      </w:tabs>
      <w:snapToGrid w:val="0"/>
      <w:jc w:val="left"/>
    </w:pPr>
    <w:rPr>
      <w:sz w:val="18"/>
      <w:szCs w:val="18"/>
    </w:rPr>
  </w:style>
  <w:style w:type="paragraph" w:styleId="ac">
    <w:name w:val="header"/>
    <w:basedOn w:val="a"/>
    <w:link w:val="24"/>
    <w:autoRedefine/>
    <w:uiPriority w:val="99"/>
    <w:unhideWhenUsed/>
    <w:qFormat/>
    <w:rsid w:val="00C40F54"/>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99"/>
    <w:unhideWhenUsed/>
    <w:qFormat/>
    <w:rsid w:val="00C40F54"/>
    <w:pPr>
      <w:spacing w:line="400" w:lineRule="exact"/>
      <w:jc w:val="center"/>
    </w:pPr>
    <w:rPr>
      <w:rFonts w:ascii="宋体" w:eastAsia="宋体" w:hAnsi="宋体" w:cs="Times New Roman" w:hint="eastAsia"/>
      <w:b/>
      <w:bCs/>
    </w:rPr>
  </w:style>
  <w:style w:type="paragraph" w:styleId="ad">
    <w:name w:val="footnote text"/>
    <w:basedOn w:val="a"/>
    <w:link w:val="ae"/>
    <w:autoRedefine/>
    <w:uiPriority w:val="99"/>
    <w:semiHidden/>
    <w:unhideWhenUsed/>
    <w:qFormat/>
    <w:rsid w:val="00C40F54"/>
    <w:pPr>
      <w:snapToGrid w:val="0"/>
      <w:jc w:val="left"/>
    </w:pPr>
    <w:rPr>
      <w:sz w:val="18"/>
    </w:rPr>
  </w:style>
  <w:style w:type="paragraph" w:styleId="31">
    <w:name w:val="Body Text Indent 3"/>
    <w:basedOn w:val="a"/>
    <w:link w:val="32"/>
    <w:autoRedefine/>
    <w:uiPriority w:val="99"/>
    <w:semiHidden/>
    <w:unhideWhenUsed/>
    <w:qFormat/>
    <w:rsid w:val="00C40F54"/>
    <w:pPr>
      <w:spacing w:after="120"/>
      <w:ind w:leftChars="200" w:left="420"/>
    </w:pPr>
    <w:rPr>
      <w:rFonts w:ascii="等线" w:eastAsia="等线" w:hAnsi="等线" w:cs="Times New Roman" w:hint="eastAsia"/>
      <w:sz w:val="16"/>
      <w:szCs w:val="16"/>
    </w:rPr>
  </w:style>
  <w:style w:type="paragraph" w:styleId="TOC2">
    <w:name w:val="toc 2"/>
    <w:basedOn w:val="a"/>
    <w:next w:val="a"/>
    <w:autoRedefine/>
    <w:uiPriority w:val="39"/>
    <w:semiHidden/>
    <w:unhideWhenUsed/>
    <w:qFormat/>
    <w:rsid w:val="00C40F54"/>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15"/>
    <w:autoRedefine/>
    <w:unhideWhenUsed/>
    <w:qFormat/>
    <w:rsid w:val="00C40F54"/>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autoRedefine/>
    <w:qFormat/>
    <w:rsid w:val="00C40F54"/>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4"/>
    <w:next w:val="a4"/>
    <w:link w:val="af3"/>
    <w:autoRedefine/>
    <w:uiPriority w:val="99"/>
    <w:semiHidden/>
    <w:unhideWhenUsed/>
    <w:qFormat/>
    <w:rsid w:val="00C40F54"/>
    <w:rPr>
      <w:b/>
      <w:bCs/>
    </w:rPr>
  </w:style>
  <w:style w:type="paragraph" w:styleId="af4">
    <w:name w:val="Body Text First Indent"/>
    <w:basedOn w:val="a5"/>
    <w:link w:val="16"/>
    <w:autoRedefine/>
    <w:uiPriority w:val="99"/>
    <w:unhideWhenUsed/>
    <w:qFormat/>
    <w:rsid w:val="00C40F54"/>
    <w:pPr>
      <w:ind w:firstLineChars="100" w:firstLine="420"/>
    </w:pPr>
    <w:rPr>
      <w:rFonts w:ascii="Calibri" w:eastAsia="宋体" w:hAnsi="Calibri" w:cs="Times New Roman"/>
    </w:rPr>
  </w:style>
  <w:style w:type="paragraph" w:styleId="25">
    <w:name w:val="Body Text First Indent 2"/>
    <w:basedOn w:val="a6"/>
    <w:next w:val="a"/>
    <w:link w:val="26"/>
    <w:autoRedefine/>
    <w:uiPriority w:val="99"/>
    <w:semiHidden/>
    <w:unhideWhenUsed/>
    <w:qFormat/>
    <w:rsid w:val="00C40F54"/>
    <w:pPr>
      <w:ind w:firstLineChars="200" w:firstLine="420"/>
    </w:pPr>
  </w:style>
  <w:style w:type="table" w:styleId="af5">
    <w:name w:val="Table Grid"/>
    <w:basedOn w:val="a1"/>
    <w:autoRedefine/>
    <w:qFormat/>
    <w:rsid w:val="00C40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6">
    <w:name w:val="Strong"/>
    <w:basedOn w:val="a0"/>
    <w:autoRedefine/>
    <w:uiPriority w:val="22"/>
    <w:qFormat/>
    <w:rsid w:val="00C40F54"/>
    <w:rPr>
      <w:b/>
      <w:bCs/>
    </w:rPr>
  </w:style>
  <w:style w:type="character" w:styleId="af7">
    <w:name w:val="annotation reference"/>
    <w:basedOn w:val="a0"/>
    <w:autoRedefine/>
    <w:uiPriority w:val="99"/>
    <w:unhideWhenUsed/>
    <w:qFormat/>
    <w:rsid w:val="00C40F54"/>
    <w:rPr>
      <w:sz w:val="21"/>
      <w:szCs w:val="21"/>
    </w:rPr>
  </w:style>
  <w:style w:type="character" w:customStyle="1" w:styleId="af8">
    <w:name w:val="页眉 字符"/>
    <w:basedOn w:val="a0"/>
    <w:autoRedefine/>
    <w:uiPriority w:val="99"/>
    <w:qFormat/>
    <w:rsid w:val="00C40F54"/>
    <w:rPr>
      <w:sz w:val="18"/>
      <w:szCs w:val="18"/>
    </w:rPr>
  </w:style>
  <w:style w:type="character" w:customStyle="1" w:styleId="af9">
    <w:name w:val="页脚 字符"/>
    <w:basedOn w:val="a0"/>
    <w:autoRedefine/>
    <w:uiPriority w:val="99"/>
    <w:qFormat/>
    <w:rsid w:val="00C40F54"/>
    <w:rPr>
      <w:sz w:val="18"/>
      <w:szCs w:val="18"/>
    </w:rPr>
  </w:style>
  <w:style w:type="paragraph" w:styleId="afa">
    <w:name w:val="List Paragraph"/>
    <w:basedOn w:val="a"/>
    <w:link w:val="40"/>
    <w:uiPriority w:val="99"/>
    <w:qFormat/>
    <w:rsid w:val="00C40F54"/>
    <w:pPr>
      <w:ind w:firstLineChars="200" w:firstLine="420"/>
    </w:pPr>
  </w:style>
  <w:style w:type="character" w:customStyle="1" w:styleId="afb">
    <w:name w:val="批注文字 字符"/>
    <w:basedOn w:val="a0"/>
    <w:autoRedefine/>
    <w:qFormat/>
    <w:rsid w:val="00C40F54"/>
  </w:style>
  <w:style w:type="character" w:customStyle="1" w:styleId="aa">
    <w:name w:val="批注框文本 字符"/>
    <w:basedOn w:val="a0"/>
    <w:link w:val="a9"/>
    <w:autoRedefine/>
    <w:uiPriority w:val="99"/>
    <w:semiHidden/>
    <w:qFormat/>
    <w:rsid w:val="00C40F54"/>
    <w:rPr>
      <w:sz w:val="18"/>
      <w:szCs w:val="18"/>
    </w:rPr>
  </w:style>
  <w:style w:type="character" w:customStyle="1" w:styleId="af3">
    <w:name w:val="批注主题 字符"/>
    <w:basedOn w:val="afb"/>
    <w:link w:val="af2"/>
    <w:autoRedefine/>
    <w:uiPriority w:val="99"/>
    <w:semiHidden/>
    <w:qFormat/>
    <w:rsid w:val="00C40F54"/>
    <w:rPr>
      <w:b/>
      <w:bCs/>
    </w:rPr>
  </w:style>
  <w:style w:type="character" w:customStyle="1" w:styleId="Char">
    <w:name w:val="标题 Char"/>
    <w:basedOn w:val="a0"/>
    <w:autoRedefine/>
    <w:qFormat/>
    <w:rsid w:val="00C40F54"/>
    <w:rPr>
      <w:rFonts w:asciiTheme="majorHAnsi" w:eastAsia="宋体" w:hAnsiTheme="majorHAnsi" w:cstheme="majorBidi"/>
      <w:b/>
      <w:bCs/>
      <w:sz w:val="32"/>
      <w:szCs w:val="32"/>
    </w:rPr>
  </w:style>
  <w:style w:type="character" w:customStyle="1" w:styleId="27">
    <w:name w:val="标题 2 字符"/>
    <w:basedOn w:val="a0"/>
    <w:autoRedefine/>
    <w:qFormat/>
    <w:rsid w:val="00C40F54"/>
    <w:rPr>
      <w:rFonts w:ascii="Arial" w:eastAsia="黑体" w:hAnsi="Arial" w:cs="Times New Roman"/>
      <w:b/>
      <w:bCs/>
      <w:sz w:val="32"/>
      <w:szCs w:val="32"/>
    </w:rPr>
  </w:style>
  <w:style w:type="character" w:customStyle="1" w:styleId="afc">
    <w:name w:val="纯文本 字符"/>
    <w:basedOn w:val="a0"/>
    <w:autoRedefine/>
    <w:qFormat/>
    <w:rsid w:val="00C40F54"/>
    <w:rPr>
      <w:rFonts w:ascii="宋体" w:eastAsia="宋体" w:hAnsi="Courier New" w:cs="Times New Roman"/>
      <w:kern w:val="0"/>
      <w:sz w:val="20"/>
      <w:szCs w:val="21"/>
    </w:rPr>
  </w:style>
  <w:style w:type="paragraph" w:customStyle="1" w:styleId="afd">
    <w:name w:val="图"/>
    <w:basedOn w:val="a"/>
    <w:autoRedefine/>
    <w:qFormat/>
    <w:rsid w:val="00672130"/>
    <w:pPr>
      <w:keepNext/>
      <w:autoSpaceDE w:val="0"/>
      <w:adjustRightInd w:val="0"/>
      <w:spacing w:line="360" w:lineRule="auto"/>
      <w:jc w:val="center"/>
      <w:textAlignment w:val="center"/>
    </w:pPr>
    <w:rPr>
      <w:rFonts w:ascii="宋体" w:eastAsia="宋体" w:hAnsi="宋体" w:cs="Times New Roman"/>
      <w:snapToGrid w:val="0"/>
      <w:spacing w:val="20"/>
      <w:kern w:val="0"/>
      <w:szCs w:val="21"/>
    </w:rPr>
  </w:style>
  <w:style w:type="character" w:customStyle="1" w:styleId="40">
    <w:name w:val="列表段落 字符4"/>
    <w:link w:val="afa"/>
    <w:autoRedefine/>
    <w:uiPriority w:val="99"/>
    <w:qFormat/>
    <w:rsid w:val="00C40F54"/>
  </w:style>
  <w:style w:type="paragraph" w:customStyle="1" w:styleId="4">
    <w:name w:val="样式4"/>
    <w:basedOn w:val="a"/>
    <w:autoRedefine/>
    <w:qFormat/>
    <w:rsid w:val="00C40F54"/>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7">
    <w:name w:val="列出段落1"/>
    <w:basedOn w:val="a"/>
    <w:link w:val="ListParagraphChar"/>
    <w:autoRedefine/>
    <w:uiPriority w:val="99"/>
    <w:qFormat/>
    <w:rsid w:val="00C40F54"/>
    <w:pPr>
      <w:ind w:firstLineChars="200" w:firstLine="420"/>
    </w:pPr>
    <w:rPr>
      <w:rFonts w:ascii="Times New Roman" w:eastAsia="宋体" w:hAnsi="Times New Roman" w:cs="Times New Roman"/>
      <w:szCs w:val="21"/>
    </w:rPr>
  </w:style>
  <w:style w:type="character" w:customStyle="1" w:styleId="ListParagraphChar">
    <w:name w:val="List Paragraph Char"/>
    <w:link w:val="17"/>
    <w:uiPriority w:val="99"/>
    <w:qFormat/>
    <w:locked/>
    <w:rsid w:val="00C40F54"/>
    <w:rPr>
      <w:rFonts w:ascii="Times New Roman" w:eastAsia="宋体" w:hAnsi="Times New Roman" w:cs="Times New Roman"/>
      <w:szCs w:val="21"/>
    </w:rPr>
  </w:style>
  <w:style w:type="paragraph" w:customStyle="1" w:styleId="Style121">
    <w:name w:val="_Style 121"/>
    <w:basedOn w:val="a"/>
    <w:next w:val="afa"/>
    <w:uiPriority w:val="34"/>
    <w:qFormat/>
    <w:rsid w:val="00C40F54"/>
    <w:pPr>
      <w:ind w:firstLineChars="200" w:firstLine="420"/>
    </w:pPr>
    <w:rPr>
      <w:rFonts w:ascii="Calibri" w:eastAsia="宋体" w:hAnsi="Calibri" w:cs="Times New Roman"/>
    </w:rPr>
  </w:style>
  <w:style w:type="paragraph" w:customStyle="1" w:styleId="start-font-1">
    <w:name w:val="start-font-1"/>
    <w:basedOn w:val="a"/>
    <w:qFormat/>
    <w:rsid w:val="00C40F54"/>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autoRedefine/>
    <w:qFormat/>
    <w:rsid w:val="00C40F54"/>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autoRedefine/>
    <w:qFormat/>
    <w:rsid w:val="00C40F54"/>
    <w:rPr>
      <w:rFonts w:ascii="宋体" w:eastAsia="宋体" w:hAnsi="Courier New" w:cs="Times New Roman"/>
      <w:kern w:val="0"/>
      <w:sz w:val="20"/>
      <w:szCs w:val="21"/>
    </w:rPr>
  </w:style>
  <w:style w:type="character" w:customStyle="1" w:styleId="afe">
    <w:name w:val="正文文本缩进 字符"/>
    <w:basedOn w:val="a0"/>
    <w:qFormat/>
    <w:rsid w:val="00C40F54"/>
    <w:rPr>
      <w:kern w:val="2"/>
      <w:sz w:val="21"/>
      <w:szCs w:val="24"/>
    </w:rPr>
  </w:style>
  <w:style w:type="character" w:customStyle="1" w:styleId="26">
    <w:name w:val="正文文本首行缩进 2 字符"/>
    <w:basedOn w:val="afe"/>
    <w:link w:val="25"/>
    <w:qFormat/>
    <w:rsid w:val="00C40F54"/>
    <w:rPr>
      <w:kern w:val="2"/>
      <w:sz w:val="21"/>
      <w:szCs w:val="24"/>
    </w:rPr>
  </w:style>
  <w:style w:type="paragraph" w:customStyle="1" w:styleId="msolistparagraph0">
    <w:name w:val="msolistparagraph"/>
    <w:basedOn w:val="a"/>
    <w:qFormat/>
    <w:rsid w:val="00C40F54"/>
    <w:pPr>
      <w:ind w:firstLineChars="200" w:firstLine="420"/>
    </w:pPr>
    <w:rPr>
      <w:rFonts w:ascii="Times New Roman" w:eastAsia="宋体" w:hAnsi="Times New Roman" w:cs="Times New Roman"/>
    </w:rPr>
  </w:style>
  <w:style w:type="character" w:customStyle="1" w:styleId="Char0">
    <w:name w:val="列出段落 Char"/>
    <w:basedOn w:val="a0"/>
    <w:autoRedefine/>
    <w:uiPriority w:val="34"/>
    <w:qFormat/>
    <w:rsid w:val="00C40F54"/>
    <w:rPr>
      <w:kern w:val="2"/>
      <w:sz w:val="21"/>
      <w:szCs w:val="22"/>
    </w:rPr>
  </w:style>
  <w:style w:type="character" w:customStyle="1" w:styleId="aff">
    <w:name w:val="正文文本 字符"/>
    <w:basedOn w:val="a0"/>
    <w:qFormat/>
    <w:rsid w:val="00C40F54"/>
    <w:rPr>
      <w:rFonts w:ascii="Calibri" w:eastAsia="宋体" w:hAnsi="Calibri" w:cs="Times New Roman" w:hint="default"/>
      <w:kern w:val="2"/>
      <w:sz w:val="21"/>
      <w:szCs w:val="22"/>
    </w:rPr>
  </w:style>
  <w:style w:type="character" w:customStyle="1" w:styleId="Char2">
    <w:name w:val="纯文本 Char"/>
    <w:basedOn w:val="a0"/>
    <w:uiPriority w:val="99"/>
    <w:qFormat/>
    <w:rsid w:val="00C40F54"/>
    <w:rPr>
      <w:rFonts w:ascii="宋体" w:eastAsia="宋体" w:hAnsi="Courier New" w:cs="宋体" w:hint="eastAsia"/>
      <w:szCs w:val="21"/>
    </w:rPr>
  </w:style>
  <w:style w:type="paragraph" w:customStyle="1" w:styleId="Style116">
    <w:name w:val="_Style 116"/>
    <w:basedOn w:val="a"/>
    <w:next w:val="afa"/>
    <w:uiPriority w:val="99"/>
    <w:qFormat/>
    <w:rsid w:val="00C40F54"/>
    <w:pPr>
      <w:ind w:firstLineChars="200" w:firstLine="420"/>
    </w:pPr>
    <w:rPr>
      <w:kern w:val="0"/>
      <w:sz w:val="20"/>
      <w:szCs w:val="20"/>
    </w:rPr>
  </w:style>
  <w:style w:type="character" w:customStyle="1" w:styleId="aff0">
    <w:name w:val="普通(网站) 字符"/>
    <w:basedOn w:val="a0"/>
    <w:autoRedefine/>
    <w:qFormat/>
    <w:rsid w:val="00C40F54"/>
    <w:rPr>
      <w:rFonts w:ascii="宋体" w:eastAsia="宋体" w:hAnsi="宋体" w:cs="宋体" w:hint="eastAsia"/>
      <w:sz w:val="24"/>
      <w:szCs w:val="24"/>
    </w:rPr>
  </w:style>
  <w:style w:type="character" w:customStyle="1" w:styleId="Char3">
    <w:name w:val="批注文字 Char"/>
    <w:basedOn w:val="a0"/>
    <w:uiPriority w:val="99"/>
    <w:qFormat/>
    <w:rsid w:val="00C40F54"/>
    <w:rPr>
      <w:kern w:val="2"/>
      <w:sz w:val="21"/>
      <w:szCs w:val="24"/>
    </w:rPr>
  </w:style>
  <w:style w:type="character" w:customStyle="1" w:styleId="11">
    <w:name w:val="标题 1 字符"/>
    <w:basedOn w:val="a0"/>
    <w:link w:val="10"/>
    <w:autoRedefine/>
    <w:qFormat/>
    <w:rsid w:val="00C40F54"/>
    <w:rPr>
      <w:b/>
      <w:bCs/>
      <w:kern w:val="44"/>
      <w:sz w:val="44"/>
      <w:szCs w:val="44"/>
    </w:rPr>
  </w:style>
  <w:style w:type="character" w:customStyle="1" w:styleId="14">
    <w:name w:val="页脚 字符1"/>
    <w:basedOn w:val="a0"/>
    <w:link w:val="ab"/>
    <w:qFormat/>
    <w:rsid w:val="00C40F54"/>
    <w:rPr>
      <w:kern w:val="2"/>
      <w:sz w:val="18"/>
      <w:szCs w:val="18"/>
    </w:rPr>
  </w:style>
  <w:style w:type="character" w:customStyle="1" w:styleId="18">
    <w:name w:val="页眉 字符1"/>
    <w:basedOn w:val="a0"/>
    <w:qFormat/>
    <w:rsid w:val="00C40F54"/>
    <w:rPr>
      <w:kern w:val="2"/>
      <w:sz w:val="18"/>
      <w:szCs w:val="18"/>
    </w:rPr>
  </w:style>
  <w:style w:type="character" w:customStyle="1" w:styleId="210">
    <w:name w:val="标题 2 字符1"/>
    <w:basedOn w:val="a0"/>
    <w:qFormat/>
    <w:rsid w:val="00C40F54"/>
    <w:rPr>
      <w:rFonts w:ascii="Cambria" w:eastAsia="Cambria" w:hAnsi="Cambria" w:cs="Cambria" w:hint="default"/>
      <w:b/>
      <w:bCs/>
      <w:kern w:val="2"/>
      <w:sz w:val="32"/>
      <w:szCs w:val="32"/>
    </w:rPr>
  </w:style>
  <w:style w:type="character" w:customStyle="1" w:styleId="Char10">
    <w:name w:val="列出段落 Char1"/>
    <w:basedOn w:val="a0"/>
    <w:qFormat/>
    <w:rsid w:val="00C40F54"/>
    <w:rPr>
      <w:rFonts w:ascii="Calibri" w:hAnsi="Calibri" w:cs="Calibri" w:hint="default"/>
      <w:kern w:val="2"/>
      <w:sz w:val="21"/>
      <w:szCs w:val="22"/>
    </w:rPr>
  </w:style>
  <w:style w:type="character" w:customStyle="1" w:styleId="23">
    <w:name w:val="纯文本 字符2"/>
    <w:basedOn w:val="a0"/>
    <w:link w:val="a8"/>
    <w:qFormat/>
    <w:rsid w:val="00C40F54"/>
    <w:rPr>
      <w:rFonts w:ascii="宋体" w:eastAsia="宋体" w:hAnsi="Courier New" w:cs="宋体" w:hint="eastAsia"/>
      <w:szCs w:val="21"/>
      <w:lang w:val="zh-CN"/>
    </w:rPr>
  </w:style>
  <w:style w:type="character" w:customStyle="1" w:styleId="30">
    <w:name w:val="标题 3 字符"/>
    <w:basedOn w:val="a0"/>
    <w:link w:val="3"/>
    <w:qFormat/>
    <w:rsid w:val="00C40F54"/>
    <w:rPr>
      <w:b/>
      <w:bCs/>
      <w:kern w:val="2"/>
      <w:sz w:val="32"/>
      <w:szCs w:val="32"/>
    </w:rPr>
  </w:style>
  <w:style w:type="paragraph" w:customStyle="1" w:styleId="28">
    <w:name w:val="列表段落2"/>
    <w:basedOn w:val="a"/>
    <w:qFormat/>
    <w:rsid w:val="00C40F54"/>
    <w:pPr>
      <w:ind w:firstLineChars="200" w:firstLine="420"/>
    </w:pPr>
    <w:rPr>
      <w:rFonts w:ascii="Times New Roman" w:eastAsia="宋体" w:hAnsi="Times New Roman" w:cs="Times New Roman"/>
      <w:szCs w:val="24"/>
    </w:rPr>
  </w:style>
  <w:style w:type="character" w:customStyle="1" w:styleId="aff1">
    <w:name w:val="正文文本首行缩进 字符"/>
    <w:qFormat/>
    <w:rsid w:val="00C40F54"/>
    <w:rPr>
      <w:rFonts w:ascii="Calibri" w:eastAsia="宋体" w:hAnsi="Calibri" w:cs="Times New Roman" w:hint="default"/>
      <w:kern w:val="2"/>
      <w:sz w:val="21"/>
      <w:szCs w:val="22"/>
    </w:rPr>
  </w:style>
  <w:style w:type="paragraph" w:customStyle="1" w:styleId="p0">
    <w:name w:val="p0"/>
    <w:basedOn w:val="a"/>
    <w:qFormat/>
    <w:rsid w:val="00C40F54"/>
    <w:pPr>
      <w:widowControl/>
    </w:pPr>
    <w:rPr>
      <w:rFonts w:ascii="Calibri" w:eastAsia="宋体" w:hAnsi="Calibri" w:cs="Times New Roman"/>
      <w:kern w:val="0"/>
      <w:szCs w:val="21"/>
    </w:rPr>
  </w:style>
  <w:style w:type="character" w:customStyle="1" w:styleId="font51">
    <w:name w:val="font51"/>
    <w:basedOn w:val="a0"/>
    <w:qFormat/>
    <w:rsid w:val="00C40F54"/>
    <w:rPr>
      <w:rFonts w:ascii="宋体" w:eastAsia="宋体" w:hAnsi="宋体" w:cs="宋体" w:hint="eastAsia"/>
      <w:color w:val="000000"/>
      <w:sz w:val="21"/>
      <w:szCs w:val="21"/>
      <w:u w:val="none"/>
    </w:rPr>
  </w:style>
  <w:style w:type="character" w:customStyle="1" w:styleId="29">
    <w:name w:val="列表段落 字符2"/>
    <w:basedOn w:val="a0"/>
    <w:qFormat/>
    <w:rsid w:val="00C40F54"/>
  </w:style>
  <w:style w:type="character" w:customStyle="1" w:styleId="NormalCharacter">
    <w:name w:val="NormalCharacter"/>
    <w:basedOn w:val="a0"/>
    <w:autoRedefine/>
    <w:qFormat/>
    <w:rsid w:val="00C40F54"/>
  </w:style>
  <w:style w:type="character" w:customStyle="1" w:styleId="font31">
    <w:name w:val="font31"/>
    <w:basedOn w:val="a0"/>
    <w:qFormat/>
    <w:rsid w:val="00C40F54"/>
    <w:rPr>
      <w:rFonts w:ascii="Times New Roman" w:hAnsi="Times New Roman" w:cs="Times New Roman" w:hint="default"/>
      <w:color w:val="000000"/>
      <w:sz w:val="21"/>
      <w:szCs w:val="21"/>
      <w:u w:val="none"/>
    </w:rPr>
  </w:style>
  <w:style w:type="character" w:customStyle="1" w:styleId="font21">
    <w:name w:val="font21"/>
    <w:basedOn w:val="a0"/>
    <w:qFormat/>
    <w:rsid w:val="00C40F54"/>
    <w:rPr>
      <w:rFonts w:ascii="宋体" w:eastAsia="宋体" w:hAnsi="宋体" w:cs="宋体" w:hint="eastAsia"/>
      <w:color w:val="000000"/>
      <w:sz w:val="24"/>
      <w:szCs w:val="24"/>
      <w:u w:val="none"/>
    </w:rPr>
  </w:style>
  <w:style w:type="character" w:customStyle="1" w:styleId="font11">
    <w:name w:val="font11"/>
    <w:basedOn w:val="a0"/>
    <w:qFormat/>
    <w:rsid w:val="00C40F54"/>
    <w:rPr>
      <w:rFonts w:ascii="宋体" w:eastAsia="宋体" w:hAnsi="宋体" w:cs="宋体" w:hint="eastAsia"/>
      <w:color w:val="000000"/>
      <w:sz w:val="21"/>
      <w:szCs w:val="21"/>
      <w:u w:val="none"/>
    </w:rPr>
  </w:style>
  <w:style w:type="character" w:customStyle="1" w:styleId="19">
    <w:name w:val="纯文本 字符1"/>
    <w:basedOn w:val="a0"/>
    <w:qFormat/>
    <w:rsid w:val="00C40F54"/>
    <w:rPr>
      <w:rFonts w:ascii="宋体" w:eastAsia="宋体" w:hAnsi="Courier New" w:cs="宋体" w:hint="eastAsia"/>
      <w:szCs w:val="21"/>
    </w:rPr>
  </w:style>
  <w:style w:type="character" w:customStyle="1" w:styleId="af1">
    <w:name w:val="标题 字符"/>
    <w:basedOn w:val="a0"/>
    <w:link w:val="af0"/>
    <w:qFormat/>
    <w:rsid w:val="00C40F54"/>
    <w:rPr>
      <w:rFonts w:ascii="Cambria" w:eastAsia="Cambria" w:hAnsi="Cambria" w:cs="Times New Roman" w:hint="default"/>
      <w:b/>
      <w:bCs/>
      <w:kern w:val="2"/>
      <w:sz w:val="32"/>
      <w:szCs w:val="32"/>
    </w:rPr>
  </w:style>
  <w:style w:type="character" w:customStyle="1" w:styleId="ae">
    <w:name w:val="脚注文本 字符"/>
    <w:basedOn w:val="a0"/>
    <w:link w:val="ad"/>
    <w:autoRedefine/>
    <w:qFormat/>
    <w:rsid w:val="00C40F54"/>
    <w:rPr>
      <w:rFonts w:ascii="宋体" w:eastAsia="宋体" w:hAnsi="宋体" w:cs="Times New Roman" w:hint="eastAsia"/>
      <w:kern w:val="2"/>
      <w:sz w:val="24"/>
      <w:szCs w:val="18"/>
    </w:rPr>
  </w:style>
  <w:style w:type="character" w:customStyle="1" w:styleId="Char11">
    <w:name w:val="脚注文本 Char1"/>
    <w:basedOn w:val="a0"/>
    <w:autoRedefine/>
    <w:qFormat/>
    <w:rsid w:val="00C40F54"/>
    <w:rPr>
      <w:rFonts w:ascii="Calibri" w:eastAsia="宋体" w:hAnsi="Calibri" w:cs="Times New Roman" w:hint="default"/>
      <w:kern w:val="2"/>
      <w:sz w:val="18"/>
      <w:szCs w:val="18"/>
    </w:rPr>
  </w:style>
  <w:style w:type="character" w:customStyle="1" w:styleId="1a">
    <w:name w:val="列表段落 字符1"/>
    <w:basedOn w:val="a0"/>
    <w:autoRedefine/>
    <w:qFormat/>
    <w:rsid w:val="00C40F54"/>
  </w:style>
  <w:style w:type="paragraph" w:customStyle="1" w:styleId="TableParagraph">
    <w:name w:val="Table Paragraph"/>
    <w:basedOn w:val="a"/>
    <w:qFormat/>
    <w:rsid w:val="00C40F54"/>
    <w:rPr>
      <w:rFonts w:ascii="宋体" w:eastAsia="宋体" w:hAnsi="宋体" w:cs="Times New Roman" w:hint="eastAsia"/>
      <w:szCs w:val="24"/>
    </w:rPr>
  </w:style>
  <w:style w:type="character" w:customStyle="1" w:styleId="font41">
    <w:name w:val="font41"/>
    <w:basedOn w:val="a0"/>
    <w:qFormat/>
    <w:rsid w:val="00C40F54"/>
    <w:rPr>
      <w:rFonts w:ascii="宋体" w:eastAsia="宋体" w:hAnsi="宋体" w:cs="宋体" w:hint="eastAsia"/>
      <w:color w:val="FF0000"/>
      <w:sz w:val="24"/>
      <w:szCs w:val="24"/>
      <w:u w:val="none"/>
    </w:rPr>
  </w:style>
  <w:style w:type="character" w:customStyle="1" w:styleId="font91">
    <w:name w:val="font91"/>
    <w:basedOn w:val="a0"/>
    <w:autoRedefine/>
    <w:qFormat/>
    <w:rsid w:val="00C40F54"/>
    <w:rPr>
      <w:rFonts w:ascii="Times New Roman" w:hAnsi="Times New Roman" w:cs="Times New Roman" w:hint="default"/>
      <w:color w:val="000000"/>
      <w:sz w:val="21"/>
      <w:szCs w:val="21"/>
      <w:u w:val="none"/>
    </w:rPr>
  </w:style>
  <w:style w:type="paragraph" w:customStyle="1" w:styleId="00">
    <w:name w:val="正文_0_0"/>
    <w:basedOn w:val="a"/>
    <w:autoRedefine/>
    <w:qFormat/>
    <w:rsid w:val="00C40F54"/>
    <w:rPr>
      <w:rFonts w:ascii="Calibri" w:eastAsia="宋体" w:hAnsi="Calibri" w:cs="Times New Roman"/>
    </w:rPr>
  </w:style>
  <w:style w:type="character" w:customStyle="1" w:styleId="1b">
    <w:name w:val="批注文字 字符1"/>
    <w:basedOn w:val="a0"/>
    <w:autoRedefine/>
    <w:qFormat/>
    <w:rsid w:val="00C40F54"/>
    <w:rPr>
      <w:szCs w:val="24"/>
    </w:rPr>
  </w:style>
  <w:style w:type="character" w:customStyle="1" w:styleId="aff2">
    <w:name w:val="列表段落 字符"/>
    <w:basedOn w:val="a0"/>
    <w:qFormat/>
    <w:rsid w:val="00C40F54"/>
    <w:rPr>
      <w:rFonts w:ascii="Calibri" w:hAnsi="Calibri" w:cs="Calibri" w:hint="default"/>
      <w:kern w:val="2"/>
      <w:sz w:val="21"/>
      <w:szCs w:val="22"/>
    </w:rPr>
  </w:style>
  <w:style w:type="paragraph" w:customStyle="1" w:styleId="Style24">
    <w:name w:val="_Style 24"/>
    <w:basedOn w:val="a"/>
    <w:autoRedefine/>
    <w:qFormat/>
    <w:rsid w:val="00C40F54"/>
    <w:pPr>
      <w:ind w:firstLineChars="200" w:firstLine="420"/>
    </w:pPr>
    <w:rPr>
      <w:rFonts w:ascii="Calibri" w:eastAsia="宋体" w:hAnsi="Calibri" w:cs="Times New Roman"/>
    </w:rPr>
  </w:style>
  <w:style w:type="character" w:customStyle="1" w:styleId="33">
    <w:name w:val="列表段落 字符3"/>
    <w:basedOn w:val="a0"/>
    <w:autoRedefine/>
    <w:qFormat/>
    <w:rsid w:val="00C40F54"/>
    <w:rPr>
      <w:rFonts w:ascii="Calibri" w:eastAsia="宋体" w:hAnsi="Calibri" w:cs="Times New Roman" w:hint="default"/>
      <w:kern w:val="2"/>
      <w:sz w:val="21"/>
      <w:szCs w:val="22"/>
    </w:rPr>
  </w:style>
  <w:style w:type="character" w:customStyle="1" w:styleId="Char20">
    <w:name w:val="列出段落 Char2"/>
    <w:basedOn w:val="a0"/>
    <w:autoRedefine/>
    <w:qFormat/>
    <w:rsid w:val="00C40F54"/>
    <w:rPr>
      <w:rFonts w:ascii="Calibri" w:eastAsia="宋体" w:hAnsi="Calibri" w:cs="Times New Roman" w:hint="default"/>
      <w:kern w:val="2"/>
      <w:sz w:val="21"/>
      <w:szCs w:val="22"/>
    </w:rPr>
  </w:style>
  <w:style w:type="character" w:customStyle="1" w:styleId="22">
    <w:name w:val="标题 2 字符2"/>
    <w:basedOn w:val="a0"/>
    <w:link w:val="20"/>
    <w:qFormat/>
    <w:rsid w:val="00C40F54"/>
    <w:rPr>
      <w:rFonts w:ascii="Arial" w:eastAsia="黑体" w:hAnsi="Arial" w:cs="Arial" w:hint="default"/>
      <w:b/>
      <w:bCs/>
      <w:kern w:val="2"/>
      <w:sz w:val="32"/>
      <w:szCs w:val="32"/>
    </w:rPr>
  </w:style>
  <w:style w:type="character" w:customStyle="1" w:styleId="21">
    <w:name w:val="批注文字 字符2"/>
    <w:basedOn w:val="a0"/>
    <w:link w:val="a4"/>
    <w:autoRedefine/>
    <w:uiPriority w:val="99"/>
    <w:qFormat/>
    <w:rsid w:val="00C40F54"/>
    <w:rPr>
      <w:kern w:val="2"/>
      <w:sz w:val="21"/>
      <w:szCs w:val="24"/>
    </w:rPr>
  </w:style>
  <w:style w:type="character" w:customStyle="1" w:styleId="15">
    <w:name w:val="普通(网站) 字符1"/>
    <w:basedOn w:val="a0"/>
    <w:link w:val="af"/>
    <w:autoRedefine/>
    <w:qFormat/>
    <w:rsid w:val="00C40F54"/>
    <w:rPr>
      <w:rFonts w:ascii="宋体" w:eastAsia="宋体" w:hAnsi="宋体" w:cs="宋体" w:hint="eastAsia"/>
      <w:sz w:val="24"/>
      <w:szCs w:val="24"/>
    </w:rPr>
  </w:style>
  <w:style w:type="character" w:customStyle="1" w:styleId="13">
    <w:name w:val="正文文本缩进 字符1"/>
    <w:basedOn w:val="a0"/>
    <w:link w:val="a6"/>
    <w:qFormat/>
    <w:rsid w:val="00C40F54"/>
    <w:rPr>
      <w:kern w:val="2"/>
      <w:sz w:val="21"/>
      <w:szCs w:val="22"/>
    </w:rPr>
  </w:style>
  <w:style w:type="paragraph" w:customStyle="1" w:styleId="211">
    <w:name w:val="正文文本首行缩进 21"/>
    <w:basedOn w:val="a6"/>
    <w:autoRedefine/>
    <w:qFormat/>
    <w:rsid w:val="00C40F54"/>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rsid w:val="00C40F54"/>
    <w:pPr>
      <w:ind w:firstLineChars="200" w:firstLine="420"/>
    </w:pPr>
    <w:rPr>
      <w:rFonts w:ascii="Times New Roman" w:eastAsia="宋体" w:hAnsi="Times New Roman" w:cs="Times New Roman"/>
    </w:rPr>
  </w:style>
  <w:style w:type="character" w:customStyle="1" w:styleId="12">
    <w:name w:val="正文文本 字符1"/>
    <w:basedOn w:val="a0"/>
    <w:link w:val="a5"/>
    <w:qFormat/>
    <w:rsid w:val="00C40F54"/>
    <w:rPr>
      <w:rFonts w:ascii="Calibri" w:eastAsia="宋体" w:hAnsi="Calibri" w:cs="Times New Roman" w:hint="default"/>
      <w:kern w:val="2"/>
      <w:sz w:val="21"/>
      <w:szCs w:val="22"/>
    </w:rPr>
  </w:style>
  <w:style w:type="paragraph" w:customStyle="1" w:styleId="1c">
    <w:name w:val="列表段落1"/>
    <w:basedOn w:val="a"/>
    <w:autoRedefine/>
    <w:qFormat/>
    <w:rsid w:val="00C40F54"/>
    <w:pPr>
      <w:ind w:firstLineChars="200" w:firstLine="420"/>
    </w:pPr>
    <w:rPr>
      <w:rFonts w:ascii="等线" w:eastAsia="等线" w:hAnsi="等线" w:cs="Times New Roman" w:hint="eastAsia"/>
    </w:rPr>
  </w:style>
  <w:style w:type="character" w:customStyle="1" w:styleId="32">
    <w:name w:val="正文文本缩进 3 字符"/>
    <w:basedOn w:val="a0"/>
    <w:link w:val="31"/>
    <w:qFormat/>
    <w:rsid w:val="00C40F54"/>
    <w:rPr>
      <w:rFonts w:ascii="等线" w:eastAsia="等线" w:hAnsi="等线" w:cs="等线" w:hint="eastAsia"/>
      <w:kern w:val="2"/>
      <w:sz w:val="16"/>
      <w:szCs w:val="16"/>
    </w:rPr>
  </w:style>
  <w:style w:type="character" w:customStyle="1" w:styleId="16">
    <w:name w:val="正文文本首行缩进 字符1"/>
    <w:link w:val="af4"/>
    <w:autoRedefine/>
    <w:qFormat/>
    <w:rsid w:val="00C40F54"/>
    <w:rPr>
      <w:rFonts w:ascii="Calibri" w:eastAsia="楷体_GB2312" w:hAnsi="Calibri" w:cs="Calibri" w:hint="default"/>
      <w:kern w:val="2"/>
      <w:sz w:val="32"/>
      <w:szCs w:val="22"/>
    </w:rPr>
  </w:style>
  <w:style w:type="character" w:customStyle="1" w:styleId="Char4">
    <w:name w:val="表格文字 Char"/>
    <w:basedOn w:val="a0"/>
    <w:link w:val="aff3"/>
    <w:autoRedefine/>
    <w:qFormat/>
    <w:rsid w:val="00C40F54"/>
    <w:rPr>
      <w:bCs/>
      <w:spacing w:val="10"/>
      <w:sz w:val="24"/>
    </w:rPr>
  </w:style>
  <w:style w:type="paragraph" w:customStyle="1" w:styleId="aff3">
    <w:name w:val="表格文字"/>
    <w:basedOn w:val="a"/>
    <w:link w:val="Char4"/>
    <w:autoRedefine/>
    <w:qFormat/>
    <w:rsid w:val="00C40F54"/>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sid w:val="00C40F54"/>
    <w:rPr>
      <w:rFonts w:ascii="Times New Roman" w:eastAsia="宋体" w:hAnsi="Times New Roman" w:cs="Times New Roman"/>
    </w:rPr>
  </w:style>
  <w:style w:type="paragraph" w:customStyle="1" w:styleId="34">
    <w:name w:val="列表段落3"/>
    <w:basedOn w:val="a"/>
    <w:autoRedefine/>
    <w:qFormat/>
    <w:rsid w:val="00C40F54"/>
    <w:pPr>
      <w:ind w:firstLineChars="200" w:firstLine="420"/>
    </w:pPr>
    <w:rPr>
      <w:rFonts w:ascii="Calibri" w:eastAsia="宋体" w:hAnsi="Calibri" w:cs="Times New Roman"/>
    </w:rPr>
  </w:style>
  <w:style w:type="character" w:customStyle="1" w:styleId="150">
    <w:name w:val="15"/>
    <w:basedOn w:val="a0"/>
    <w:autoRedefine/>
    <w:qFormat/>
    <w:rsid w:val="00C40F54"/>
    <w:rPr>
      <w:rFonts w:ascii="Times New Roman" w:hAnsi="Times New Roman" w:cs="Times New Roman" w:hint="default"/>
      <w:b/>
      <w:bCs/>
    </w:rPr>
  </w:style>
  <w:style w:type="character" w:customStyle="1" w:styleId="2Char1">
    <w:name w:val="正文首行缩进 2 Char1"/>
    <w:basedOn w:val="a0"/>
    <w:qFormat/>
    <w:rsid w:val="00C40F54"/>
  </w:style>
  <w:style w:type="character" w:customStyle="1" w:styleId="24">
    <w:name w:val="页眉 字符2"/>
    <w:basedOn w:val="a0"/>
    <w:link w:val="ac"/>
    <w:autoRedefine/>
    <w:qFormat/>
    <w:rsid w:val="00C40F54"/>
    <w:rPr>
      <w:sz w:val="18"/>
      <w:szCs w:val="18"/>
    </w:rPr>
  </w:style>
  <w:style w:type="character" w:customStyle="1" w:styleId="Char12">
    <w:name w:val="页眉 Char1"/>
    <w:uiPriority w:val="99"/>
    <w:qFormat/>
    <w:rsid w:val="00C40F54"/>
    <w:rPr>
      <w:sz w:val="18"/>
      <w:szCs w:val="18"/>
      <w:lang w:val="zh-CN" w:eastAsia="zh-CN"/>
    </w:rPr>
  </w:style>
  <w:style w:type="character" w:customStyle="1" w:styleId="2Char">
    <w:name w:val="标题 2 Char"/>
    <w:basedOn w:val="a0"/>
    <w:qFormat/>
    <w:rsid w:val="00C40F54"/>
    <w:rPr>
      <w:rFonts w:ascii="Arial" w:eastAsia="黑体" w:hAnsi="Arial" w:cs="Times New Roman"/>
      <w:b/>
      <w:bCs/>
      <w:sz w:val="32"/>
      <w:szCs w:val="32"/>
    </w:rPr>
  </w:style>
  <w:style w:type="paragraph" w:customStyle="1" w:styleId="1">
    <w:name w:val="正文1"/>
    <w:basedOn w:val="a"/>
    <w:autoRedefine/>
    <w:qFormat/>
    <w:rsid w:val="00AB4571"/>
    <w:pPr>
      <w:widowControl/>
      <w:numPr>
        <w:numId w:val="45"/>
      </w:numPr>
      <w:overflowPunct w:val="0"/>
      <w:autoSpaceDE w:val="0"/>
      <w:autoSpaceDN w:val="0"/>
      <w:adjustRightInd w:val="0"/>
      <w:spacing w:line="360" w:lineRule="auto"/>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autoRedefine/>
    <w:qFormat/>
    <w:rsid w:val="00C40F54"/>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rsid w:val="00C40F54"/>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2a">
    <w:name w:val="正文2"/>
    <w:qFormat/>
    <w:rsid w:val="00C40F54"/>
    <w:pPr>
      <w:jc w:val="both"/>
    </w:pPr>
    <w:rPr>
      <w:kern w:val="2"/>
      <w:sz w:val="21"/>
      <w:szCs w:val="21"/>
    </w:rPr>
  </w:style>
  <w:style w:type="paragraph" w:customStyle="1" w:styleId="2">
    <w:name w:val="列出段落2"/>
    <w:basedOn w:val="a"/>
    <w:autoRedefine/>
    <w:qFormat/>
    <w:rsid w:val="0011546B"/>
    <w:pPr>
      <w:numPr>
        <w:numId w:val="29"/>
      </w:numPr>
      <w:autoSpaceDE w:val="0"/>
      <w:spacing w:line="360" w:lineRule="auto"/>
    </w:pPr>
    <w:rPr>
      <w:rFonts w:ascii="宋体" w:eastAsia="宋体" w:hAnsi="宋体" w:cs="Times New Roman"/>
      <w:szCs w:val="21"/>
    </w:rPr>
  </w:style>
  <w:style w:type="paragraph" w:styleId="aff4">
    <w:name w:val="Revision"/>
    <w:hidden/>
    <w:uiPriority w:val="99"/>
    <w:unhideWhenUsed/>
    <w:rsid w:val="002208E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9972-170B-4C0C-A30A-9D12D4F4C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1185</Words>
  <Characters>6757</Characters>
  <Application>Microsoft Office Word</Application>
  <DocSecurity>0</DocSecurity>
  <Lines>56</Lines>
  <Paragraphs>15</Paragraphs>
  <ScaleCrop>false</ScaleCrop>
  <Company>Sky123.Org</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23</cp:revision>
  <cp:lastPrinted>2018-10-16T04:01:00Z</cp:lastPrinted>
  <dcterms:created xsi:type="dcterms:W3CDTF">2024-06-26T07:10:00Z</dcterms:created>
  <dcterms:modified xsi:type="dcterms:W3CDTF">2024-06-28T00:46:00Z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F33D81FFA69C4FD191EBE955F0E0AC12_13</vt:lpwstr>
  </property>
</Properties>
</file>