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14E" w:rsidRDefault="0012514E">
      <w:pPr>
        <w:snapToGrid w:val="0"/>
        <w:spacing w:beforeLines="50" w:before="156"/>
        <w:jc w:val="center"/>
        <w:rPr>
          <w:rFonts w:ascii="宋体" w:eastAsia="宋体" w:hAnsi="宋体" w:cs="宋体"/>
          <w:b/>
          <w:color w:val="000000" w:themeColor="text1"/>
          <w:sz w:val="84"/>
          <w:szCs w:val="84"/>
        </w:rPr>
      </w:pPr>
    </w:p>
    <w:p w:rsidR="0012514E" w:rsidRDefault="0012514E">
      <w:pPr>
        <w:snapToGrid w:val="0"/>
        <w:spacing w:beforeLines="50" w:before="156"/>
        <w:jc w:val="center"/>
        <w:rPr>
          <w:rFonts w:ascii="宋体" w:eastAsia="宋体" w:hAnsi="宋体" w:cs="宋体"/>
          <w:b/>
          <w:color w:val="000000" w:themeColor="text1"/>
          <w:sz w:val="84"/>
          <w:szCs w:val="84"/>
        </w:rPr>
      </w:pPr>
    </w:p>
    <w:p w:rsidR="0012514E" w:rsidRDefault="008B0837">
      <w:pPr>
        <w:snapToGrid w:val="0"/>
        <w:spacing w:beforeLines="50" w:before="156"/>
        <w:jc w:val="center"/>
        <w:rPr>
          <w:rFonts w:ascii="宋体" w:eastAsia="宋体" w:hAnsi="宋体" w:cs="宋体"/>
          <w:b/>
          <w:bCs/>
          <w:color w:val="000000" w:themeColor="text1"/>
          <w:sz w:val="84"/>
          <w:szCs w:val="84"/>
        </w:rPr>
      </w:pPr>
      <w:r>
        <w:rPr>
          <w:rFonts w:ascii="宋体" w:eastAsia="宋体" w:hAnsi="宋体" w:cs="宋体" w:hint="eastAsia"/>
          <w:b/>
          <w:color w:val="000000" w:themeColor="text1"/>
          <w:sz w:val="84"/>
          <w:szCs w:val="84"/>
        </w:rPr>
        <w:t>竞价文件</w:t>
      </w:r>
    </w:p>
    <w:p w:rsidR="0012514E" w:rsidRDefault="0012514E">
      <w:pPr>
        <w:spacing w:line="360" w:lineRule="auto"/>
        <w:jc w:val="center"/>
        <w:rPr>
          <w:rFonts w:ascii="宋体" w:eastAsia="宋体" w:hAnsi="宋体" w:cs="宋体"/>
          <w:b/>
          <w:bCs/>
          <w:color w:val="000000" w:themeColor="text1"/>
          <w:sz w:val="24"/>
          <w:szCs w:val="24"/>
        </w:rPr>
      </w:pPr>
    </w:p>
    <w:p w:rsidR="0012514E" w:rsidRDefault="0012514E">
      <w:pPr>
        <w:spacing w:line="360" w:lineRule="auto"/>
        <w:rPr>
          <w:rFonts w:ascii="宋体" w:eastAsia="宋体" w:hAnsi="宋体" w:cs="宋体"/>
          <w:color w:val="000000" w:themeColor="text1"/>
          <w:sz w:val="30"/>
          <w:szCs w:val="30"/>
        </w:rPr>
      </w:pPr>
    </w:p>
    <w:p w:rsidR="0012514E" w:rsidRDefault="0012514E">
      <w:pPr>
        <w:spacing w:line="360" w:lineRule="auto"/>
        <w:rPr>
          <w:rFonts w:ascii="宋体" w:eastAsia="宋体" w:hAnsi="宋体" w:cs="宋体"/>
          <w:color w:val="000000" w:themeColor="text1"/>
          <w:sz w:val="30"/>
          <w:szCs w:val="30"/>
        </w:rPr>
      </w:pPr>
    </w:p>
    <w:p w:rsidR="0012514E" w:rsidRDefault="0012514E">
      <w:pPr>
        <w:spacing w:line="360" w:lineRule="auto"/>
        <w:rPr>
          <w:rFonts w:ascii="宋体" w:eastAsia="宋体" w:hAnsi="宋体" w:cs="宋体"/>
          <w:color w:val="000000" w:themeColor="text1"/>
          <w:sz w:val="30"/>
          <w:szCs w:val="30"/>
        </w:rPr>
      </w:pPr>
    </w:p>
    <w:p w:rsidR="0012514E" w:rsidRDefault="0012514E">
      <w:pPr>
        <w:spacing w:line="360" w:lineRule="auto"/>
        <w:rPr>
          <w:rFonts w:ascii="宋体" w:eastAsia="宋体" w:hAnsi="宋体" w:cs="宋体"/>
          <w:color w:val="000000" w:themeColor="text1"/>
          <w:sz w:val="30"/>
          <w:szCs w:val="30"/>
        </w:rPr>
      </w:pPr>
    </w:p>
    <w:p w:rsidR="0012514E" w:rsidRDefault="008B0837">
      <w:pPr>
        <w:spacing w:line="360" w:lineRule="auto"/>
        <w:jc w:val="left"/>
        <w:rPr>
          <w:rFonts w:ascii="宋体" w:eastAsia="宋体" w:hAnsi="宋体" w:cs="宋体"/>
          <w:b/>
          <w:bCs/>
          <w:color w:val="000000" w:themeColor="text1"/>
          <w:sz w:val="28"/>
          <w:szCs w:val="32"/>
        </w:rPr>
      </w:pPr>
      <w:r>
        <w:rPr>
          <w:rFonts w:ascii="宋体" w:eastAsia="宋体" w:hAnsi="宋体" w:cs="宋体" w:hint="eastAsia"/>
          <w:b/>
          <w:bCs/>
          <w:color w:val="000000" w:themeColor="text1"/>
          <w:sz w:val="28"/>
          <w:szCs w:val="32"/>
        </w:rPr>
        <w:t>采购方式：线上竞价</w:t>
      </w:r>
    </w:p>
    <w:p w:rsidR="0012514E" w:rsidRDefault="008B0837">
      <w:pPr>
        <w:spacing w:line="360" w:lineRule="auto"/>
        <w:ind w:left="1405" w:hangingChars="500" w:hanging="1405"/>
        <w:jc w:val="left"/>
        <w:rPr>
          <w:rFonts w:ascii="宋体" w:eastAsia="宋体" w:hAnsi="宋体" w:cs="宋体"/>
          <w:b/>
          <w:bCs/>
          <w:color w:val="000000" w:themeColor="text1"/>
          <w:sz w:val="28"/>
          <w:szCs w:val="32"/>
        </w:rPr>
      </w:pPr>
      <w:r>
        <w:rPr>
          <w:rFonts w:ascii="宋体" w:eastAsia="宋体" w:hAnsi="宋体" w:cs="宋体" w:hint="eastAsia"/>
          <w:b/>
          <w:bCs/>
          <w:color w:val="000000" w:themeColor="text1"/>
          <w:sz w:val="28"/>
          <w:szCs w:val="32"/>
        </w:rPr>
        <w:t>项目名称：</w:t>
      </w:r>
      <w:r>
        <w:rPr>
          <w:rFonts w:ascii="宋体" w:eastAsia="宋体" w:hAnsi="宋体" w:cs="宋体" w:hint="eastAsia"/>
          <w:b/>
          <w:bCs/>
          <w:color w:val="000000" w:themeColor="text1"/>
          <w:sz w:val="28"/>
          <w:szCs w:val="32"/>
          <w:u w:val="single"/>
        </w:rPr>
        <w:t>肇庆</w:t>
      </w:r>
      <w:proofErr w:type="gramStart"/>
      <w:r>
        <w:rPr>
          <w:rFonts w:ascii="宋体" w:eastAsia="宋体" w:hAnsi="宋体" w:cs="宋体" w:hint="eastAsia"/>
          <w:b/>
          <w:bCs/>
          <w:color w:val="000000" w:themeColor="text1"/>
          <w:sz w:val="28"/>
          <w:szCs w:val="32"/>
          <w:u w:val="single"/>
        </w:rPr>
        <w:t>监狱驻监</w:t>
      </w:r>
      <w:proofErr w:type="gramEnd"/>
      <w:r>
        <w:rPr>
          <w:rFonts w:ascii="宋体" w:eastAsia="宋体" w:hAnsi="宋体" w:cs="宋体" w:hint="eastAsia"/>
          <w:b/>
          <w:bCs/>
          <w:color w:val="000000" w:themeColor="text1"/>
          <w:sz w:val="28"/>
          <w:szCs w:val="32"/>
          <w:u w:val="single"/>
        </w:rPr>
        <w:t>武警中队库室门项目</w:t>
      </w:r>
    </w:p>
    <w:p w:rsidR="0012514E" w:rsidRDefault="0012514E">
      <w:pPr>
        <w:snapToGrid w:val="0"/>
        <w:spacing w:beforeLines="50" w:before="156" w:afterLines="50" w:after="156" w:line="360" w:lineRule="auto"/>
        <w:jc w:val="center"/>
        <w:rPr>
          <w:rFonts w:ascii="宋体" w:eastAsia="宋体" w:hAnsi="宋体" w:cs="宋体"/>
          <w:color w:val="000000" w:themeColor="text1"/>
          <w:sz w:val="30"/>
          <w:szCs w:val="30"/>
        </w:rPr>
      </w:pPr>
    </w:p>
    <w:p w:rsidR="0012514E" w:rsidRDefault="0012514E">
      <w:pPr>
        <w:autoSpaceDE w:val="0"/>
        <w:autoSpaceDN w:val="0"/>
        <w:adjustRightInd w:val="0"/>
        <w:snapToGrid w:val="0"/>
        <w:spacing w:beforeLines="50" w:before="156" w:afterLines="50" w:after="156" w:line="360" w:lineRule="auto"/>
        <w:jc w:val="center"/>
        <w:rPr>
          <w:rFonts w:ascii="宋体" w:eastAsia="宋体" w:hAnsi="宋体" w:cs="宋体"/>
          <w:color w:val="000000" w:themeColor="text1"/>
          <w:kern w:val="0"/>
          <w:sz w:val="30"/>
          <w:szCs w:val="30"/>
        </w:rPr>
      </w:pPr>
    </w:p>
    <w:p w:rsidR="0012514E" w:rsidRDefault="0012514E">
      <w:pPr>
        <w:autoSpaceDE w:val="0"/>
        <w:autoSpaceDN w:val="0"/>
        <w:adjustRightInd w:val="0"/>
        <w:snapToGrid w:val="0"/>
        <w:spacing w:beforeLines="50" w:before="156" w:afterLines="50" w:after="156" w:line="360" w:lineRule="auto"/>
        <w:jc w:val="left"/>
        <w:rPr>
          <w:rFonts w:ascii="宋体" w:eastAsia="宋体" w:hAnsi="宋体" w:cs="宋体"/>
          <w:color w:val="000000" w:themeColor="text1"/>
          <w:kern w:val="0"/>
          <w:sz w:val="30"/>
          <w:szCs w:val="30"/>
        </w:rPr>
      </w:pPr>
    </w:p>
    <w:p w:rsidR="0012514E" w:rsidRDefault="008B0837">
      <w:pPr>
        <w:autoSpaceDE w:val="0"/>
        <w:autoSpaceDN w:val="0"/>
        <w:adjustRightInd w:val="0"/>
        <w:snapToGrid w:val="0"/>
        <w:spacing w:line="360" w:lineRule="auto"/>
        <w:ind w:left="420" w:firstLine="420"/>
        <w:jc w:val="center"/>
        <w:rPr>
          <w:rFonts w:ascii="宋体" w:eastAsia="宋体" w:hAnsi="宋体" w:cs="宋体"/>
          <w:b/>
          <w:bCs/>
          <w:color w:val="000000" w:themeColor="text1"/>
          <w:sz w:val="28"/>
          <w:szCs w:val="32"/>
        </w:rPr>
      </w:pPr>
      <w:r>
        <w:rPr>
          <w:rFonts w:ascii="宋体" w:eastAsia="宋体" w:hAnsi="宋体" w:cs="宋体" w:hint="eastAsia"/>
          <w:b/>
          <w:bCs/>
          <w:color w:val="000000" w:themeColor="text1"/>
          <w:sz w:val="28"/>
          <w:szCs w:val="32"/>
        </w:rPr>
        <w:t>广东省肇庆监狱</w:t>
      </w:r>
    </w:p>
    <w:p w:rsidR="0012514E" w:rsidRDefault="008B0837">
      <w:pPr>
        <w:autoSpaceDE w:val="0"/>
        <w:autoSpaceDN w:val="0"/>
        <w:adjustRightInd w:val="0"/>
        <w:snapToGrid w:val="0"/>
        <w:spacing w:line="360" w:lineRule="auto"/>
        <w:ind w:left="420" w:firstLine="420"/>
        <w:jc w:val="center"/>
        <w:rPr>
          <w:rFonts w:ascii="宋体" w:eastAsia="宋体" w:hAnsi="宋体" w:cs="宋体"/>
          <w:b/>
          <w:color w:val="000000" w:themeColor="text1"/>
          <w:sz w:val="28"/>
        </w:rPr>
      </w:pPr>
      <w:r>
        <w:rPr>
          <w:rFonts w:ascii="宋体" w:eastAsia="宋体" w:hAnsi="宋体" w:cs="宋体" w:hint="eastAsia"/>
          <w:b/>
          <w:color w:val="000000" w:themeColor="text1"/>
          <w:sz w:val="28"/>
        </w:rPr>
        <w:t>云采链（广州）信息科技有限公司</w:t>
      </w:r>
    </w:p>
    <w:p w:rsidR="0012514E" w:rsidRDefault="008B0837">
      <w:pPr>
        <w:autoSpaceDE w:val="0"/>
        <w:autoSpaceDN w:val="0"/>
        <w:adjustRightInd w:val="0"/>
        <w:snapToGrid w:val="0"/>
        <w:spacing w:line="360" w:lineRule="auto"/>
        <w:ind w:left="420" w:firstLine="420"/>
        <w:jc w:val="center"/>
        <w:rPr>
          <w:rFonts w:ascii="宋体" w:eastAsia="宋体" w:hAnsi="宋体" w:cs="宋体"/>
          <w:b/>
          <w:color w:val="000000" w:themeColor="text1"/>
          <w:sz w:val="28"/>
        </w:rPr>
      </w:pPr>
      <w:r>
        <w:rPr>
          <w:rFonts w:ascii="宋体" w:eastAsia="宋体" w:hAnsi="宋体" w:cs="宋体" w:hint="eastAsia"/>
          <w:b/>
          <w:color w:val="000000" w:themeColor="text1"/>
          <w:sz w:val="28"/>
        </w:rPr>
        <w:t>二〇二四年四月</w:t>
      </w:r>
    </w:p>
    <w:p w:rsidR="0012514E" w:rsidRDefault="008B0837">
      <w:pPr>
        <w:widowControl/>
        <w:jc w:val="left"/>
        <w:rPr>
          <w:rFonts w:ascii="宋体" w:eastAsia="宋体" w:hAnsi="宋体" w:cs="宋体"/>
          <w:color w:val="000000" w:themeColor="text1"/>
          <w:sz w:val="28"/>
        </w:rPr>
      </w:pPr>
      <w:r>
        <w:rPr>
          <w:rFonts w:ascii="宋体" w:eastAsia="宋体" w:hAnsi="宋体" w:cs="宋体"/>
          <w:color w:val="000000" w:themeColor="text1"/>
          <w:sz w:val="28"/>
        </w:rPr>
        <w:br w:type="page"/>
      </w:r>
    </w:p>
    <w:p w:rsidR="0012514E" w:rsidRDefault="008B0837">
      <w:pPr>
        <w:pStyle w:val="ae"/>
        <w:spacing w:before="0" w:after="0"/>
        <w:rPr>
          <w:rFonts w:ascii="宋体" w:hAnsi="宋体" w:cs="宋体"/>
          <w:color w:val="000000" w:themeColor="text1"/>
        </w:rPr>
      </w:pPr>
      <w:r>
        <w:rPr>
          <w:rFonts w:ascii="宋体" w:hAnsi="宋体" w:cs="宋体" w:hint="eastAsia"/>
          <w:color w:val="000000" w:themeColor="text1"/>
        </w:rPr>
        <w:lastRenderedPageBreak/>
        <w:t>第一章 竞价须知</w:t>
      </w:r>
    </w:p>
    <w:p w:rsidR="0012514E" w:rsidRDefault="008B0837">
      <w:pPr>
        <w:pStyle w:val="af6"/>
        <w:numPr>
          <w:ilvl w:val="0"/>
          <w:numId w:val="2"/>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szCs w:val="21"/>
        </w:rPr>
        <w:t>本项目通过</w:t>
      </w:r>
      <w:proofErr w:type="gramStart"/>
      <w:r>
        <w:rPr>
          <w:rFonts w:ascii="宋体" w:eastAsia="宋体" w:hAnsi="宋体" w:cs="宋体" w:hint="eastAsia"/>
          <w:color w:val="000000" w:themeColor="text1"/>
          <w:szCs w:val="21"/>
        </w:rPr>
        <w:t>云采链线上</w:t>
      </w:r>
      <w:proofErr w:type="gramEnd"/>
      <w:r>
        <w:rPr>
          <w:rFonts w:ascii="宋体" w:eastAsia="宋体" w:hAnsi="宋体" w:cs="宋体" w:hint="eastAsia"/>
          <w:color w:val="000000" w:themeColor="text1"/>
          <w:szCs w:val="21"/>
        </w:rPr>
        <w:t>采购一体化平台（www.choicelink.cn）进行竞价，参与竞价的供应商必须登录平台进行注册，注册成功后方可参与项目竞价。</w:t>
      </w:r>
    </w:p>
    <w:p w:rsidR="0012514E" w:rsidRDefault="008B0837">
      <w:pPr>
        <w:pStyle w:val="af6"/>
        <w:numPr>
          <w:ilvl w:val="0"/>
          <w:numId w:val="2"/>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语言要求</w:t>
      </w:r>
    </w:p>
    <w:p w:rsidR="0012514E" w:rsidRDefault="008B0837">
      <w:pPr>
        <w:spacing w:line="360" w:lineRule="auto"/>
        <w:ind w:leftChars="200" w:left="420"/>
        <w:rPr>
          <w:rFonts w:ascii="宋体" w:eastAsia="宋体" w:hAnsi="宋体" w:cs="宋体"/>
          <w:color w:val="000000" w:themeColor="text1"/>
        </w:rPr>
      </w:pPr>
      <w:r>
        <w:rPr>
          <w:rFonts w:ascii="宋体" w:eastAsia="宋体" w:hAnsi="宋体" w:cs="宋体" w:hint="eastAsia"/>
          <w:color w:val="000000" w:themeColor="text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rsidR="0012514E" w:rsidRDefault="008B0837">
      <w:pPr>
        <w:pStyle w:val="af6"/>
        <w:numPr>
          <w:ilvl w:val="0"/>
          <w:numId w:val="2"/>
        </w:numPr>
        <w:spacing w:line="360" w:lineRule="auto"/>
        <w:ind w:firstLineChars="0"/>
        <w:rPr>
          <w:rFonts w:ascii="宋体" w:eastAsia="宋体" w:hAnsi="宋体" w:cs="宋体"/>
          <w:b/>
          <w:bCs/>
          <w:color w:val="000000" w:themeColor="text1"/>
        </w:rPr>
      </w:pPr>
      <w:r>
        <w:rPr>
          <w:rFonts w:ascii="宋体" w:eastAsia="宋体" w:hAnsi="宋体" w:cs="宋体" w:hint="eastAsia"/>
          <w:b/>
          <w:bCs/>
          <w:color w:val="000000" w:themeColor="text1"/>
          <w:szCs w:val="21"/>
        </w:rPr>
        <w:t>在</w:t>
      </w:r>
      <w:proofErr w:type="gramStart"/>
      <w:r>
        <w:rPr>
          <w:rFonts w:ascii="宋体" w:eastAsia="宋体" w:hAnsi="宋体" w:cs="宋体" w:hint="eastAsia"/>
          <w:b/>
          <w:bCs/>
          <w:color w:val="000000" w:themeColor="text1"/>
          <w:szCs w:val="21"/>
        </w:rPr>
        <w:t>云采</w:t>
      </w:r>
      <w:proofErr w:type="gramEnd"/>
      <w:r>
        <w:rPr>
          <w:rFonts w:ascii="宋体" w:eastAsia="宋体" w:hAnsi="宋体" w:cs="宋体" w:hint="eastAsia"/>
          <w:b/>
          <w:bCs/>
          <w:color w:val="000000" w:themeColor="text1"/>
          <w:szCs w:val="21"/>
        </w:rPr>
        <w:t>链平台参与项目竞价后放弃成交资格超过三次（含三次）的供应商</w:t>
      </w:r>
      <w:proofErr w:type="gramStart"/>
      <w:r>
        <w:rPr>
          <w:rFonts w:ascii="宋体" w:eastAsia="宋体" w:hAnsi="宋体" w:cs="宋体" w:hint="eastAsia"/>
          <w:b/>
          <w:bCs/>
          <w:color w:val="000000" w:themeColor="text1"/>
          <w:szCs w:val="21"/>
        </w:rPr>
        <w:t>连同该</w:t>
      </w:r>
      <w:proofErr w:type="gramEnd"/>
      <w:r>
        <w:rPr>
          <w:rFonts w:ascii="宋体" w:eastAsia="宋体" w:hAnsi="宋体" w:cs="宋体" w:hint="eastAsia"/>
          <w:b/>
          <w:bCs/>
          <w:color w:val="000000" w:themeColor="text1"/>
          <w:szCs w:val="21"/>
        </w:rPr>
        <w:t>供应商同一法人名下所有公司将被列入平台黑名单，永久不得参与平台的项目竞价。</w:t>
      </w:r>
    </w:p>
    <w:p w:rsidR="0012514E" w:rsidRDefault="008B0837">
      <w:pPr>
        <w:pStyle w:val="af6"/>
        <w:numPr>
          <w:ilvl w:val="0"/>
          <w:numId w:val="2"/>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竞价须知</w:t>
      </w:r>
    </w:p>
    <w:p w:rsidR="0012514E" w:rsidRDefault="008B0837">
      <w:pPr>
        <w:pStyle w:val="af6"/>
        <w:numPr>
          <w:ilvl w:val="0"/>
          <w:numId w:val="3"/>
        </w:numPr>
        <w:spacing w:line="360" w:lineRule="auto"/>
        <w:ind w:left="420" w:firstLineChars="0" w:hanging="420"/>
        <w:rPr>
          <w:rFonts w:ascii="宋体" w:eastAsia="宋体" w:hAnsi="宋体" w:cs="宋体"/>
          <w:b/>
          <w:color w:val="000000" w:themeColor="text1"/>
        </w:rPr>
      </w:pPr>
      <w:r>
        <w:rPr>
          <w:rStyle w:val="af2"/>
          <w:rFonts w:ascii="宋体" w:eastAsia="宋体" w:hAnsi="宋体" w:cs="宋体" w:hint="eastAsia"/>
          <w:bCs w:val="0"/>
          <w:color w:val="000000" w:themeColor="text1"/>
        </w:rPr>
        <w:t>竞价说明</w:t>
      </w:r>
    </w:p>
    <w:p w:rsidR="0012514E" w:rsidRDefault="008B0837">
      <w:pPr>
        <w:pStyle w:val="af6"/>
        <w:numPr>
          <w:ilvl w:val="0"/>
          <w:numId w:val="4"/>
        </w:numPr>
        <w:tabs>
          <w:tab w:val="left" w:pos="851"/>
        </w:tabs>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参与竞价的供应商应承担所有与准备和参加竞价有关的费用，不</w:t>
      </w:r>
      <w:r>
        <w:rPr>
          <w:rFonts w:ascii="宋体" w:eastAsia="宋体" w:hAnsi="宋体" w:cs="宋体" w:hint="eastAsia"/>
          <w:color w:val="000000" w:themeColor="text1"/>
          <w:szCs w:val="21"/>
          <w:lang w:eastAsia="zh-TW"/>
        </w:rPr>
        <w:t>论</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的结果如何</w:t>
      </w:r>
      <w:r>
        <w:rPr>
          <w:rFonts w:ascii="宋体" w:eastAsia="宋体" w:hAnsi="宋体" w:cs="宋体" w:hint="eastAsia"/>
          <w:color w:val="000000" w:themeColor="text1"/>
          <w:szCs w:val="21"/>
        </w:rPr>
        <w:t>，采购</w:t>
      </w:r>
      <w:r>
        <w:rPr>
          <w:rFonts w:ascii="宋体" w:eastAsia="宋体" w:hAnsi="宋体" w:cs="宋体" w:hint="eastAsia"/>
          <w:color w:val="000000" w:themeColor="text1"/>
          <w:szCs w:val="21"/>
          <w:lang w:eastAsia="zh-TW"/>
        </w:rPr>
        <w:t>人</w:t>
      </w:r>
      <w:r>
        <w:rPr>
          <w:rFonts w:ascii="宋体" w:eastAsia="宋体" w:hAnsi="宋体" w:cs="宋体" w:hint="eastAsia"/>
          <w:color w:val="000000" w:themeColor="text1"/>
          <w:szCs w:val="21"/>
        </w:rPr>
        <w:t>和</w:t>
      </w:r>
      <w:r>
        <w:rPr>
          <w:rFonts w:ascii="宋体" w:eastAsia="宋体" w:hAnsi="宋体" w:cs="宋体" w:hint="eastAsia"/>
          <w:color w:val="000000" w:themeColor="text1"/>
          <w:szCs w:val="21"/>
          <w:lang w:eastAsia="zh-TW"/>
        </w:rPr>
        <w:t>代理机构均无义务和责任承担这些费用</w:t>
      </w:r>
      <w:r>
        <w:rPr>
          <w:rFonts w:ascii="宋体" w:eastAsia="宋体" w:hAnsi="宋体" w:cs="宋体" w:hint="eastAsia"/>
          <w:color w:val="000000" w:themeColor="text1"/>
          <w:szCs w:val="21"/>
        </w:rPr>
        <w:t>。</w:t>
      </w:r>
    </w:p>
    <w:p w:rsidR="0012514E" w:rsidRDefault="008B0837">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供应商必须按竞价附件的格式填写，不得随意增加或删除表格内容。除单价、金额或项目要求填写的内容外，不得擅自改动竞价附件内容，否则将有可能影响成交结果，不推荐为成交候选人。</w:t>
      </w:r>
    </w:p>
    <w:p w:rsidR="0012514E" w:rsidRDefault="008B0837">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szCs w:val="21"/>
          <w:lang w:val="zh-CN"/>
        </w:rPr>
        <w:t>供应商需对</w:t>
      </w:r>
      <w:r>
        <w:rPr>
          <w:rFonts w:ascii="宋体" w:hAnsi="宋体" w:cs="宋体" w:hint="eastAsia"/>
          <w:color w:val="000000" w:themeColor="text1"/>
        </w:rPr>
        <w:t>采购</w:t>
      </w:r>
      <w:r>
        <w:rPr>
          <w:rFonts w:ascii="宋体" w:eastAsia="宋体" w:hAnsi="宋体" w:cs="宋体" w:hint="eastAsia"/>
          <w:color w:val="000000" w:themeColor="text1"/>
          <w:szCs w:val="21"/>
          <w:lang w:val="zh-CN"/>
        </w:rPr>
        <w:t>需求书的所有条款进行整体响应，</w:t>
      </w:r>
      <w:r>
        <w:rPr>
          <w:rFonts w:ascii="宋体" w:hAnsi="宋体" w:cs="宋体" w:hint="eastAsia"/>
          <w:color w:val="000000" w:themeColor="text1"/>
        </w:rPr>
        <w:t>采购</w:t>
      </w:r>
      <w:r>
        <w:rPr>
          <w:rFonts w:ascii="宋体" w:eastAsia="宋体" w:hAnsi="宋体" w:cs="宋体" w:hint="eastAsia"/>
          <w:color w:val="000000" w:themeColor="text1"/>
          <w:szCs w:val="21"/>
          <w:lang w:val="zh-CN"/>
        </w:rPr>
        <w:t>需求书条款若有一条负偏离或不响应，</w:t>
      </w:r>
      <w:r>
        <w:rPr>
          <w:rFonts w:ascii="宋体" w:eastAsia="宋体" w:hAnsi="宋体" w:cs="宋体" w:hint="eastAsia"/>
          <w:bCs/>
          <w:color w:val="000000" w:themeColor="text1"/>
          <w:szCs w:val="21"/>
        </w:rPr>
        <w:t>不推荐为成交候选人</w:t>
      </w:r>
      <w:r>
        <w:rPr>
          <w:rFonts w:ascii="宋体" w:eastAsia="宋体" w:hAnsi="宋体" w:cs="宋体" w:hint="eastAsia"/>
          <w:color w:val="000000" w:themeColor="text1"/>
          <w:szCs w:val="21"/>
          <w:lang w:val="zh-CN"/>
        </w:rPr>
        <w:t>。</w:t>
      </w:r>
    </w:p>
    <w:p w:rsidR="0012514E" w:rsidRDefault="008B0837">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若成交供应商自身原因无法完成本项目，则采购人有权利保留追究责任。</w:t>
      </w:r>
    </w:p>
    <w:p w:rsidR="0012514E" w:rsidRDefault="008B0837">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成交供应商因自身原因被取消成交资格，采购人可重新启动采购或按竞价公告规定顺延推选符合要求的供应商作为成交供应商。</w:t>
      </w:r>
    </w:p>
    <w:p w:rsidR="0012514E" w:rsidRDefault="008B0837">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若本项目竞价采购失败，采购人将重新采购，届时采购人有权根据项目具体情况，决定重新采购项目的采购方式。</w:t>
      </w:r>
    </w:p>
    <w:p w:rsidR="0012514E" w:rsidRDefault="008B0837">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成交供应商若无正当理由恶意放弃成交资格，采购人有权将拒绝其参加本项目重新组织的竞价采购活动。</w:t>
      </w:r>
    </w:p>
    <w:p w:rsidR="0012514E" w:rsidRDefault="008B0837">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如采购人或代理机构在审核或复核</w:t>
      </w:r>
      <w:r>
        <w:rPr>
          <w:rFonts w:ascii="宋体" w:eastAsia="宋体" w:hAnsi="宋体" w:cs="宋体" w:hint="eastAsia"/>
          <w:color w:val="000000" w:themeColor="text1"/>
          <w:szCs w:val="21"/>
        </w:rPr>
        <w:t>参与竞价的</w:t>
      </w:r>
      <w:r>
        <w:rPr>
          <w:rFonts w:ascii="宋体" w:eastAsia="宋体" w:hAnsi="宋体" w:cs="宋体" w:hint="eastAsia"/>
          <w:color w:val="000000" w:themeColor="text1"/>
        </w:rPr>
        <w:t>供应商所提交的竞价资料时，供应商须无条件配合；期间若发现存在弄虚作假或相关的失信记录或违反国家法律法规等相关的不良情形，采购人可取消其成交资格并保留追究责任的权力。</w:t>
      </w:r>
    </w:p>
    <w:p w:rsidR="0012514E" w:rsidRDefault="008B0837">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szCs w:val="21"/>
          <w:lang w:eastAsia="zh-TW"/>
        </w:rPr>
        <w:t>供应商向我司咨询的有关项目事项，一切以</w:t>
      </w:r>
      <w:r>
        <w:rPr>
          <w:rFonts w:ascii="宋体" w:eastAsia="宋体" w:hAnsi="宋体" w:cs="宋体" w:hint="eastAsia"/>
          <w:color w:val="000000" w:themeColor="text1"/>
          <w:szCs w:val="21"/>
        </w:rPr>
        <w:t>竞价文件</w:t>
      </w:r>
      <w:r>
        <w:rPr>
          <w:rFonts w:ascii="宋体" w:eastAsia="宋体" w:hAnsi="宋体" w:cs="宋体" w:hint="eastAsia"/>
          <w:color w:val="000000" w:themeColor="text1"/>
          <w:szCs w:val="21"/>
          <w:lang w:eastAsia="zh-TW"/>
        </w:rPr>
        <w:t>规定</w:t>
      </w:r>
      <w:r>
        <w:rPr>
          <w:rFonts w:ascii="宋体" w:eastAsia="宋体" w:hAnsi="宋体" w:cs="宋体" w:hint="eastAsia"/>
          <w:color w:val="000000" w:themeColor="text1"/>
          <w:szCs w:val="21"/>
        </w:rPr>
        <w:t>和竞价公告规</w:t>
      </w:r>
      <w:r>
        <w:rPr>
          <w:rFonts w:ascii="宋体" w:eastAsia="宋体" w:hAnsi="宋体" w:cs="宋体" w:hint="eastAsia"/>
          <w:color w:val="000000" w:themeColor="text1"/>
          <w:szCs w:val="21"/>
        </w:rPr>
        <w:lastRenderedPageBreak/>
        <w:t>定以及</w:t>
      </w:r>
      <w:r>
        <w:rPr>
          <w:rFonts w:ascii="宋体" w:eastAsia="宋体" w:hAnsi="宋体" w:cs="宋体" w:hint="eastAsia"/>
          <w:color w:val="000000" w:themeColor="text1"/>
          <w:szCs w:val="21"/>
          <w:lang w:eastAsia="zh-TW"/>
        </w:rPr>
        <w:t>本公司</w:t>
      </w:r>
      <w:r>
        <w:rPr>
          <w:rFonts w:ascii="宋体" w:eastAsia="宋体" w:hAnsi="宋体" w:cs="宋体" w:hint="eastAsia"/>
          <w:color w:val="000000" w:themeColor="text1"/>
          <w:szCs w:val="21"/>
        </w:rPr>
        <w:t>的</w:t>
      </w:r>
      <w:r>
        <w:rPr>
          <w:rFonts w:ascii="宋体" w:eastAsia="宋体" w:hAnsi="宋体" w:cs="宋体" w:hint="eastAsia"/>
          <w:color w:val="000000" w:themeColor="text1"/>
          <w:szCs w:val="21"/>
          <w:lang w:eastAsia="zh-TW"/>
        </w:rPr>
        <w:t>书面答复为准，其他一切形式均为个人意见，不代表本公司的意见</w:t>
      </w:r>
      <w:r>
        <w:rPr>
          <w:rFonts w:ascii="宋体" w:eastAsia="宋体" w:hAnsi="宋体" w:cs="宋体" w:hint="eastAsia"/>
          <w:color w:val="000000" w:themeColor="text1"/>
          <w:szCs w:val="21"/>
        </w:rPr>
        <w:t>。</w:t>
      </w:r>
    </w:p>
    <w:p w:rsidR="0012514E" w:rsidRDefault="008B0837">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参与竞价的供应商应认真阅读</w:t>
      </w:r>
      <w:r>
        <w:rPr>
          <w:rFonts w:ascii="宋体" w:eastAsia="宋体" w:hAnsi="宋体" w:cs="宋体" w:hint="eastAsia"/>
          <w:color w:val="000000" w:themeColor="text1"/>
          <w:szCs w:val="21"/>
          <w:lang w:eastAsia="zh-TW"/>
        </w:rPr>
        <w:t>、并充分理解</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文件的全部内容（包括所有的补充、修改内容重要事项、格式、条款</w:t>
      </w:r>
      <w:r>
        <w:rPr>
          <w:rFonts w:ascii="宋体" w:eastAsia="宋体" w:hAnsi="宋体" w:cs="宋体" w:hint="eastAsia"/>
          <w:color w:val="000000" w:themeColor="text1"/>
          <w:szCs w:val="21"/>
        </w:rPr>
        <w:t>、服务要求</w:t>
      </w:r>
      <w:r>
        <w:rPr>
          <w:rFonts w:ascii="宋体" w:eastAsia="宋体" w:hAnsi="宋体" w:cs="宋体" w:hint="eastAsia"/>
          <w:color w:val="000000" w:themeColor="text1"/>
          <w:szCs w:val="21"/>
          <w:lang w:eastAsia="zh-TW"/>
        </w:rPr>
        <w:t>和技术规范、参数及要求等）。</w:t>
      </w:r>
      <w:r>
        <w:rPr>
          <w:rFonts w:ascii="宋体" w:eastAsia="宋体" w:hAnsi="宋体" w:cs="宋体" w:hint="eastAsia"/>
          <w:color w:val="000000" w:themeColor="text1"/>
          <w:szCs w:val="21"/>
        </w:rPr>
        <w:t>供应商</w:t>
      </w:r>
      <w:r>
        <w:rPr>
          <w:rFonts w:ascii="宋体" w:eastAsia="宋体" w:hAnsi="宋体" w:cs="宋体" w:hint="eastAsia"/>
          <w:color w:val="000000" w:themeColor="text1"/>
          <w:szCs w:val="21"/>
          <w:lang w:eastAsia="zh-TW"/>
        </w:rPr>
        <w:t>没有按照</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文件要求提交全部资料，或者</w:t>
      </w:r>
      <w:r>
        <w:rPr>
          <w:rFonts w:ascii="宋体" w:eastAsia="宋体" w:hAnsi="宋体" w:cs="宋体" w:hint="eastAsia"/>
          <w:color w:val="000000" w:themeColor="text1"/>
          <w:szCs w:val="21"/>
        </w:rPr>
        <w:t>参与竞价所上传的</w:t>
      </w:r>
      <w:r>
        <w:rPr>
          <w:rFonts w:ascii="宋体" w:eastAsia="宋体" w:hAnsi="宋体" w:cs="宋体" w:hint="eastAsia"/>
          <w:color w:val="000000" w:themeColor="text1"/>
          <w:szCs w:val="21"/>
          <w:lang w:eastAsia="zh-TW"/>
        </w:rPr>
        <w:t>文件没有对</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文件在各方面都</w:t>
      </w:r>
      <w:proofErr w:type="gramStart"/>
      <w:r>
        <w:rPr>
          <w:rFonts w:ascii="宋体" w:eastAsia="宋体" w:hAnsi="宋体" w:cs="宋体" w:hint="eastAsia"/>
          <w:color w:val="000000" w:themeColor="text1"/>
          <w:szCs w:val="21"/>
          <w:lang w:eastAsia="zh-TW"/>
        </w:rPr>
        <w:t>作出</w:t>
      </w:r>
      <w:proofErr w:type="gramEnd"/>
      <w:r>
        <w:rPr>
          <w:rFonts w:ascii="宋体" w:eastAsia="宋体" w:hAnsi="宋体" w:cs="宋体" w:hint="eastAsia"/>
          <w:color w:val="000000" w:themeColor="text1"/>
          <w:szCs w:val="21"/>
          <w:lang w:eastAsia="zh-TW"/>
        </w:rPr>
        <w:t>实质性响应是</w:t>
      </w:r>
      <w:r>
        <w:rPr>
          <w:rFonts w:ascii="宋体" w:eastAsia="宋体" w:hAnsi="宋体" w:cs="宋体" w:hint="eastAsia"/>
          <w:color w:val="000000" w:themeColor="text1"/>
          <w:szCs w:val="21"/>
        </w:rPr>
        <w:t>供应商</w:t>
      </w:r>
      <w:r>
        <w:rPr>
          <w:rFonts w:ascii="宋体" w:eastAsia="宋体" w:hAnsi="宋体" w:cs="宋体" w:hint="eastAsia"/>
          <w:color w:val="000000" w:themeColor="text1"/>
          <w:szCs w:val="21"/>
          <w:lang w:eastAsia="zh-TW"/>
        </w:rPr>
        <w:t>的风险，有可能导致其</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被拒绝，</w:t>
      </w:r>
      <w:r>
        <w:rPr>
          <w:rFonts w:ascii="宋体" w:eastAsia="宋体" w:hAnsi="宋体" w:cs="宋体" w:hint="eastAsia"/>
          <w:color w:val="000000" w:themeColor="text1"/>
          <w:szCs w:val="21"/>
        </w:rPr>
        <w:t>或被认定为无效竞价。</w:t>
      </w:r>
    </w:p>
    <w:p w:rsidR="0012514E" w:rsidRDefault="008B0837">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kern w:val="0"/>
          <w:szCs w:val="21"/>
        </w:rPr>
        <w:t>采购人有权拒绝接受任何不合格的货物或服务，由此产生的费用及相关后果均</w:t>
      </w:r>
      <w:proofErr w:type="gramStart"/>
      <w:r>
        <w:rPr>
          <w:rFonts w:ascii="宋体" w:eastAsia="宋体" w:hAnsi="宋体" w:cs="宋体" w:hint="eastAsia"/>
          <w:color w:val="000000" w:themeColor="text1"/>
          <w:kern w:val="0"/>
          <w:szCs w:val="21"/>
        </w:rPr>
        <w:t>由成交</w:t>
      </w:r>
      <w:proofErr w:type="gramEnd"/>
      <w:r>
        <w:rPr>
          <w:rFonts w:ascii="宋体" w:eastAsia="宋体" w:hAnsi="宋体" w:cs="宋体" w:hint="eastAsia"/>
          <w:color w:val="000000" w:themeColor="text1"/>
          <w:kern w:val="0"/>
          <w:szCs w:val="21"/>
        </w:rPr>
        <w:t>供应商自行承担。</w:t>
      </w:r>
    </w:p>
    <w:p w:rsidR="0012514E" w:rsidRDefault="008B0837">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供应商认为竞价结果损害其权益的，应按照</w:t>
      </w:r>
      <w:proofErr w:type="gramStart"/>
      <w:r>
        <w:rPr>
          <w:rFonts w:ascii="宋体" w:eastAsia="宋体" w:hAnsi="宋体" w:cs="宋体" w:hint="eastAsia"/>
          <w:color w:val="000000" w:themeColor="text1"/>
        </w:rPr>
        <w:t>云采</w:t>
      </w:r>
      <w:proofErr w:type="gramEnd"/>
      <w:r>
        <w:rPr>
          <w:rFonts w:ascii="宋体" w:eastAsia="宋体" w:hAnsi="宋体" w:cs="宋体" w:hint="eastAsia"/>
          <w:color w:val="000000" w:themeColor="text1"/>
        </w:rPr>
        <w:t>链平台相关指引在规定的时间内向采购人或代理机构提交书面质疑，不提交的视为无异议，逾期提交将不予受理。</w:t>
      </w:r>
    </w:p>
    <w:p w:rsidR="0012514E" w:rsidRDefault="008B0837">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本竞价公告和竞价文件的解释权归</w:t>
      </w:r>
      <w:r>
        <w:rPr>
          <w:rFonts w:ascii="宋体" w:eastAsia="宋体" w:hAnsi="宋体" w:cs="宋体" w:hint="eastAsia"/>
          <w:color w:val="000000" w:themeColor="text1"/>
          <w:szCs w:val="21"/>
          <w:lang w:eastAsia="zh-TW"/>
        </w:rPr>
        <w:t>“云采链</w:t>
      </w:r>
      <w:r>
        <w:rPr>
          <w:rFonts w:ascii="宋体" w:eastAsia="宋体" w:hAnsi="宋体" w:cs="宋体" w:hint="eastAsia"/>
          <w:color w:val="000000" w:themeColor="text1"/>
        </w:rPr>
        <w:t>线上采购一体化平台</w:t>
      </w:r>
      <w:r>
        <w:rPr>
          <w:rFonts w:ascii="宋体" w:eastAsia="宋体" w:hAnsi="宋体" w:cs="宋体" w:hint="eastAsia"/>
          <w:color w:val="000000" w:themeColor="text1"/>
          <w:szCs w:val="21"/>
          <w:lang w:eastAsia="zh-TW"/>
        </w:rPr>
        <w:t>”所有。</w:t>
      </w:r>
    </w:p>
    <w:p w:rsidR="0012514E" w:rsidRDefault="008B0837">
      <w:pPr>
        <w:pStyle w:val="af6"/>
        <w:numPr>
          <w:ilvl w:val="0"/>
          <w:numId w:val="3"/>
        </w:numPr>
        <w:spacing w:line="360" w:lineRule="auto"/>
        <w:ind w:left="420" w:firstLineChars="0" w:hanging="420"/>
        <w:rPr>
          <w:rFonts w:ascii="宋体" w:eastAsia="宋体" w:hAnsi="宋体" w:cs="宋体"/>
          <w:color w:val="000000" w:themeColor="text1"/>
        </w:rPr>
      </w:pPr>
      <w:r>
        <w:rPr>
          <w:rFonts w:ascii="宋体" w:eastAsia="宋体" w:hAnsi="宋体" w:cs="宋体" w:hint="eastAsia"/>
          <w:b/>
          <w:color w:val="000000" w:themeColor="text1"/>
        </w:rPr>
        <w:t>竞价文件的澄清或修改</w:t>
      </w:r>
    </w:p>
    <w:p w:rsidR="0012514E" w:rsidRDefault="008B0837">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采购人或者采购代理机构可以对已发出的竞价文件进行必要的澄清或者修改。澄清或者修改的内容将在</w:t>
      </w:r>
      <w:proofErr w:type="gramStart"/>
      <w:r>
        <w:rPr>
          <w:rFonts w:ascii="宋体" w:eastAsia="宋体" w:hAnsi="宋体" w:cs="宋体" w:hint="eastAsia"/>
          <w:color w:val="000000" w:themeColor="text1"/>
        </w:rPr>
        <w:t>云采</w:t>
      </w:r>
      <w:proofErr w:type="gramEnd"/>
      <w:r>
        <w:rPr>
          <w:rFonts w:ascii="宋体" w:eastAsia="宋体" w:hAnsi="宋体" w:cs="宋体" w:hint="eastAsia"/>
          <w:color w:val="000000" w:themeColor="text1"/>
        </w:rPr>
        <w:t>链平台上发布澄清（更正/变更）公告。</w:t>
      </w:r>
    </w:p>
    <w:p w:rsidR="0012514E" w:rsidRDefault="008B0837">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无论澄清或者修改的内容是否影响竞价，平台将以短信形式通知所有的报名供应商；报名供应商应按要求履行相应的义务；</w:t>
      </w:r>
      <w:r>
        <w:rPr>
          <w:rFonts w:ascii="宋体" w:eastAsia="宋体" w:hAnsi="宋体" w:cs="宋体" w:hint="eastAsia"/>
          <w:color w:val="000000" w:themeColor="text1"/>
          <w:szCs w:val="21"/>
        </w:rPr>
        <w:t>如报名</w:t>
      </w:r>
      <w:r>
        <w:rPr>
          <w:rFonts w:ascii="宋体" w:eastAsia="宋体" w:hAnsi="宋体" w:cs="宋体" w:hint="eastAsia"/>
          <w:color w:val="000000" w:themeColor="text1"/>
          <w:szCs w:val="21"/>
          <w:lang w:eastAsia="zh-TW"/>
        </w:rPr>
        <w:t>截止时间</w:t>
      </w:r>
      <w:r>
        <w:rPr>
          <w:rFonts w:ascii="宋体" w:eastAsia="宋体" w:hAnsi="宋体" w:cs="宋体" w:hint="eastAsia"/>
          <w:color w:val="000000" w:themeColor="text1"/>
          <w:szCs w:val="21"/>
        </w:rPr>
        <w:t>少于一个工作日的，</w:t>
      </w:r>
      <w:r>
        <w:rPr>
          <w:rFonts w:ascii="宋体" w:eastAsia="宋体" w:hAnsi="宋体" w:cs="宋体" w:hint="eastAsia"/>
          <w:color w:val="000000" w:themeColor="text1"/>
        </w:rPr>
        <w:t>采购人或者采购代理机构应当相应顺延报名的截止时间。</w:t>
      </w:r>
    </w:p>
    <w:p w:rsidR="0012514E" w:rsidRDefault="008B0837">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采购人或者采购代理机构发出的澄清或修改（更正/变更）的内容为竞价文件的组成部分，并对供应商具有约束力。</w:t>
      </w:r>
    </w:p>
    <w:p w:rsidR="0012514E" w:rsidRDefault="008B0837">
      <w:pPr>
        <w:pStyle w:val="af6"/>
        <w:numPr>
          <w:ilvl w:val="0"/>
          <w:numId w:val="3"/>
        </w:numPr>
        <w:spacing w:line="360" w:lineRule="auto"/>
        <w:ind w:left="420" w:firstLineChars="0" w:hanging="420"/>
        <w:rPr>
          <w:rStyle w:val="af2"/>
          <w:rFonts w:ascii="宋体" w:eastAsia="宋体" w:hAnsi="宋体" w:cs="宋体"/>
          <w:bCs w:val="0"/>
        </w:rPr>
      </w:pPr>
      <w:r>
        <w:rPr>
          <w:rStyle w:val="af2"/>
          <w:rFonts w:ascii="宋体" w:eastAsia="宋体" w:hAnsi="宋体" w:cs="宋体" w:hint="eastAsia"/>
          <w:bCs w:val="0"/>
        </w:rPr>
        <w:t>报名要求</w:t>
      </w:r>
      <w:r>
        <w:rPr>
          <w:rStyle w:val="af2"/>
          <w:rFonts w:ascii="宋体" w:eastAsia="宋体" w:hAnsi="宋体" w:cs="宋体" w:hint="eastAsia"/>
          <w:b w:val="0"/>
        </w:rPr>
        <w:t>（参与竞价的供应商资质要求: 报名时需要提供以下</w:t>
      </w:r>
      <w:r>
        <w:rPr>
          <w:rStyle w:val="af2"/>
          <w:rFonts w:ascii="宋体" w:eastAsia="宋体" w:hAnsi="宋体" w:cs="宋体" w:hint="eastAsia"/>
          <w:bCs w:val="0"/>
          <w:u w:val="single"/>
        </w:rPr>
        <w:t>盖章</w:t>
      </w:r>
      <w:r>
        <w:rPr>
          <w:rStyle w:val="af2"/>
          <w:rFonts w:ascii="宋体" w:eastAsia="宋体" w:hAnsi="宋体" w:cs="宋体" w:hint="eastAsia"/>
          <w:b w:val="0"/>
        </w:rPr>
        <w:t>资料，并对上传的报名文件资料承担责任）</w:t>
      </w:r>
    </w:p>
    <w:p w:rsidR="0012514E" w:rsidRDefault="008B0837">
      <w:pPr>
        <w:pStyle w:val="af6"/>
        <w:widowControl/>
        <w:numPr>
          <w:ilvl w:val="0"/>
          <w:numId w:val="6"/>
        </w:numPr>
        <w:spacing w:line="360" w:lineRule="auto"/>
        <w:ind w:left="840" w:firstLineChars="0" w:hanging="420"/>
        <w:jc w:val="left"/>
        <w:rPr>
          <w:rFonts w:ascii="宋体" w:eastAsia="宋体" w:hAnsi="宋体" w:cs="宋体"/>
          <w:color w:val="000000" w:themeColor="text1"/>
          <w:kern w:val="0"/>
          <w:szCs w:val="20"/>
        </w:rPr>
      </w:pPr>
      <w:r>
        <w:rPr>
          <w:rFonts w:ascii="宋体" w:hAnsi="宋体" w:cs="宋体" w:hint="eastAsia"/>
          <w:kern w:val="0"/>
          <w:szCs w:val="20"/>
        </w:rPr>
        <w:t>提供在中华人民共和国境内注册的法人或其他组织的营业执照或事业单位法人证书或社会团体法人登记证书复印件，如响应供应商为自然人的提供自然人身份证明复印件；如国家另有规定的，则从其规定（分公司参与竞价，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rsidR="0012514E" w:rsidRDefault="008B0837">
      <w:pPr>
        <w:pStyle w:val="af6"/>
        <w:widowControl/>
        <w:numPr>
          <w:ilvl w:val="0"/>
          <w:numId w:val="6"/>
        </w:numPr>
        <w:spacing w:line="360" w:lineRule="auto"/>
        <w:ind w:left="840" w:firstLineChars="0" w:hanging="420"/>
        <w:jc w:val="left"/>
        <w:rPr>
          <w:rFonts w:ascii="宋体" w:eastAsia="宋体" w:hAnsi="宋体" w:cs="宋体"/>
          <w:color w:val="000000" w:themeColor="text1"/>
          <w:kern w:val="0"/>
          <w:szCs w:val="20"/>
        </w:rPr>
      </w:pPr>
      <w:r>
        <w:rPr>
          <w:rFonts w:ascii="宋体" w:eastAsia="宋体" w:hAnsi="宋体" w:cs="宋体" w:hint="eastAsia"/>
          <w:color w:val="000000" w:themeColor="text1"/>
          <w:kern w:val="0"/>
          <w:szCs w:val="20"/>
        </w:rPr>
        <w:t>报名</w:t>
      </w:r>
      <w:r>
        <w:rPr>
          <w:rFonts w:ascii="宋体" w:eastAsia="宋体" w:hAnsi="宋体" w:cs="宋体"/>
          <w:color w:val="000000" w:themeColor="text1"/>
          <w:kern w:val="0"/>
          <w:szCs w:val="20"/>
        </w:rPr>
        <w:t>供应商须是：具有良好的商业信誉和健全的财务会计制度；有依法缴纳税收和社会保障资金的良好记录；</w:t>
      </w:r>
      <w:r>
        <w:rPr>
          <w:rFonts w:ascii="宋体" w:eastAsia="宋体" w:hAnsi="宋体" w:cs="宋体" w:hint="eastAsia"/>
          <w:color w:val="000000" w:themeColor="text1"/>
          <w:kern w:val="0"/>
          <w:szCs w:val="20"/>
        </w:rPr>
        <w:t>具有</w:t>
      </w:r>
      <w:r>
        <w:rPr>
          <w:rFonts w:ascii="宋体" w:eastAsia="宋体" w:hAnsi="宋体" w:cs="宋体"/>
          <w:color w:val="000000" w:themeColor="text1"/>
          <w:kern w:val="0"/>
          <w:szCs w:val="20"/>
        </w:rPr>
        <w:t>履行合同所必需的设备和专业技术能力；参加采购活动前3年内在经营活动中没有重大违法记录的书面声明；具备法律、行政法规规</w:t>
      </w:r>
      <w:r>
        <w:rPr>
          <w:rFonts w:ascii="宋体" w:eastAsia="宋体" w:hAnsi="宋体" w:cs="宋体"/>
          <w:color w:val="000000" w:themeColor="text1"/>
          <w:kern w:val="0"/>
          <w:szCs w:val="20"/>
        </w:rPr>
        <w:lastRenderedPageBreak/>
        <w:t>定的其他条件</w:t>
      </w:r>
      <w:r>
        <w:rPr>
          <w:rFonts w:ascii="宋体" w:eastAsia="宋体" w:hAnsi="宋体" w:cs="宋体" w:hint="eastAsia"/>
          <w:color w:val="000000" w:themeColor="text1"/>
          <w:kern w:val="0"/>
          <w:szCs w:val="20"/>
        </w:rPr>
        <w:t>；法定代表人或单位负责人与所参投的本项目其他供应商的法定代表人或单位负责人不为同一人且与其</w:t>
      </w:r>
      <w:proofErr w:type="gramStart"/>
      <w:r>
        <w:rPr>
          <w:rFonts w:ascii="宋体" w:eastAsia="宋体" w:hAnsi="宋体" w:cs="宋体" w:hint="eastAsia"/>
          <w:color w:val="000000" w:themeColor="text1"/>
          <w:kern w:val="0"/>
          <w:szCs w:val="20"/>
        </w:rPr>
        <w:t>他供应</w:t>
      </w:r>
      <w:proofErr w:type="gramEnd"/>
      <w:r>
        <w:rPr>
          <w:rFonts w:ascii="宋体" w:eastAsia="宋体" w:hAnsi="宋体" w:cs="宋体" w:hint="eastAsia"/>
          <w:color w:val="000000" w:themeColor="text1"/>
          <w:kern w:val="0"/>
          <w:szCs w:val="20"/>
        </w:rPr>
        <w:t>商之间不存在直接控股、管理关系；本项目不接受转包分包且不接受联合体参与竞价（提供《供应商资格声明函》，格式见附件）；</w:t>
      </w:r>
    </w:p>
    <w:p w:rsidR="0012514E" w:rsidRDefault="008B0837">
      <w:pPr>
        <w:pStyle w:val="af6"/>
        <w:widowControl/>
        <w:numPr>
          <w:ilvl w:val="0"/>
          <w:numId w:val="6"/>
        </w:numPr>
        <w:spacing w:line="360" w:lineRule="auto"/>
        <w:ind w:left="840" w:firstLineChars="0" w:hanging="420"/>
        <w:jc w:val="left"/>
        <w:rPr>
          <w:rFonts w:ascii="宋体" w:eastAsia="宋体" w:hAnsi="宋体" w:cs="宋体"/>
          <w:color w:val="000000" w:themeColor="text1"/>
          <w:kern w:val="0"/>
          <w:szCs w:val="20"/>
        </w:rPr>
      </w:pPr>
      <w:r>
        <w:rPr>
          <w:rFonts w:ascii="宋体" w:eastAsia="宋体" w:hAnsi="宋体" w:cs="宋体" w:hint="eastAsia"/>
          <w:color w:val="000000" w:themeColor="text1"/>
          <w:kern w:val="0"/>
          <w:szCs w:val="21"/>
        </w:rPr>
        <w:t>供应</w:t>
      </w:r>
      <w:proofErr w:type="gramStart"/>
      <w:r>
        <w:rPr>
          <w:rFonts w:ascii="宋体" w:eastAsia="宋体" w:hAnsi="宋体" w:cs="宋体" w:hint="eastAsia"/>
          <w:color w:val="000000" w:themeColor="text1"/>
          <w:kern w:val="0"/>
          <w:szCs w:val="21"/>
        </w:rPr>
        <w:t>商完全响应</w:t>
      </w:r>
      <w:proofErr w:type="gramEnd"/>
      <w:r>
        <w:rPr>
          <w:rFonts w:ascii="宋体" w:eastAsia="宋体" w:hAnsi="宋体" w:cs="宋体" w:hint="eastAsia"/>
          <w:color w:val="000000" w:themeColor="text1"/>
          <w:kern w:val="0"/>
          <w:szCs w:val="21"/>
        </w:rPr>
        <w:t>本项目</w:t>
      </w:r>
      <w:r>
        <w:rPr>
          <w:rFonts w:ascii="宋体" w:hAnsi="宋体" w:cs="宋体" w:hint="eastAsia"/>
          <w:color w:val="000000" w:themeColor="text1"/>
        </w:rPr>
        <w:t>采购</w:t>
      </w:r>
      <w:r>
        <w:rPr>
          <w:rFonts w:ascii="宋体" w:eastAsia="宋体" w:hAnsi="宋体" w:cs="宋体" w:hint="eastAsia"/>
          <w:color w:val="000000" w:themeColor="text1"/>
          <w:kern w:val="0"/>
          <w:szCs w:val="21"/>
        </w:rPr>
        <w:t>需求的条款、内容及要求的，提供</w:t>
      </w:r>
      <w:r>
        <w:rPr>
          <w:rFonts w:ascii="宋体" w:hAnsi="宋体" w:cs="宋体" w:hint="eastAsia"/>
          <w:color w:val="000000" w:themeColor="text1"/>
        </w:rPr>
        <w:t>采购</w:t>
      </w:r>
      <w:r>
        <w:rPr>
          <w:rFonts w:ascii="宋体" w:eastAsia="宋体" w:hAnsi="宋体" w:cs="宋体" w:hint="eastAsia"/>
          <w:color w:val="000000" w:themeColor="text1"/>
          <w:kern w:val="0"/>
          <w:szCs w:val="21"/>
        </w:rPr>
        <w:t>需求书响应声明函即可</w:t>
      </w:r>
      <w:r>
        <w:rPr>
          <w:rFonts w:ascii="宋体" w:eastAsia="宋体" w:hAnsi="宋体" w:cs="宋体" w:hint="eastAsia"/>
          <w:b/>
          <w:color w:val="000000" w:themeColor="text1"/>
          <w:kern w:val="0"/>
          <w:szCs w:val="21"/>
        </w:rPr>
        <w:t>，格式详见附件。</w:t>
      </w:r>
    </w:p>
    <w:p w:rsidR="0012514E" w:rsidRDefault="008B0837">
      <w:pPr>
        <w:pStyle w:val="af6"/>
        <w:numPr>
          <w:ilvl w:val="0"/>
          <w:numId w:val="3"/>
        </w:numPr>
        <w:spacing w:line="360" w:lineRule="auto"/>
        <w:ind w:left="420" w:firstLineChars="0" w:hanging="420"/>
        <w:rPr>
          <w:rStyle w:val="af2"/>
          <w:rFonts w:ascii="宋体" w:eastAsia="宋体" w:hAnsi="宋体" w:cs="宋体"/>
          <w:bCs w:val="0"/>
          <w:color w:val="000000" w:themeColor="text1"/>
        </w:rPr>
      </w:pPr>
      <w:r>
        <w:rPr>
          <w:rStyle w:val="af2"/>
          <w:rFonts w:ascii="宋体" w:eastAsia="宋体" w:hAnsi="宋体" w:cs="宋体" w:hint="eastAsia"/>
          <w:bCs w:val="0"/>
          <w:color w:val="000000" w:themeColor="text1"/>
        </w:rPr>
        <w:t>报价要求</w:t>
      </w:r>
      <w:r>
        <w:rPr>
          <w:rStyle w:val="af2"/>
          <w:rFonts w:ascii="宋体" w:eastAsia="宋体" w:hAnsi="宋体" w:cs="宋体" w:hint="eastAsia"/>
          <w:color w:val="000000" w:themeColor="text1"/>
          <w:szCs w:val="21"/>
        </w:rPr>
        <w:t>（</w:t>
      </w:r>
      <w:r>
        <w:rPr>
          <w:rStyle w:val="af2"/>
          <w:rFonts w:ascii="宋体" w:eastAsia="宋体" w:hAnsi="宋体" w:cs="宋体" w:hint="eastAsia"/>
          <w:b w:val="0"/>
          <w:color w:val="000000" w:themeColor="text1"/>
          <w:szCs w:val="21"/>
        </w:rPr>
        <w:t>报价时需要提供以下</w:t>
      </w:r>
      <w:r>
        <w:rPr>
          <w:rStyle w:val="af2"/>
          <w:rFonts w:ascii="宋体" w:eastAsia="宋体" w:hAnsi="宋体" w:cs="宋体" w:hint="eastAsia"/>
          <w:color w:val="000000" w:themeColor="text1"/>
          <w:szCs w:val="21"/>
          <w:u w:val="double"/>
        </w:rPr>
        <w:t>盖章</w:t>
      </w:r>
      <w:r>
        <w:rPr>
          <w:rStyle w:val="af2"/>
          <w:rFonts w:ascii="宋体" w:eastAsia="宋体" w:hAnsi="宋体" w:cs="宋体" w:hint="eastAsia"/>
          <w:b w:val="0"/>
          <w:color w:val="000000" w:themeColor="text1"/>
          <w:szCs w:val="21"/>
        </w:rPr>
        <w:t>资料，</w:t>
      </w:r>
      <w:r>
        <w:rPr>
          <w:rFonts w:ascii="宋体" w:eastAsia="宋体" w:hAnsi="宋体" w:cs="宋体" w:hint="eastAsia"/>
          <w:color w:val="000000" w:themeColor="text1"/>
          <w:szCs w:val="21"/>
        </w:rPr>
        <w:t>并对上传的竞价文件资料承担责任</w:t>
      </w:r>
      <w:r>
        <w:rPr>
          <w:rStyle w:val="af2"/>
          <w:rFonts w:ascii="宋体" w:eastAsia="宋体" w:hAnsi="宋体" w:cs="宋体" w:hint="eastAsia"/>
          <w:color w:val="000000" w:themeColor="text1"/>
          <w:szCs w:val="21"/>
        </w:rPr>
        <w:t>）</w:t>
      </w:r>
    </w:p>
    <w:p w:rsidR="0012514E" w:rsidRDefault="008B0837">
      <w:pPr>
        <w:pStyle w:val="af6"/>
        <w:numPr>
          <w:ilvl w:val="0"/>
          <w:numId w:val="7"/>
        </w:numPr>
        <w:spacing w:line="360" w:lineRule="auto"/>
        <w:ind w:left="840" w:firstLineChars="0" w:hanging="420"/>
        <w:rPr>
          <w:rFonts w:ascii="宋体" w:eastAsia="宋体" w:hAnsi="宋体" w:cs="宋体"/>
          <w:szCs w:val="21"/>
        </w:rPr>
      </w:pPr>
      <w:r>
        <w:rPr>
          <w:rFonts w:ascii="宋体" w:eastAsia="宋体" w:hAnsi="宋体" w:cs="宋体" w:hint="eastAsia"/>
          <w:color w:val="000000" w:themeColor="text1"/>
          <w:szCs w:val="21"/>
        </w:rPr>
        <w:t>通过报名供应商应根据本公告要求，在规定的竞价时间内对采购项目进行报价，同时按本公告要求完整</w:t>
      </w:r>
      <w:r>
        <w:rPr>
          <w:rFonts w:ascii="宋体" w:eastAsia="宋体" w:hAnsi="宋体" w:cs="宋体" w:hint="eastAsia"/>
          <w:color w:val="000000" w:themeColor="text1"/>
          <w:szCs w:val="21"/>
          <w:lang w:eastAsia="zh-TW"/>
        </w:rPr>
        <w:t>、真实、准确地</w:t>
      </w:r>
      <w:r>
        <w:rPr>
          <w:rFonts w:ascii="宋体" w:eastAsia="宋体" w:hAnsi="宋体" w:cs="宋体" w:hint="eastAsia"/>
          <w:color w:val="000000" w:themeColor="text1"/>
          <w:szCs w:val="21"/>
        </w:rPr>
        <w:t>填写并上</w:t>
      </w:r>
      <w:proofErr w:type="gramStart"/>
      <w:r>
        <w:rPr>
          <w:rFonts w:ascii="宋体" w:eastAsia="宋体" w:hAnsi="宋体" w:cs="宋体" w:hint="eastAsia"/>
          <w:color w:val="000000" w:themeColor="text1"/>
          <w:szCs w:val="21"/>
        </w:rPr>
        <w:t>传相应</w:t>
      </w:r>
      <w:proofErr w:type="gramEnd"/>
      <w:r>
        <w:rPr>
          <w:rFonts w:ascii="宋体" w:eastAsia="宋体" w:hAnsi="宋体" w:cs="宋体" w:hint="eastAsia"/>
          <w:color w:val="000000" w:themeColor="text1"/>
          <w:szCs w:val="21"/>
        </w:rPr>
        <w:t>报价附件</w:t>
      </w:r>
      <w:r>
        <w:rPr>
          <w:rFonts w:ascii="宋体" w:eastAsia="宋体" w:hAnsi="宋体" w:cs="宋体" w:hint="eastAsia"/>
          <w:b/>
          <w:bCs/>
          <w:color w:val="000000" w:themeColor="text1"/>
          <w:szCs w:val="21"/>
        </w:rPr>
        <w:t>（</w:t>
      </w:r>
      <w:r>
        <w:rPr>
          <w:rFonts w:ascii="宋体" w:eastAsia="宋体" w:hAnsi="宋体" w:cs="宋体" w:hint="eastAsia"/>
          <w:b/>
          <w:szCs w:val="21"/>
          <w:lang w:bidi="ar"/>
        </w:rPr>
        <w:t>上传</w:t>
      </w:r>
      <w:r>
        <w:rPr>
          <w:rFonts w:ascii="宋体" w:eastAsia="宋体" w:hAnsi="宋体" w:cs="宋体" w:hint="eastAsia"/>
          <w:b/>
          <w:bCs/>
          <w:szCs w:val="21"/>
          <w:shd w:val="clear" w:color="auto" w:fill="FFFFFF"/>
          <w:lang w:bidi="ar"/>
        </w:rPr>
        <w:t>报价表）。</w:t>
      </w:r>
    </w:p>
    <w:p w:rsidR="0012514E" w:rsidRDefault="008B0837">
      <w:pPr>
        <w:pStyle w:val="af6"/>
        <w:numPr>
          <w:ilvl w:val="0"/>
          <w:numId w:val="7"/>
        </w:numPr>
        <w:spacing w:line="360" w:lineRule="auto"/>
        <w:ind w:left="840" w:firstLineChars="0" w:hanging="420"/>
        <w:rPr>
          <w:rFonts w:ascii="宋体" w:eastAsia="宋体" w:hAnsi="宋体" w:cs="宋体"/>
          <w:color w:val="000000" w:themeColor="text1"/>
        </w:rPr>
      </w:pPr>
      <w:r>
        <w:rPr>
          <w:rFonts w:ascii="宋体" w:eastAsia="宋体" w:hAnsi="宋体" w:cs="宋体" w:hint="eastAsia"/>
          <w:b/>
          <w:color w:val="000000" w:themeColor="text1"/>
          <w:szCs w:val="21"/>
          <w:u w:val="double"/>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rsidR="0012514E" w:rsidRDefault="008B0837">
      <w:pPr>
        <w:pStyle w:val="af6"/>
        <w:numPr>
          <w:ilvl w:val="0"/>
          <w:numId w:val="3"/>
        </w:numPr>
        <w:spacing w:line="360" w:lineRule="auto"/>
        <w:ind w:left="420" w:firstLineChars="0" w:hanging="420"/>
        <w:rPr>
          <w:rStyle w:val="af2"/>
          <w:rFonts w:ascii="宋体" w:eastAsia="宋体" w:hAnsi="宋体" w:cs="宋体"/>
          <w:bCs w:val="0"/>
          <w:color w:val="000000" w:themeColor="text1"/>
        </w:rPr>
      </w:pPr>
      <w:r>
        <w:rPr>
          <w:rStyle w:val="af2"/>
          <w:rFonts w:ascii="宋体" w:eastAsia="宋体" w:hAnsi="宋体" w:cs="宋体" w:hint="eastAsia"/>
          <w:bCs w:val="0"/>
          <w:color w:val="000000" w:themeColor="text1"/>
        </w:rPr>
        <w:t>确定成交候选人</w:t>
      </w:r>
    </w:p>
    <w:p w:rsidR="0012514E" w:rsidRDefault="008B0837">
      <w:pPr>
        <w:pStyle w:val="af6"/>
        <w:numPr>
          <w:ilvl w:val="0"/>
          <w:numId w:val="8"/>
        </w:numPr>
        <w:spacing w:line="360" w:lineRule="auto"/>
        <w:ind w:firstLineChars="0"/>
        <w:rPr>
          <w:rFonts w:ascii="宋体" w:eastAsia="宋体" w:hAnsi="宋体" w:cs="宋体"/>
          <w:bCs/>
          <w:color w:val="000000" w:themeColor="text1"/>
        </w:rPr>
      </w:pPr>
      <w:r>
        <w:rPr>
          <w:rFonts w:ascii="宋体" w:eastAsia="宋体" w:hAnsi="宋体" w:hint="eastAsia"/>
          <w:szCs w:val="21"/>
        </w:rPr>
        <w:t>本项目以</w:t>
      </w:r>
      <w:proofErr w:type="gramStart"/>
      <w:r>
        <w:rPr>
          <w:rFonts w:ascii="宋体" w:eastAsia="宋体" w:hAnsi="宋体" w:hint="eastAsia"/>
          <w:szCs w:val="21"/>
        </w:rPr>
        <w:t>下浮率形式</w:t>
      </w:r>
      <w:proofErr w:type="gramEnd"/>
      <w:r>
        <w:rPr>
          <w:rFonts w:ascii="宋体" w:eastAsia="宋体" w:hAnsi="宋体" w:hint="eastAsia"/>
          <w:szCs w:val="21"/>
        </w:rPr>
        <w:t>进行报价，如项目存在最高限价或单价最高限价，成交总金额（单价）=最高限价（单价最高限价）×（1-下浮率）。报价时间截止后，系统按</w:t>
      </w:r>
      <w:proofErr w:type="gramStart"/>
      <w:r>
        <w:rPr>
          <w:rFonts w:ascii="宋体" w:eastAsia="宋体" w:hAnsi="宋体" w:hint="eastAsia"/>
          <w:szCs w:val="21"/>
        </w:rPr>
        <w:t>下浮率</w:t>
      </w:r>
      <w:proofErr w:type="gramEnd"/>
      <w:r>
        <w:rPr>
          <w:rFonts w:ascii="宋体" w:eastAsia="宋体" w:hAnsi="宋体" w:hint="eastAsia"/>
          <w:szCs w:val="21"/>
        </w:rPr>
        <w:t>由高到低顺序排列，</w:t>
      </w:r>
      <w:proofErr w:type="gramStart"/>
      <w:r>
        <w:rPr>
          <w:rFonts w:ascii="宋体" w:eastAsia="宋体" w:hAnsi="宋体" w:hint="eastAsia"/>
          <w:szCs w:val="21"/>
        </w:rPr>
        <w:t>下浮率</w:t>
      </w:r>
      <w:proofErr w:type="gramEnd"/>
      <w:r>
        <w:rPr>
          <w:rFonts w:ascii="宋体" w:eastAsia="宋体" w:hAnsi="宋体" w:hint="eastAsia"/>
          <w:szCs w:val="21"/>
        </w:rPr>
        <w:t>最高的为第一成交候选人，报</w:t>
      </w:r>
      <w:proofErr w:type="gramStart"/>
      <w:r>
        <w:rPr>
          <w:rFonts w:ascii="宋体" w:eastAsia="宋体" w:hAnsi="宋体" w:hint="eastAsia"/>
          <w:szCs w:val="21"/>
        </w:rPr>
        <w:t>下浮率</w:t>
      </w:r>
      <w:proofErr w:type="gramEnd"/>
      <w:r>
        <w:rPr>
          <w:rFonts w:ascii="宋体" w:eastAsia="宋体" w:hAnsi="宋体" w:hint="eastAsia"/>
          <w:szCs w:val="21"/>
        </w:rPr>
        <w:t>相同的，按报价时间在前的为第一成交候选人；报</w:t>
      </w:r>
      <w:proofErr w:type="gramStart"/>
      <w:r>
        <w:rPr>
          <w:rFonts w:ascii="宋体" w:eastAsia="宋体" w:hAnsi="宋体" w:hint="eastAsia"/>
          <w:szCs w:val="21"/>
        </w:rPr>
        <w:t>下浮率</w:t>
      </w:r>
      <w:proofErr w:type="gramEnd"/>
      <w:r>
        <w:rPr>
          <w:rFonts w:ascii="宋体" w:eastAsia="宋体" w:hAnsi="宋体" w:hint="eastAsia"/>
          <w:szCs w:val="21"/>
        </w:rPr>
        <w:t>次高的为第二成交候选人，以此类推。（示例：如A项目采购一批饮用水，以实际供应量进行结算，该项目以</w:t>
      </w:r>
      <w:proofErr w:type="gramStart"/>
      <w:r>
        <w:rPr>
          <w:rFonts w:ascii="宋体" w:eastAsia="宋体" w:hAnsi="宋体" w:hint="eastAsia"/>
          <w:szCs w:val="21"/>
        </w:rPr>
        <w:t>下浮率形式</w:t>
      </w:r>
      <w:proofErr w:type="gramEnd"/>
      <w:r>
        <w:rPr>
          <w:rFonts w:ascii="宋体" w:eastAsia="宋体" w:hAnsi="宋体" w:hint="eastAsia"/>
          <w:szCs w:val="21"/>
        </w:rPr>
        <w:t>报价，饮用水预算单价为20元/桶，某供应商报</w:t>
      </w:r>
      <w:proofErr w:type="gramStart"/>
      <w:r>
        <w:rPr>
          <w:rFonts w:ascii="宋体" w:eastAsia="宋体" w:hAnsi="宋体" w:hint="eastAsia"/>
          <w:szCs w:val="21"/>
        </w:rPr>
        <w:t>下浮率</w:t>
      </w:r>
      <w:proofErr w:type="gramEnd"/>
      <w:r>
        <w:rPr>
          <w:rFonts w:ascii="宋体" w:eastAsia="宋体" w:hAnsi="宋体" w:hint="eastAsia"/>
          <w:szCs w:val="21"/>
        </w:rPr>
        <w:t>为10%，则成交单价=20元/桶*（1-10%）=18元/桶）</w:t>
      </w:r>
      <w:r>
        <w:rPr>
          <w:rFonts w:ascii="宋体" w:eastAsia="宋体" w:hAnsi="宋体" w:cs="宋体" w:hint="eastAsia"/>
          <w:bCs/>
          <w:color w:val="000000" w:themeColor="text1"/>
        </w:rPr>
        <w:t>。</w:t>
      </w:r>
    </w:p>
    <w:p w:rsidR="0012514E" w:rsidRDefault="008B0837">
      <w:pPr>
        <w:pStyle w:val="af6"/>
        <w:numPr>
          <w:ilvl w:val="0"/>
          <w:numId w:val="3"/>
        </w:numPr>
        <w:spacing w:line="360" w:lineRule="auto"/>
        <w:ind w:left="420" w:firstLineChars="0" w:hanging="420"/>
        <w:rPr>
          <w:rFonts w:ascii="宋体" w:eastAsia="宋体" w:hAnsi="宋体" w:cs="宋体"/>
          <w:b/>
          <w:color w:val="000000" w:themeColor="text1"/>
          <w:szCs w:val="21"/>
        </w:rPr>
      </w:pPr>
      <w:r>
        <w:rPr>
          <w:rFonts w:ascii="宋体" w:eastAsia="宋体" w:hAnsi="宋体" w:cs="宋体" w:hint="eastAsia"/>
          <w:b/>
          <w:color w:val="000000" w:themeColor="text1"/>
          <w:szCs w:val="21"/>
        </w:rPr>
        <w:t>无效报价</w:t>
      </w:r>
    </w:p>
    <w:p w:rsidR="0012514E" w:rsidRDefault="008B0837">
      <w:pPr>
        <w:pStyle w:val="af6"/>
        <w:numPr>
          <w:ilvl w:val="0"/>
          <w:numId w:val="9"/>
        </w:numPr>
        <w:spacing w:line="360" w:lineRule="auto"/>
        <w:ind w:firstLineChars="0"/>
        <w:rPr>
          <w:rFonts w:ascii="宋体" w:eastAsia="宋体" w:hAnsi="宋体" w:cs="宋体"/>
          <w:color w:val="000000" w:themeColor="text1"/>
          <w:szCs w:val="21"/>
        </w:rPr>
      </w:pPr>
      <w:proofErr w:type="gramStart"/>
      <w:r>
        <w:rPr>
          <w:rFonts w:ascii="宋体" w:eastAsia="宋体" w:hAnsi="宋体" w:cs="宋体" w:hint="eastAsia"/>
          <w:color w:val="000000" w:themeColor="text1"/>
          <w:szCs w:val="21"/>
        </w:rPr>
        <w:t>下浮率报价</w:t>
      </w:r>
      <w:proofErr w:type="gramEnd"/>
      <w:r>
        <w:rPr>
          <w:rFonts w:ascii="宋体" w:eastAsia="宋体" w:hAnsi="宋体" w:cs="宋体" w:hint="eastAsia"/>
          <w:color w:val="000000" w:themeColor="text1"/>
          <w:szCs w:val="21"/>
        </w:rPr>
        <w:t>没有大于或等于100%，也没有为负数，且是固定唯一值的，否则为无效报价。</w:t>
      </w:r>
    </w:p>
    <w:p w:rsidR="0012514E" w:rsidRDefault="008B0837">
      <w:pPr>
        <w:pStyle w:val="af6"/>
        <w:numPr>
          <w:ilvl w:val="0"/>
          <w:numId w:val="9"/>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rPr>
        <w:t>供应商报价超过最高限价或低于最低限价或超过项目对应产品单项最高限价的视为无效报价。</w:t>
      </w:r>
    </w:p>
    <w:p w:rsidR="0012514E" w:rsidRDefault="008B0837">
      <w:pPr>
        <w:pStyle w:val="af6"/>
        <w:numPr>
          <w:ilvl w:val="0"/>
          <w:numId w:val="9"/>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供应商须提供本项目要求的资质文件，如果不按公告规定或竞价文件要求等相关规定提供符合要求的资质文件，将被视为无效报价。</w:t>
      </w:r>
    </w:p>
    <w:p w:rsidR="0012514E" w:rsidRDefault="008B0837">
      <w:pPr>
        <w:pStyle w:val="af6"/>
        <w:numPr>
          <w:ilvl w:val="0"/>
          <w:numId w:val="9"/>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供应商须对本项目采购内容进行整体报价，任何只对其中一部分内容进行的报价都被视为无效报价。</w:t>
      </w:r>
    </w:p>
    <w:p w:rsidR="0012514E" w:rsidRDefault="008B0837">
      <w:pPr>
        <w:pStyle w:val="af6"/>
        <w:numPr>
          <w:ilvl w:val="0"/>
          <w:numId w:val="9"/>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u w:val="double"/>
        </w:rPr>
        <w:t>报价表以及有报价供应商落款的报价文件必须加盖报价供应商公章，否则视为无效</w:t>
      </w:r>
      <w:r>
        <w:rPr>
          <w:rFonts w:ascii="宋体" w:eastAsia="宋体" w:hAnsi="宋体" w:cs="宋体" w:hint="eastAsia"/>
          <w:color w:val="000000" w:themeColor="text1"/>
          <w:u w:val="double"/>
        </w:rPr>
        <w:lastRenderedPageBreak/>
        <w:t>报价。</w:t>
      </w:r>
    </w:p>
    <w:p w:rsidR="0012514E" w:rsidRDefault="008B0837">
      <w:pPr>
        <w:pStyle w:val="ad"/>
        <w:numPr>
          <w:ilvl w:val="0"/>
          <w:numId w:val="9"/>
        </w:numPr>
        <w:shd w:val="clear" w:color="auto" w:fill="FFFFFF"/>
        <w:spacing w:before="0" w:beforeAutospacing="0" w:after="0" w:afterAutospacing="0" w:line="360" w:lineRule="auto"/>
        <w:ind w:left="840" w:hanging="420"/>
        <w:rPr>
          <w:color w:val="000000" w:themeColor="text1"/>
          <w:sz w:val="21"/>
          <w:szCs w:val="21"/>
        </w:rPr>
      </w:pPr>
      <w:r>
        <w:rPr>
          <w:rFonts w:hint="eastAsia"/>
          <w:color w:val="000000" w:themeColor="text1"/>
          <w:sz w:val="21"/>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rsidR="0012514E" w:rsidRDefault="008B0837">
      <w:pPr>
        <w:pStyle w:val="ad"/>
        <w:numPr>
          <w:ilvl w:val="0"/>
          <w:numId w:val="9"/>
        </w:numPr>
        <w:shd w:val="clear" w:color="auto" w:fill="FFFFFF"/>
        <w:spacing w:before="0" w:beforeAutospacing="0" w:after="0" w:afterAutospacing="0" w:line="360" w:lineRule="auto"/>
        <w:ind w:left="840" w:hanging="420"/>
        <w:rPr>
          <w:b/>
          <w:bCs/>
          <w:color w:val="000000" w:themeColor="text1"/>
          <w:sz w:val="21"/>
          <w:szCs w:val="21"/>
          <w:u w:val="double"/>
        </w:rPr>
      </w:pPr>
      <w:r>
        <w:rPr>
          <w:rFonts w:hint="eastAsia"/>
          <w:b/>
          <w:bCs/>
          <w:color w:val="000000" w:themeColor="text1"/>
          <w:sz w:val="21"/>
          <w:szCs w:val="21"/>
          <w:u w:val="double"/>
        </w:rPr>
        <w:t>按有关法律、法规、规章属于报价无效的。</w:t>
      </w:r>
    </w:p>
    <w:p w:rsidR="0012514E" w:rsidRDefault="008B0837">
      <w:pPr>
        <w:pStyle w:val="ad"/>
        <w:numPr>
          <w:ilvl w:val="0"/>
          <w:numId w:val="9"/>
        </w:numPr>
        <w:shd w:val="clear" w:color="auto" w:fill="FFFFFF"/>
        <w:spacing w:before="0" w:beforeAutospacing="0" w:after="0" w:afterAutospacing="0" w:line="360" w:lineRule="auto"/>
        <w:ind w:left="840" w:hanging="420"/>
        <w:rPr>
          <w:color w:val="000000" w:themeColor="text1"/>
          <w:sz w:val="21"/>
          <w:szCs w:val="21"/>
        </w:rPr>
      </w:pPr>
      <w:r>
        <w:rPr>
          <w:rFonts w:hint="eastAsia"/>
          <w:b/>
          <w:color w:val="000000" w:themeColor="text1"/>
          <w:sz w:val="21"/>
          <w:szCs w:val="21"/>
        </w:rPr>
        <w:t>有下列情形之一的，视为串通竞价，其报价无效：</w:t>
      </w:r>
    </w:p>
    <w:p w:rsidR="0012514E" w:rsidRDefault="008B0837">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存在单位负责人为同一人或存在控股、管理关系的不同单位参与同一竞价项目；</w:t>
      </w:r>
    </w:p>
    <w:p w:rsidR="0012514E" w:rsidRDefault="008B0837">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不同供应商的响应文件由同一单位或者个人编制；</w:t>
      </w:r>
    </w:p>
    <w:p w:rsidR="0012514E" w:rsidRDefault="008B0837">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不同供应商委托同一单位或者个人办理竞价事宜；</w:t>
      </w:r>
    </w:p>
    <w:p w:rsidR="0012514E" w:rsidRDefault="008B0837">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不同供应商使用同一IP地址参与竞价；</w:t>
      </w:r>
    </w:p>
    <w:p w:rsidR="0012514E" w:rsidRDefault="008B0837">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不同供应商的响应文件载明的项目管理成员或者联系人员为同一人；</w:t>
      </w:r>
    </w:p>
    <w:p w:rsidR="0012514E" w:rsidRDefault="008B0837">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不同供应商的响应文件异常一致或者报价呈规律性差异；</w:t>
      </w:r>
    </w:p>
    <w:p w:rsidR="0012514E" w:rsidRDefault="008B0837">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不同供应商的响应文件相互混淆；</w:t>
      </w:r>
    </w:p>
    <w:p w:rsidR="0012514E" w:rsidRDefault="008B0837">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不同供应商的平台使用费从同一单位或者个人的账户转出。</w:t>
      </w:r>
    </w:p>
    <w:p w:rsidR="0012514E" w:rsidRDefault="008B0837">
      <w:pPr>
        <w:pStyle w:val="af6"/>
        <w:numPr>
          <w:ilvl w:val="0"/>
          <w:numId w:val="3"/>
        </w:numPr>
        <w:spacing w:line="360" w:lineRule="auto"/>
        <w:ind w:left="420" w:firstLineChars="0" w:hanging="420"/>
        <w:rPr>
          <w:rFonts w:ascii="宋体" w:eastAsia="宋体" w:hAnsi="宋体" w:cs="宋体"/>
          <w:color w:val="000000" w:themeColor="text1"/>
          <w:szCs w:val="21"/>
        </w:rPr>
      </w:pPr>
      <w:r>
        <w:rPr>
          <w:rFonts w:ascii="宋体" w:eastAsia="宋体" w:hAnsi="宋体" w:cs="宋体" w:hint="eastAsia"/>
          <w:b/>
          <w:color w:val="000000" w:themeColor="text1"/>
          <w:szCs w:val="21"/>
        </w:rPr>
        <w:t>竞价活动失败</w:t>
      </w:r>
    </w:p>
    <w:p w:rsidR="0012514E" w:rsidRDefault="008B0837">
      <w:pPr>
        <w:pStyle w:val="af6"/>
        <w:numPr>
          <w:ilvl w:val="0"/>
          <w:numId w:val="11"/>
        </w:numPr>
        <w:spacing w:line="360" w:lineRule="auto"/>
        <w:ind w:leftChars="200" w:left="840" w:firstLineChars="0" w:hanging="420"/>
        <w:rPr>
          <w:rFonts w:ascii="宋体" w:eastAsia="宋体" w:hAnsi="宋体" w:cs="宋体"/>
          <w:color w:val="000000"/>
        </w:rPr>
      </w:pPr>
      <w:r>
        <w:rPr>
          <w:rFonts w:ascii="宋体" w:eastAsia="宋体" w:hAnsi="宋体" w:cs="宋体" w:hint="eastAsia"/>
          <w:color w:val="000000"/>
          <w:szCs w:val="21"/>
        </w:rPr>
        <w:t>出现下列情况的，本项目竞价活动失败：</w:t>
      </w:r>
    </w:p>
    <w:p w:rsidR="0012514E" w:rsidRDefault="008B0837" w:rsidP="00D468B5">
      <w:pPr>
        <w:pStyle w:val="af6"/>
        <w:numPr>
          <w:ilvl w:val="0"/>
          <w:numId w:val="12"/>
        </w:numPr>
        <w:spacing w:line="360" w:lineRule="auto"/>
        <w:ind w:leftChars="600" w:left="1680" w:firstLineChars="0"/>
        <w:rPr>
          <w:rFonts w:ascii="宋体" w:eastAsia="宋体" w:hAnsi="宋体" w:cs="宋体"/>
          <w:color w:val="000000"/>
        </w:rPr>
      </w:pPr>
      <w:r>
        <w:rPr>
          <w:rFonts w:ascii="宋体" w:eastAsia="宋体" w:hAnsi="宋体" w:cs="宋体" w:hint="eastAsia"/>
          <w:color w:val="000000"/>
        </w:rPr>
        <w:t>有效报名供应商不足3家；</w:t>
      </w:r>
    </w:p>
    <w:p w:rsidR="0012514E" w:rsidRDefault="008B0837" w:rsidP="00D468B5">
      <w:pPr>
        <w:pStyle w:val="af6"/>
        <w:numPr>
          <w:ilvl w:val="0"/>
          <w:numId w:val="12"/>
        </w:numPr>
        <w:spacing w:line="360" w:lineRule="auto"/>
        <w:ind w:leftChars="600" w:left="1680" w:firstLineChars="0"/>
        <w:rPr>
          <w:rFonts w:ascii="宋体" w:eastAsia="宋体" w:hAnsi="宋体" w:cs="宋体"/>
          <w:color w:val="000000"/>
          <w:szCs w:val="21"/>
        </w:rPr>
      </w:pPr>
      <w:r>
        <w:rPr>
          <w:rFonts w:ascii="宋体" w:eastAsia="宋体" w:hAnsi="宋体" w:cs="宋体" w:hint="eastAsia"/>
          <w:color w:val="000000"/>
        </w:rPr>
        <w:t>有效报价供应商不足3家。</w:t>
      </w:r>
    </w:p>
    <w:p w:rsidR="0012514E" w:rsidRDefault="008B0837">
      <w:pPr>
        <w:pStyle w:val="af6"/>
        <w:spacing w:line="360" w:lineRule="auto"/>
        <w:ind w:leftChars="200" w:left="840" w:firstLineChars="0" w:hanging="420"/>
        <w:rPr>
          <w:rFonts w:ascii="宋体" w:eastAsia="宋体" w:hAnsi="宋体" w:cs="宋体"/>
          <w:szCs w:val="21"/>
        </w:rPr>
      </w:pPr>
      <w:r>
        <w:rPr>
          <w:rFonts w:ascii="宋体" w:eastAsia="宋体" w:hAnsi="宋体" w:cs="宋体" w:hint="eastAsia"/>
          <w:szCs w:val="21"/>
        </w:rPr>
        <w:t>2.出现影响采购公正的违法、违规行为的。</w:t>
      </w:r>
    </w:p>
    <w:p w:rsidR="0012514E" w:rsidRDefault="008B0837">
      <w:pPr>
        <w:pStyle w:val="af6"/>
        <w:spacing w:line="360" w:lineRule="auto"/>
        <w:ind w:leftChars="200" w:left="840" w:firstLineChars="0" w:hanging="420"/>
        <w:rPr>
          <w:rFonts w:ascii="宋体" w:eastAsia="宋体" w:hAnsi="宋体" w:cs="宋体"/>
          <w:szCs w:val="21"/>
        </w:rPr>
      </w:pPr>
      <w:r>
        <w:rPr>
          <w:rFonts w:ascii="宋体" w:eastAsia="宋体" w:hAnsi="宋体" w:cs="宋体" w:hint="eastAsia"/>
          <w:szCs w:val="21"/>
        </w:rPr>
        <w:t>3.因重大变故，采购任务取消的。</w:t>
      </w:r>
    </w:p>
    <w:p w:rsidR="0012514E" w:rsidRDefault="008B0837">
      <w:pPr>
        <w:pStyle w:val="af6"/>
        <w:numPr>
          <w:ilvl w:val="0"/>
          <w:numId w:val="3"/>
        </w:numPr>
        <w:spacing w:line="360" w:lineRule="auto"/>
        <w:ind w:left="420" w:firstLineChars="0" w:hanging="420"/>
        <w:rPr>
          <w:rFonts w:ascii="宋体" w:eastAsia="宋体" w:hAnsi="宋体" w:cs="宋体"/>
          <w:b/>
          <w:szCs w:val="21"/>
        </w:rPr>
      </w:pPr>
      <w:r>
        <w:rPr>
          <w:rFonts w:ascii="宋体" w:eastAsia="宋体" w:hAnsi="宋体" w:cs="宋体" w:hint="eastAsia"/>
          <w:b/>
          <w:szCs w:val="21"/>
        </w:rPr>
        <w:t>使用费</w:t>
      </w:r>
    </w:p>
    <w:p w:rsidR="0012514E" w:rsidRDefault="008B0837">
      <w:pPr>
        <w:pStyle w:val="af6"/>
        <w:spacing w:line="360" w:lineRule="auto"/>
        <w:ind w:leftChars="200" w:left="840" w:hangingChars="200" w:hanging="420"/>
        <w:rPr>
          <w:rFonts w:ascii="宋体" w:eastAsia="宋体" w:hAnsi="宋体" w:cs="宋体"/>
          <w:szCs w:val="21"/>
        </w:rPr>
      </w:pPr>
      <w:r>
        <w:rPr>
          <w:rFonts w:ascii="宋体" w:eastAsia="宋体" w:hAnsi="宋体" w:cs="宋体" w:hint="eastAsia"/>
          <w:szCs w:val="21"/>
        </w:rPr>
        <w:t>1.成交供应商须向平台服务商</w:t>
      </w:r>
      <w:proofErr w:type="gramStart"/>
      <w:r>
        <w:rPr>
          <w:rFonts w:ascii="宋体" w:eastAsia="宋体" w:hAnsi="宋体" w:cs="宋体" w:hint="eastAsia"/>
          <w:szCs w:val="21"/>
        </w:rPr>
        <w:t>云采链线上</w:t>
      </w:r>
      <w:proofErr w:type="gramEnd"/>
      <w:r>
        <w:rPr>
          <w:rFonts w:ascii="宋体" w:eastAsia="宋体" w:hAnsi="宋体" w:cs="宋体" w:hint="eastAsia"/>
          <w:szCs w:val="21"/>
        </w:rPr>
        <w:t>采购一体化平台缴纳平台使用费，金额为成交金额的1.5%（四舍五入取整数）。</w:t>
      </w:r>
    </w:p>
    <w:p w:rsidR="0012514E" w:rsidRDefault="008B0837">
      <w:pPr>
        <w:pStyle w:val="af6"/>
        <w:spacing w:line="360" w:lineRule="auto"/>
        <w:ind w:leftChars="200" w:left="840" w:hangingChars="200" w:hanging="420"/>
        <w:rPr>
          <w:rFonts w:ascii="宋体" w:eastAsia="宋体" w:hAnsi="宋体" w:cs="宋体"/>
          <w:szCs w:val="21"/>
        </w:rPr>
      </w:pPr>
      <w:r>
        <w:rPr>
          <w:rFonts w:ascii="宋体" w:eastAsia="宋体" w:hAnsi="宋体" w:cs="宋体" w:hint="eastAsia"/>
          <w:szCs w:val="21"/>
        </w:rPr>
        <w:t>2.成交</w:t>
      </w:r>
      <w:proofErr w:type="gramStart"/>
      <w:r>
        <w:rPr>
          <w:rFonts w:ascii="宋体" w:eastAsia="宋体" w:hAnsi="宋体" w:cs="宋体" w:hint="eastAsia"/>
          <w:szCs w:val="21"/>
        </w:rPr>
        <w:t>供应商无正当</w:t>
      </w:r>
      <w:proofErr w:type="gramEnd"/>
      <w:r>
        <w:rPr>
          <w:rFonts w:ascii="宋体" w:eastAsia="宋体" w:hAnsi="宋体" w:cs="宋体" w:hint="eastAsia"/>
          <w:szCs w:val="21"/>
        </w:rPr>
        <w:t>理由放弃成交资格的必须按竞价公告等相关规定缴纳相应的平台使用费。</w:t>
      </w:r>
    </w:p>
    <w:p w:rsidR="0012514E" w:rsidRDefault="008B0837">
      <w:pPr>
        <w:pStyle w:val="af6"/>
        <w:spacing w:line="360" w:lineRule="auto"/>
        <w:ind w:leftChars="200" w:left="840" w:hangingChars="200" w:hanging="420"/>
        <w:rPr>
          <w:rFonts w:ascii="宋体" w:eastAsia="宋体" w:hAnsi="宋体" w:cs="宋体"/>
          <w:szCs w:val="21"/>
        </w:rPr>
      </w:pPr>
      <w:r>
        <w:rPr>
          <w:rFonts w:ascii="宋体" w:eastAsia="宋体" w:hAnsi="宋体" w:cs="宋体" w:hint="eastAsia"/>
          <w:szCs w:val="21"/>
        </w:rPr>
        <w:t>3.如确实因不可抗力放弃成交资格的，应在不可抗力发生后三个工作日内予以通知采购代理机构并提供相关的证明；如逾期，采购代理机构不予退还平台使用费。</w:t>
      </w:r>
    </w:p>
    <w:p w:rsidR="0012514E" w:rsidRDefault="008B0837">
      <w:pPr>
        <w:pStyle w:val="af6"/>
        <w:numPr>
          <w:ilvl w:val="0"/>
          <w:numId w:val="2"/>
        </w:numPr>
        <w:spacing w:line="360" w:lineRule="auto"/>
        <w:ind w:firstLineChars="0"/>
        <w:rPr>
          <w:rFonts w:ascii="宋体" w:eastAsia="宋体" w:hAnsi="宋体" w:cs="宋体"/>
          <w:b/>
          <w:color w:val="000000" w:themeColor="text1"/>
        </w:rPr>
      </w:pPr>
      <w:r>
        <w:rPr>
          <w:rFonts w:ascii="宋体" w:eastAsia="宋体" w:hAnsi="宋体" w:cs="宋体" w:hint="eastAsia"/>
          <w:b/>
          <w:color w:val="000000" w:themeColor="text1"/>
        </w:rPr>
        <w:t>联系方式</w:t>
      </w:r>
    </w:p>
    <w:p w:rsidR="0012514E" w:rsidRDefault="008B0837">
      <w:pPr>
        <w:pStyle w:val="af6"/>
        <w:spacing w:line="360" w:lineRule="auto"/>
        <w:ind w:left="420" w:firstLineChars="0" w:firstLine="0"/>
        <w:rPr>
          <w:rFonts w:ascii="宋体" w:eastAsia="宋体" w:hAnsi="宋体" w:cstheme="minorEastAsia"/>
          <w:b/>
          <w:color w:val="000000" w:themeColor="text1"/>
        </w:rPr>
      </w:pPr>
      <w:r>
        <w:rPr>
          <w:rFonts w:ascii="宋体" w:eastAsia="宋体" w:hAnsi="宋体"/>
        </w:rPr>
        <w:lastRenderedPageBreak/>
        <w:t>1、采购人联系人及联系</w:t>
      </w:r>
      <w:r>
        <w:rPr>
          <w:rFonts w:ascii="宋体" w:eastAsia="宋体" w:hAnsi="宋体" w:hint="eastAsia"/>
        </w:rPr>
        <w:t>方式</w:t>
      </w:r>
      <w:r>
        <w:rPr>
          <w:rFonts w:ascii="宋体" w:eastAsia="宋体" w:hAnsi="宋体"/>
        </w:rPr>
        <w:t>：</w:t>
      </w:r>
      <w:r>
        <w:rPr>
          <w:rFonts w:ascii="宋体" w:eastAsia="宋体" w:hAnsi="宋体"/>
        </w:rPr>
        <w:br/>
        <w:t>广东省肇庆监狱</w:t>
      </w:r>
      <w:r>
        <w:t>业务咨询部门电话</w:t>
      </w:r>
      <w:r>
        <w:rPr>
          <w:rFonts w:ascii="宋体" w:eastAsia="宋体" w:hAnsi="宋体"/>
        </w:rPr>
        <w:t> 0758-3173863。</w:t>
      </w:r>
      <w:r>
        <w:rPr>
          <w:rFonts w:ascii="宋体" w:eastAsia="宋体" w:hAnsi="宋体"/>
        </w:rPr>
        <w:br/>
        <w:t>2、</w:t>
      </w:r>
      <w:r>
        <w:t>纪检监督部门</w:t>
      </w:r>
      <w:r>
        <w:rPr>
          <w:rFonts w:ascii="宋体" w:eastAsia="宋体" w:hAnsi="宋体"/>
        </w:rPr>
        <w:t>：</w:t>
      </w:r>
      <w:r>
        <w:rPr>
          <w:rFonts w:ascii="宋体" w:eastAsia="宋体" w:hAnsi="宋体"/>
        </w:rPr>
        <w:br/>
        <w:t>广东省肇庆监狱</w:t>
      </w:r>
      <w:r>
        <w:rPr>
          <w:rFonts w:ascii="宋体" w:eastAsia="宋体" w:hAnsi="宋体" w:hint="eastAsia"/>
        </w:rPr>
        <w:t xml:space="preserve">纪检监督部门电话 </w:t>
      </w:r>
      <w:r>
        <w:rPr>
          <w:rFonts w:ascii="宋体" w:eastAsia="宋体" w:hAnsi="宋体"/>
        </w:rPr>
        <w:t>0758—3173809。</w:t>
      </w:r>
    </w:p>
    <w:p w:rsidR="0012514E" w:rsidRDefault="008B0837">
      <w:pPr>
        <w:pStyle w:val="af6"/>
        <w:widowControl/>
        <w:spacing w:line="360" w:lineRule="auto"/>
        <w:ind w:left="420" w:firstLineChars="0" w:firstLine="0"/>
        <w:jc w:val="left"/>
        <w:rPr>
          <w:rFonts w:ascii="宋体" w:eastAsia="宋体" w:hAnsi="宋体" w:cstheme="minorEastAsia"/>
          <w:color w:val="000000" w:themeColor="text1"/>
        </w:rPr>
      </w:pPr>
      <w:r>
        <w:rPr>
          <w:rFonts w:ascii="宋体" w:eastAsia="宋体" w:hAnsi="宋体" w:cstheme="minorEastAsia" w:hint="eastAsia"/>
          <w:color w:val="000000" w:themeColor="text1"/>
        </w:rPr>
        <w:t>3、</w:t>
      </w:r>
      <w:proofErr w:type="gramStart"/>
      <w:r>
        <w:rPr>
          <w:rFonts w:ascii="宋体" w:eastAsia="宋体" w:hAnsi="宋体" w:cstheme="minorEastAsia" w:hint="eastAsia"/>
          <w:color w:val="000000" w:themeColor="text1"/>
        </w:rPr>
        <w:t>扫码关注微信公众号</w:t>
      </w:r>
      <w:proofErr w:type="gramEnd"/>
      <w:r>
        <w:rPr>
          <w:rFonts w:ascii="宋体" w:eastAsia="宋体" w:hAnsi="宋体" w:cstheme="minorEastAsia" w:hint="eastAsia"/>
          <w:color w:val="000000" w:themeColor="text1"/>
        </w:rPr>
        <w:t>“</w:t>
      </w:r>
      <w:proofErr w:type="gramStart"/>
      <w:r>
        <w:rPr>
          <w:rFonts w:ascii="宋体" w:eastAsia="宋体" w:hAnsi="宋体" w:cstheme="minorEastAsia" w:hint="eastAsia"/>
          <w:color w:val="000000" w:themeColor="text1"/>
        </w:rPr>
        <w:t>云采</w:t>
      </w:r>
      <w:proofErr w:type="gramEnd"/>
      <w:r>
        <w:rPr>
          <w:rFonts w:ascii="宋体" w:eastAsia="宋体" w:hAnsi="宋体" w:cstheme="minorEastAsia" w:hint="eastAsia"/>
          <w:color w:val="000000" w:themeColor="text1"/>
        </w:rPr>
        <w:t>链互联服务平台”，即可在线咨询相关事项。</w:t>
      </w:r>
    </w:p>
    <w:p w:rsidR="0012514E" w:rsidRDefault="008B0837">
      <w:pPr>
        <w:pStyle w:val="af6"/>
        <w:widowControl/>
        <w:spacing w:line="360" w:lineRule="auto"/>
        <w:ind w:left="420" w:firstLineChars="0" w:firstLine="0"/>
        <w:jc w:val="center"/>
        <w:rPr>
          <w:rFonts w:ascii="宋体" w:eastAsia="宋体" w:hAnsi="宋体" w:cs="宋体"/>
          <w:color w:val="000000" w:themeColor="text1"/>
        </w:rPr>
      </w:pPr>
      <w:r>
        <w:rPr>
          <w:rFonts w:ascii="宋体" w:eastAsia="宋体" w:hAnsi="宋体" w:cs="宋体" w:hint="eastAsia"/>
          <w:noProof/>
          <w:color w:val="000000" w:themeColor="text1"/>
        </w:rPr>
        <w:drawing>
          <wp:inline distT="0" distB="0" distL="0" distR="0">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rsidR="0012514E" w:rsidRDefault="008B0837">
      <w:pPr>
        <w:rPr>
          <w:rFonts w:ascii="宋体" w:eastAsia="宋体" w:hAnsi="宋体" w:cs="宋体"/>
          <w:color w:val="000000" w:themeColor="text1"/>
        </w:rPr>
      </w:pPr>
      <w:r>
        <w:rPr>
          <w:rFonts w:ascii="宋体" w:eastAsia="宋体" w:hAnsi="宋体" w:cs="宋体" w:hint="eastAsia"/>
          <w:color w:val="000000" w:themeColor="text1"/>
        </w:rPr>
        <w:br w:type="page"/>
      </w:r>
    </w:p>
    <w:p w:rsidR="0012514E" w:rsidRDefault="008B0837">
      <w:pPr>
        <w:snapToGrid w:val="0"/>
        <w:spacing w:line="360" w:lineRule="auto"/>
        <w:jc w:val="center"/>
        <w:outlineLvl w:val="0"/>
        <w:rPr>
          <w:rFonts w:ascii="宋体" w:eastAsia="宋体" w:hAnsi="宋体" w:cs="宋体"/>
          <w:color w:val="000000" w:themeColor="text1"/>
          <w:sz w:val="32"/>
          <w:szCs w:val="32"/>
        </w:rPr>
      </w:pPr>
      <w:r>
        <w:rPr>
          <w:rFonts w:ascii="宋体" w:eastAsia="宋体" w:hAnsi="宋体" w:cs="宋体" w:hint="eastAsia"/>
          <w:b/>
          <w:bCs/>
          <w:color w:val="000000" w:themeColor="text1"/>
          <w:sz w:val="32"/>
          <w:szCs w:val="32"/>
        </w:rPr>
        <w:lastRenderedPageBreak/>
        <w:t>第二章 采购需求书</w:t>
      </w:r>
    </w:p>
    <w:p w:rsidR="0012514E" w:rsidRDefault="008B0837">
      <w:pPr>
        <w:snapToGrid w:val="0"/>
        <w:spacing w:line="360" w:lineRule="auto"/>
        <w:ind w:left="517" w:hangingChars="245" w:hanging="517"/>
        <w:rPr>
          <w:rFonts w:ascii="宋体" w:eastAsia="宋体" w:hAnsi="宋体" w:cs="宋体"/>
          <w:b/>
          <w:bCs/>
          <w:color w:val="000000" w:themeColor="text1"/>
        </w:rPr>
      </w:pPr>
      <w:r>
        <w:rPr>
          <w:rFonts w:ascii="宋体" w:eastAsia="宋体" w:hAnsi="宋体" w:cs="宋体" w:hint="eastAsia"/>
          <w:b/>
          <w:bCs/>
          <w:color w:val="000000" w:themeColor="text1"/>
        </w:rPr>
        <w:t>说明：</w:t>
      </w:r>
    </w:p>
    <w:p w:rsidR="0012514E" w:rsidRDefault="008B0837">
      <w:pPr>
        <w:numPr>
          <w:ilvl w:val="0"/>
          <w:numId w:val="13"/>
        </w:numPr>
        <w:snapToGrid w:val="0"/>
        <w:spacing w:line="360" w:lineRule="auto"/>
        <w:rPr>
          <w:rFonts w:ascii="宋体" w:eastAsia="宋体" w:hAnsi="宋体" w:cs="宋体"/>
          <w:b/>
          <w:bCs/>
          <w:color w:val="000000" w:themeColor="text1"/>
        </w:rPr>
      </w:pPr>
      <w:r>
        <w:rPr>
          <w:rFonts w:ascii="宋体" w:eastAsia="宋体" w:hAnsi="宋体" w:cs="宋体" w:hint="eastAsia"/>
          <w:b/>
          <w:bCs/>
          <w:color w:val="000000" w:themeColor="text1"/>
        </w:rPr>
        <w:t xml:space="preserve">响应供应商须对本项目进行整体响应，任何只对其中一部分进行的响应都被视为无效响应。 </w:t>
      </w:r>
    </w:p>
    <w:p w:rsidR="0012514E" w:rsidRDefault="008B0837">
      <w:pPr>
        <w:pStyle w:val="a8"/>
        <w:numPr>
          <w:ilvl w:val="0"/>
          <w:numId w:val="14"/>
        </w:numPr>
        <w:tabs>
          <w:tab w:val="left" w:pos="540"/>
        </w:tabs>
        <w:adjustRightInd w:val="0"/>
        <w:snapToGrid w:val="0"/>
        <w:spacing w:line="360" w:lineRule="auto"/>
        <w:ind w:left="422" w:hanging="422"/>
        <w:rPr>
          <w:rFonts w:hAnsi="宋体" w:cs="宋体"/>
          <w:b/>
          <w:bCs/>
          <w:color w:val="000000" w:themeColor="text1"/>
          <w:sz w:val="21"/>
        </w:rPr>
      </w:pPr>
      <w:r>
        <w:rPr>
          <w:rFonts w:hAnsi="宋体" w:cs="宋体" w:hint="eastAsia"/>
          <w:b/>
          <w:bCs/>
          <w:color w:val="000000" w:themeColor="text1"/>
          <w:sz w:val="21"/>
        </w:rPr>
        <w:t>项目一览表</w:t>
      </w:r>
    </w:p>
    <w:tbl>
      <w:tblPr>
        <w:tblW w:w="98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34"/>
        <w:gridCol w:w="995"/>
        <w:gridCol w:w="3875"/>
        <w:gridCol w:w="2118"/>
      </w:tblGrid>
      <w:tr w:rsidR="0012514E">
        <w:trPr>
          <w:trHeight w:val="737"/>
          <w:jc w:val="center"/>
        </w:trPr>
        <w:tc>
          <w:tcPr>
            <w:tcW w:w="2834" w:type="dxa"/>
            <w:tcBorders>
              <w:top w:val="single" w:sz="12" w:space="0" w:color="auto"/>
              <w:bottom w:val="single" w:sz="2" w:space="0" w:color="auto"/>
            </w:tcBorders>
            <w:shd w:val="clear" w:color="auto" w:fill="EEECE1"/>
            <w:vAlign w:val="center"/>
          </w:tcPr>
          <w:p w:rsidR="0012514E" w:rsidRDefault="008B0837">
            <w:pPr>
              <w:spacing w:line="360" w:lineRule="auto"/>
              <w:jc w:val="center"/>
              <w:rPr>
                <w:rFonts w:ascii="宋体" w:eastAsia="宋体" w:hAnsi="宋体" w:cs="宋体"/>
                <w:b/>
                <w:color w:val="000000" w:themeColor="text1"/>
                <w:szCs w:val="21"/>
              </w:rPr>
            </w:pPr>
            <w:r>
              <w:rPr>
                <w:rFonts w:ascii="宋体" w:eastAsia="宋体" w:hAnsi="宋体" w:cs="宋体" w:hint="eastAsia"/>
                <w:b/>
                <w:color w:val="000000" w:themeColor="text1"/>
                <w:szCs w:val="21"/>
              </w:rPr>
              <w:t>采购内容</w:t>
            </w:r>
          </w:p>
        </w:tc>
        <w:tc>
          <w:tcPr>
            <w:tcW w:w="995" w:type="dxa"/>
            <w:tcBorders>
              <w:top w:val="single" w:sz="12" w:space="0" w:color="auto"/>
              <w:bottom w:val="single" w:sz="2" w:space="0" w:color="auto"/>
            </w:tcBorders>
            <w:shd w:val="clear" w:color="auto" w:fill="EEECE1"/>
            <w:vAlign w:val="center"/>
          </w:tcPr>
          <w:p w:rsidR="0012514E" w:rsidRDefault="008B0837">
            <w:pPr>
              <w:spacing w:line="360" w:lineRule="auto"/>
              <w:jc w:val="center"/>
              <w:rPr>
                <w:rFonts w:ascii="宋体" w:eastAsia="宋体" w:hAnsi="宋体" w:cs="宋体"/>
                <w:b/>
                <w:szCs w:val="21"/>
              </w:rPr>
            </w:pPr>
            <w:r>
              <w:rPr>
                <w:rFonts w:ascii="宋体" w:eastAsia="宋体" w:hAnsi="宋体" w:cs="宋体" w:hint="eastAsia"/>
                <w:b/>
                <w:szCs w:val="21"/>
              </w:rPr>
              <w:t>数量</w:t>
            </w:r>
          </w:p>
        </w:tc>
        <w:tc>
          <w:tcPr>
            <w:tcW w:w="3875" w:type="dxa"/>
            <w:tcBorders>
              <w:top w:val="single" w:sz="12" w:space="0" w:color="auto"/>
              <w:bottom w:val="single" w:sz="2" w:space="0" w:color="auto"/>
            </w:tcBorders>
            <w:shd w:val="clear" w:color="auto" w:fill="EEECE1"/>
            <w:vAlign w:val="center"/>
          </w:tcPr>
          <w:p w:rsidR="0012514E" w:rsidRDefault="008B0837">
            <w:pPr>
              <w:jc w:val="center"/>
              <w:rPr>
                <w:rFonts w:ascii="宋体" w:eastAsia="宋体" w:hAnsi="宋体" w:cs="宋体"/>
                <w:b/>
                <w:szCs w:val="21"/>
              </w:rPr>
            </w:pPr>
            <w:r>
              <w:rPr>
                <w:rFonts w:ascii="宋体" w:eastAsia="宋体" w:hAnsi="宋体" w:hint="eastAsia"/>
                <w:b/>
                <w:szCs w:val="21"/>
              </w:rPr>
              <w:t>交货期</w:t>
            </w:r>
          </w:p>
        </w:tc>
        <w:tc>
          <w:tcPr>
            <w:tcW w:w="2118" w:type="dxa"/>
            <w:tcBorders>
              <w:top w:val="single" w:sz="12" w:space="0" w:color="auto"/>
              <w:bottom w:val="single" w:sz="2" w:space="0" w:color="auto"/>
            </w:tcBorders>
            <w:shd w:val="clear" w:color="auto" w:fill="EEECE1"/>
            <w:vAlign w:val="center"/>
          </w:tcPr>
          <w:p w:rsidR="0012514E" w:rsidRDefault="008B0837">
            <w:pPr>
              <w:jc w:val="center"/>
              <w:rPr>
                <w:rFonts w:ascii="宋体" w:eastAsia="宋体" w:hAnsi="宋体" w:cs="宋体"/>
                <w:b/>
                <w:szCs w:val="21"/>
              </w:rPr>
            </w:pPr>
            <w:r>
              <w:rPr>
                <w:rFonts w:ascii="宋体" w:eastAsia="宋体" w:hAnsi="宋体" w:cs="宋体" w:hint="eastAsia"/>
                <w:b/>
                <w:szCs w:val="21"/>
              </w:rPr>
              <w:t>最高限价</w:t>
            </w:r>
          </w:p>
        </w:tc>
      </w:tr>
      <w:tr w:rsidR="0012514E">
        <w:trPr>
          <w:trHeight w:val="737"/>
          <w:jc w:val="center"/>
        </w:trPr>
        <w:tc>
          <w:tcPr>
            <w:tcW w:w="2834" w:type="dxa"/>
            <w:tcBorders>
              <w:top w:val="single" w:sz="2" w:space="0" w:color="auto"/>
              <w:bottom w:val="single" w:sz="2" w:space="0" w:color="auto"/>
            </w:tcBorders>
            <w:vAlign w:val="center"/>
          </w:tcPr>
          <w:p w:rsidR="0012514E" w:rsidRDefault="008B0837">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肇庆</w:t>
            </w:r>
            <w:proofErr w:type="gramStart"/>
            <w:r>
              <w:rPr>
                <w:rFonts w:ascii="宋体" w:eastAsia="宋体" w:hAnsi="宋体" w:cs="宋体" w:hint="eastAsia"/>
                <w:color w:val="000000" w:themeColor="text1"/>
                <w:szCs w:val="21"/>
              </w:rPr>
              <w:t>监狱驻监</w:t>
            </w:r>
            <w:proofErr w:type="gramEnd"/>
            <w:r>
              <w:rPr>
                <w:rFonts w:ascii="宋体" w:eastAsia="宋体" w:hAnsi="宋体" w:cs="宋体" w:hint="eastAsia"/>
                <w:color w:val="000000" w:themeColor="text1"/>
                <w:szCs w:val="21"/>
              </w:rPr>
              <w:t>武警中队库室门项目</w:t>
            </w:r>
          </w:p>
        </w:tc>
        <w:tc>
          <w:tcPr>
            <w:tcW w:w="995" w:type="dxa"/>
            <w:tcBorders>
              <w:top w:val="single" w:sz="2" w:space="0" w:color="auto"/>
              <w:bottom w:val="single" w:sz="2" w:space="0" w:color="auto"/>
            </w:tcBorders>
            <w:vAlign w:val="center"/>
          </w:tcPr>
          <w:p w:rsidR="0012514E" w:rsidRDefault="008B0837">
            <w:pPr>
              <w:keepNext/>
              <w:adjustRightInd w:val="0"/>
              <w:spacing w:before="156" w:after="60" w:line="360" w:lineRule="auto"/>
              <w:jc w:val="center"/>
              <w:textAlignment w:val="center"/>
              <w:rPr>
                <w:rFonts w:ascii="宋体" w:eastAsia="宋体" w:hAnsi="宋体"/>
                <w:szCs w:val="21"/>
              </w:rPr>
            </w:pPr>
            <w:r>
              <w:rPr>
                <w:rFonts w:ascii="宋体" w:eastAsia="宋体" w:hAnsi="宋体" w:hint="eastAsia"/>
                <w:szCs w:val="21"/>
              </w:rPr>
              <w:t>1批</w:t>
            </w:r>
          </w:p>
        </w:tc>
        <w:tc>
          <w:tcPr>
            <w:tcW w:w="3875" w:type="dxa"/>
            <w:tcBorders>
              <w:top w:val="single" w:sz="2" w:space="0" w:color="auto"/>
              <w:bottom w:val="single" w:sz="2" w:space="0" w:color="auto"/>
            </w:tcBorders>
            <w:vAlign w:val="center"/>
          </w:tcPr>
          <w:p w:rsidR="0012514E" w:rsidRDefault="008B0837">
            <w:pPr>
              <w:pStyle w:val="a8"/>
              <w:tabs>
                <w:tab w:val="left" w:pos="540"/>
              </w:tabs>
              <w:adjustRightInd w:val="0"/>
              <w:snapToGrid w:val="0"/>
              <w:spacing w:line="360" w:lineRule="auto"/>
              <w:jc w:val="center"/>
              <w:rPr>
                <w:rFonts w:asciiTheme="minorEastAsia" w:eastAsiaTheme="minorEastAsia" w:hAnsiTheme="minorEastAsia"/>
                <w:sz w:val="21"/>
              </w:rPr>
            </w:pPr>
            <w:r>
              <w:rPr>
                <w:rFonts w:hAnsi="宋体" w:hint="eastAsia"/>
                <w:sz w:val="21"/>
              </w:rPr>
              <w:t>签订合同一月内交付并具备验收条件</w:t>
            </w:r>
          </w:p>
        </w:tc>
        <w:tc>
          <w:tcPr>
            <w:tcW w:w="2118" w:type="dxa"/>
            <w:tcBorders>
              <w:top w:val="single" w:sz="2" w:space="0" w:color="auto"/>
              <w:bottom w:val="single" w:sz="2" w:space="0" w:color="auto"/>
            </w:tcBorders>
            <w:vAlign w:val="center"/>
          </w:tcPr>
          <w:p w:rsidR="0012514E" w:rsidRDefault="008B0837">
            <w:pPr>
              <w:pStyle w:val="a8"/>
              <w:tabs>
                <w:tab w:val="left" w:pos="540"/>
              </w:tabs>
              <w:adjustRightInd w:val="0"/>
              <w:snapToGrid w:val="0"/>
              <w:spacing w:line="360" w:lineRule="auto"/>
              <w:jc w:val="center"/>
              <w:rPr>
                <w:rFonts w:asciiTheme="minorEastAsia" w:eastAsiaTheme="minorEastAsia" w:hAnsiTheme="minorEastAsia"/>
                <w:sz w:val="21"/>
              </w:rPr>
            </w:pPr>
            <w:r>
              <w:rPr>
                <w:rFonts w:asciiTheme="minorEastAsia" w:eastAsiaTheme="minorEastAsia" w:hAnsiTheme="minorEastAsia" w:hint="eastAsia"/>
                <w:sz w:val="21"/>
              </w:rPr>
              <w:t>人民币24960元</w:t>
            </w:r>
          </w:p>
        </w:tc>
      </w:tr>
    </w:tbl>
    <w:p w:rsidR="0012514E" w:rsidRDefault="008B0837">
      <w:pPr>
        <w:pStyle w:val="a8"/>
        <w:numPr>
          <w:ilvl w:val="0"/>
          <w:numId w:val="14"/>
        </w:numPr>
        <w:tabs>
          <w:tab w:val="left" w:pos="540"/>
        </w:tabs>
        <w:adjustRightInd w:val="0"/>
        <w:snapToGrid w:val="0"/>
        <w:spacing w:line="360" w:lineRule="auto"/>
        <w:ind w:left="422" w:hanging="422"/>
        <w:rPr>
          <w:rFonts w:hAnsi="宋体" w:cs="宋体"/>
          <w:b/>
          <w:bCs/>
          <w:color w:val="000000" w:themeColor="text1"/>
          <w:sz w:val="21"/>
        </w:rPr>
      </w:pPr>
      <w:r>
        <w:rPr>
          <w:rFonts w:hAnsi="宋体" w:cs="宋体" w:hint="eastAsia"/>
          <w:b/>
          <w:bCs/>
          <w:color w:val="000000" w:themeColor="text1"/>
          <w:sz w:val="21"/>
        </w:rPr>
        <w:t>项目情况</w:t>
      </w:r>
    </w:p>
    <w:p w:rsidR="0012514E" w:rsidRDefault="008B0837">
      <w:pPr>
        <w:spacing w:line="360" w:lineRule="auto"/>
        <w:ind w:firstLine="640"/>
        <w:rPr>
          <w:rFonts w:ascii="宋体" w:eastAsia="宋体" w:hAnsi="宋体"/>
          <w:szCs w:val="21"/>
        </w:rPr>
      </w:pPr>
      <w:r>
        <w:rPr>
          <w:rFonts w:ascii="宋体" w:eastAsia="宋体" w:hAnsi="宋体" w:cs="仿宋_GB2312" w:hint="eastAsia"/>
          <w:szCs w:val="21"/>
        </w:rPr>
        <w:t>因武警中队营房门、纱窗门损坏严重，为进一步做好官兵执勤生活保障，拟采购营房门、纱窗门一批，进行更新更换。</w:t>
      </w:r>
    </w:p>
    <w:p w:rsidR="0012514E" w:rsidRDefault="008B0837">
      <w:pPr>
        <w:pStyle w:val="a8"/>
        <w:numPr>
          <w:ilvl w:val="0"/>
          <w:numId w:val="14"/>
        </w:numPr>
        <w:tabs>
          <w:tab w:val="left" w:pos="540"/>
        </w:tabs>
        <w:adjustRightInd w:val="0"/>
        <w:snapToGrid w:val="0"/>
        <w:spacing w:line="360" w:lineRule="auto"/>
        <w:ind w:left="422" w:hanging="422"/>
        <w:rPr>
          <w:rFonts w:hAnsi="宋体" w:cs="宋体"/>
          <w:b/>
          <w:bCs/>
          <w:color w:val="000000" w:themeColor="text1"/>
          <w:sz w:val="21"/>
        </w:rPr>
      </w:pPr>
      <w:r>
        <w:rPr>
          <w:rFonts w:hAnsi="宋体" w:cs="宋体" w:hint="eastAsia"/>
          <w:b/>
          <w:bCs/>
          <w:color w:val="000000" w:themeColor="text1"/>
          <w:sz w:val="21"/>
        </w:rPr>
        <w:t>采购清单</w:t>
      </w:r>
    </w:p>
    <w:tbl>
      <w:tblPr>
        <w:tblStyle w:val="af1"/>
        <w:tblW w:w="10149" w:type="dxa"/>
        <w:jc w:val="center"/>
        <w:tblLayout w:type="fixed"/>
        <w:tblLook w:val="04A0" w:firstRow="1" w:lastRow="0" w:firstColumn="1" w:lastColumn="0" w:noHBand="0" w:noVBand="1"/>
      </w:tblPr>
      <w:tblGrid>
        <w:gridCol w:w="709"/>
        <w:gridCol w:w="1275"/>
        <w:gridCol w:w="4144"/>
        <w:gridCol w:w="914"/>
        <w:gridCol w:w="1134"/>
        <w:gridCol w:w="1122"/>
        <w:gridCol w:w="851"/>
      </w:tblGrid>
      <w:tr w:rsidR="0012514E">
        <w:trPr>
          <w:trHeight w:val="273"/>
          <w:jc w:val="center"/>
        </w:trPr>
        <w:tc>
          <w:tcPr>
            <w:tcW w:w="709" w:type="dxa"/>
            <w:vAlign w:val="center"/>
          </w:tcPr>
          <w:p w:rsidR="0012514E" w:rsidRDefault="008B0837">
            <w:pPr>
              <w:spacing w:line="360" w:lineRule="auto"/>
              <w:jc w:val="center"/>
              <w:rPr>
                <w:rFonts w:ascii="宋体" w:eastAsia="宋体" w:hAnsi="宋体"/>
                <w:b/>
                <w:szCs w:val="21"/>
              </w:rPr>
            </w:pPr>
            <w:r>
              <w:rPr>
                <w:rFonts w:ascii="宋体" w:eastAsia="宋体" w:hAnsi="宋体" w:hint="eastAsia"/>
                <w:b/>
                <w:szCs w:val="21"/>
              </w:rPr>
              <w:t>序号</w:t>
            </w:r>
          </w:p>
        </w:tc>
        <w:tc>
          <w:tcPr>
            <w:tcW w:w="1275" w:type="dxa"/>
            <w:vAlign w:val="center"/>
          </w:tcPr>
          <w:p w:rsidR="0012514E" w:rsidRDefault="008B0837">
            <w:pPr>
              <w:spacing w:line="360" w:lineRule="auto"/>
              <w:jc w:val="center"/>
              <w:rPr>
                <w:rFonts w:ascii="宋体" w:eastAsia="宋体" w:hAnsi="宋体"/>
                <w:b/>
                <w:szCs w:val="21"/>
              </w:rPr>
            </w:pPr>
            <w:r>
              <w:rPr>
                <w:rFonts w:ascii="宋体" w:eastAsia="宋体" w:hAnsi="宋体" w:hint="eastAsia"/>
                <w:b/>
                <w:szCs w:val="21"/>
              </w:rPr>
              <w:t>名称</w:t>
            </w:r>
          </w:p>
        </w:tc>
        <w:tc>
          <w:tcPr>
            <w:tcW w:w="4144" w:type="dxa"/>
            <w:vAlign w:val="center"/>
          </w:tcPr>
          <w:p w:rsidR="0012514E" w:rsidRDefault="008B0837">
            <w:pPr>
              <w:spacing w:line="360" w:lineRule="auto"/>
              <w:jc w:val="center"/>
              <w:rPr>
                <w:rFonts w:ascii="宋体" w:eastAsia="宋体" w:hAnsi="宋体"/>
                <w:b/>
                <w:szCs w:val="21"/>
              </w:rPr>
            </w:pPr>
            <w:r>
              <w:rPr>
                <w:rFonts w:ascii="宋体" w:eastAsia="宋体" w:hAnsi="宋体" w:hint="eastAsia"/>
                <w:b/>
                <w:szCs w:val="21"/>
              </w:rPr>
              <w:t>规格材质</w:t>
            </w:r>
          </w:p>
        </w:tc>
        <w:tc>
          <w:tcPr>
            <w:tcW w:w="914" w:type="dxa"/>
            <w:vAlign w:val="center"/>
          </w:tcPr>
          <w:p w:rsidR="0012514E" w:rsidRDefault="008B0837">
            <w:pPr>
              <w:spacing w:line="360" w:lineRule="auto"/>
              <w:jc w:val="center"/>
              <w:rPr>
                <w:rFonts w:ascii="宋体" w:eastAsia="宋体" w:hAnsi="宋体"/>
                <w:b/>
                <w:szCs w:val="21"/>
              </w:rPr>
            </w:pPr>
            <w:r>
              <w:rPr>
                <w:rFonts w:ascii="宋体" w:eastAsia="宋体" w:hAnsi="宋体" w:hint="eastAsia"/>
                <w:b/>
                <w:szCs w:val="21"/>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12514E" w:rsidRDefault="008B0837">
            <w:pPr>
              <w:spacing w:line="360" w:lineRule="auto"/>
              <w:jc w:val="center"/>
              <w:rPr>
                <w:rFonts w:ascii="宋体" w:eastAsia="宋体" w:hAnsi="宋体"/>
                <w:b/>
                <w:szCs w:val="21"/>
              </w:rPr>
            </w:pPr>
            <w:r>
              <w:rPr>
                <w:rFonts w:ascii="宋体" w:eastAsia="宋体" w:hAnsi="宋体" w:hint="eastAsia"/>
                <w:b/>
                <w:szCs w:val="21"/>
              </w:rPr>
              <w:t>单位</w:t>
            </w:r>
          </w:p>
        </w:tc>
        <w:tc>
          <w:tcPr>
            <w:tcW w:w="1122" w:type="dxa"/>
            <w:vAlign w:val="center"/>
          </w:tcPr>
          <w:p w:rsidR="0012514E" w:rsidRDefault="008B0837">
            <w:pPr>
              <w:spacing w:line="360" w:lineRule="auto"/>
              <w:jc w:val="center"/>
              <w:rPr>
                <w:rFonts w:ascii="宋体" w:eastAsia="宋体" w:hAnsi="宋体"/>
                <w:b/>
                <w:szCs w:val="21"/>
              </w:rPr>
            </w:pPr>
            <w:r>
              <w:rPr>
                <w:rFonts w:ascii="宋体" w:eastAsia="宋体" w:hAnsi="宋体" w:hint="eastAsia"/>
                <w:b/>
                <w:szCs w:val="21"/>
              </w:rPr>
              <w:t>单价最高限价（元）</w:t>
            </w:r>
          </w:p>
        </w:tc>
        <w:tc>
          <w:tcPr>
            <w:tcW w:w="851" w:type="dxa"/>
            <w:vAlign w:val="center"/>
          </w:tcPr>
          <w:p w:rsidR="0012514E" w:rsidRDefault="008B0837">
            <w:pPr>
              <w:spacing w:line="360" w:lineRule="auto"/>
              <w:jc w:val="center"/>
              <w:rPr>
                <w:rFonts w:ascii="宋体" w:eastAsia="宋体" w:hAnsi="宋体"/>
                <w:b/>
                <w:szCs w:val="21"/>
              </w:rPr>
            </w:pPr>
            <w:r>
              <w:rPr>
                <w:rFonts w:ascii="宋体" w:eastAsia="宋体" w:hAnsi="宋体" w:hint="eastAsia"/>
                <w:b/>
                <w:szCs w:val="21"/>
              </w:rPr>
              <w:t>备注</w:t>
            </w:r>
          </w:p>
        </w:tc>
      </w:tr>
      <w:tr w:rsidR="0012514E" w:rsidTr="00D468B5">
        <w:trPr>
          <w:trHeight w:val="626"/>
          <w:jc w:val="center"/>
        </w:trPr>
        <w:tc>
          <w:tcPr>
            <w:tcW w:w="709" w:type="dxa"/>
            <w:vAlign w:val="center"/>
          </w:tcPr>
          <w:p w:rsidR="0012514E" w:rsidRDefault="008B0837">
            <w:pPr>
              <w:spacing w:line="360" w:lineRule="auto"/>
              <w:jc w:val="center"/>
              <w:rPr>
                <w:rFonts w:ascii="宋体" w:eastAsia="宋体" w:hAnsi="宋体" w:cs="仿宋_GB2312"/>
                <w:szCs w:val="21"/>
              </w:rPr>
            </w:pPr>
            <w:r>
              <w:rPr>
                <w:rFonts w:ascii="宋体" w:eastAsia="宋体" w:hAnsi="宋体" w:cs="仿宋_GB2312" w:hint="eastAsia"/>
                <w:szCs w:val="21"/>
              </w:rPr>
              <w:t>1</w:t>
            </w:r>
          </w:p>
        </w:tc>
        <w:tc>
          <w:tcPr>
            <w:tcW w:w="1275" w:type="dxa"/>
            <w:vAlign w:val="center"/>
          </w:tcPr>
          <w:p w:rsidR="0012514E" w:rsidRDefault="008B0837">
            <w:pPr>
              <w:widowControl/>
              <w:spacing w:line="360" w:lineRule="auto"/>
              <w:jc w:val="center"/>
              <w:textAlignment w:val="center"/>
              <w:rPr>
                <w:rFonts w:ascii="宋体" w:eastAsia="宋体" w:hAnsi="宋体" w:cs="仿宋_GB2312"/>
                <w:szCs w:val="21"/>
              </w:rPr>
            </w:pPr>
            <w:r>
              <w:rPr>
                <w:rFonts w:ascii="宋体" w:eastAsia="宋体" w:hAnsi="宋体" w:cs="宋体" w:hint="eastAsia"/>
                <w:bCs/>
                <w:color w:val="000000"/>
                <w:kern w:val="0"/>
                <w:szCs w:val="21"/>
                <w:lang w:bidi="ar"/>
              </w:rPr>
              <w:t>单开门</w:t>
            </w:r>
          </w:p>
        </w:tc>
        <w:tc>
          <w:tcPr>
            <w:tcW w:w="4144" w:type="dxa"/>
          </w:tcPr>
          <w:p w:rsidR="0012514E" w:rsidRDefault="008B0837">
            <w:pPr>
              <w:spacing w:line="360" w:lineRule="auto"/>
              <w:rPr>
                <w:rFonts w:ascii="宋体" w:eastAsia="宋体" w:hAnsi="宋体" w:cs="仿宋_GB2312"/>
                <w:szCs w:val="21"/>
              </w:rPr>
            </w:pPr>
            <w:r>
              <w:rPr>
                <w:rFonts w:ascii="宋体" w:eastAsia="宋体" w:hAnsi="宋体" w:cs="仿宋_GB2312" w:hint="eastAsia"/>
                <w:szCs w:val="21"/>
              </w:rPr>
              <w:t>2.1m*1.1m门扇厚度：70mm  材质：优质冷轧钢板</w:t>
            </w:r>
          </w:p>
          <w:p w:rsidR="0012514E" w:rsidRDefault="008B0837">
            <w:pPr>
              <w:spacing w:line="360" w:lineRule="auto"/>
              <w:rPr>
                <w:rFonts w:ascii="宋体" w:eastAsia="宋体" w:hAnsi="宋体" w:cs="仿宋_GB2312"/>
                <w:szCs w:val="21"/>
              </w:rPr>
            </w:pPr>
            <w:r>
              <w:rPr>
                <w:rFonts w:ascii="宋体" w:eastAsia="宋体" w:hAnsi="宋体" w:cs="仿宋_GB2312" w:hint="eastAsia"/>
                <w:szCs w:val="21"/>
              </w:rPr>
              <w:t>锁具：</w:t>
            </w:r>
            <w:proofErr w:type="gramStart"/>
            <w:r>
              <w:rPr>
                <w:rFonts w:ascii="宋体" w:eastAsia="宋体" w:hAnsi="宋体" w:cs="仿宋_GB2312" w:hint="eastAsia"/>
                <w:szCs w:val="21"/>
              </w:rPr>
              <w:t>大圆头锁</w:t>
            </w:r>
            <w:proofErr w:type="gramEnd"/>
            <w:r>
              <w:rPr>
                <w:rFonts w:ascii="宋体" w:eastAsia="宋体" w:hAnsi="宋体" w:cs="仿宋_GB2312" w:hint="eastAsia"/>
                <w:szCs w:val="21"/>
              </w:rPr>
              <w:t xml:space="preserve">  拉手：黑金拉手</w:t>
            </w:r>
          </w:p>
          <w:p w:rsidR="0012514E" w:rsidRDefault="008B0837">
            <w:pPr>
              <w:spacing w:line="360" w:lineRule="auto"/>
              <w:rPr>
                <w:rFonts w:ascii="宋体" w:eastAsia="宋体" w:hAnsi="宋体" w:cs="仿宋_GB2312"/>
                <w:szCs w:val="21"/>
              </w:rPr>
            </w:pPr>
            <w:r>
              <w:rPr>
                <w:rFonts w:ascii="宋体" w:eastAsia="宋体" w:hAnsi="宋体" w:cs="仿宋_GB2312" w:hint="eastAsia"/>
                <w:szCs w:val="21"/>
              </w:rPr>
              <w:t>铰链：可开启180度</w:t>
            </w:r>
          </w:p>
        </w:tc>
        <w:tc>
          <w:tcPr>
            <w:tcW w:w="914" w:type="dxa"/>
            <w:vAlign w:val="center"/>
          </w:tcPr>
          <w:p w:rsidR="0012514E" w:rsidRDefault="008B0837">
            <w:pPr>
              <w:spacing w:line="360" w:lineRule="auto"/>
              <w:jc w:val="center"/>
              <w:rPr>
                <w:rFonts w:ascii="宋体" w:eastAsia="宋体" w:hAnsi="宋体" w:cs="仿宋_GB2312"/>
                <w:szCs w:val="21"/>
              </w:rPr>
            </w:pPr>
            <w:r>
              <w:rPr>
                <w:rFonts w:ascii="宋体" w:eastAsia="宋体" w:hAnsi="宋体" w:hint="eastAsia"/>
                <w:color w:val="000000"/>
                <w:szCs w:val="21"/>
              </w:rPr>
              <w:t>5</w:t>
            </w:r>
          </w:p>
        </w:tc>
        <w:tc>
          <w:tcPr>
            <w:tcW w:w="1134" w:type="dxa"/>
            <w:tcBorders>
              <w:top w:val="single" w:sz="4" w:space="0" w:color="auto"/>
              <w:left w:val="single" w:sz="4" w:space="0" w:color="auto"/>
              <w:bottom w:val="single" w:sz="4" w:space="0" w:color="auto"/>
              <w:right w:val="single" w:sz="4" w:space="0" w:color="auto"/>
            </w:tcBorders>
            <w:vAlign w:val="center"/>
          </w:tcPr>
          <w:p w:rsidR="0012514E" w:rsidRDefault="008B0837" w:rsidP="00D468B5">
            <w:pPr>
              <w:spacing w:line="360" w:lineRule="auto"/>
              <w:jc w:val="center"/>
              <w:rPr>
                <w:rFonts w:ascii="宋体" w:eastAsia="宋体" w:hAnsi="宋体"/>
                <w:color w:val="000000"/>
                <w:szCs w:val="21"/>
              </w:rPr>
            </w:pPr>
            <w:r>
              <w:rPr>
                <w:rFonts w:ascii="宋体" w:eastAsia="宋体" w:hAnsi="宋体" w:hint="eastAsia"/>
                <w:color w:val="000000"/>
                <w:szCs w:val="21"/>
              </w:rPr>
              <w:t>扇</w:t>
            </w:r>
          </w:p>
        </w:tc>
        <w:tc>
          <w:tcPr>
            <w:tcW w:w="1122" w:type="dxa"/>
            <w:vAlign w:val="center"/>
          </w:tcPr>
          <w:p w:rsidR="0012514E" w:rsidRDefault="008B0837">
            <w:pPr>
              <w:spacing w:line="360" w:lineRule="auto"/>
              <w:jc w:val="center"/>
              <w:rPr>
                <w:rFonts w:ascii="宋体" w:eastAsia="宋体" w:hAnsi="宋体" w:cs="仿宋_GB2312"/>
                <w:szCs w:val="21"/>
              </w:rPr>
            </w:pPr>
            <w:r>
              <w:rPr>
                <w:rFonts w:ascii="宋体" w:eastAsia="宋体" w:hAnsi="宋体" w:hint="eastAsia"/>
                <w:color w:val="000000"/>
                <w:szCs w:val="21"/>
              </w:rPr>
              <w:t>924</w:t>
            </w:r>
          </w:p>
        </w:tc>
        <w:tc>
          <w:tcPr>
            <w:tcW w:w="851" w:type="dxa"/>
            <w:vAlign w:val="center"/>
          </w:tcPr>
          <w:p w:rsidR="0012514E" w:rsidRDefault="0012514E">
            <w:pPr>
              <w:spacing w:line="360" w:lineRule="auto"/>
              <w:jc w:val="center"/>
              <w:rPr>
                <w:rFonts w:ascii="宋体" w:eastAsia="宋体" w:hAnsi="宋体" w:cs="仿宋_GB2312"/>
                <w:szCs w:val="21"/>
              </w:rPr>
            </w:pPr>
          </w:p>
        </w:tc>
      </w:tr>
      <w:tr w:rsidR="0012514E" w:rsidTr="00D468B5">
        <w:trPr>
          <w:trHeight w:val="806"/>
          <w:jc w:val="center"/>
        </w:trPr>
        <w:tc>
          <w:tcPr>
            <w:tcW w:w="709" w:type="dxa"/>
            <w:vAlign w:val="center"/>
          </w:tcPr>
          <w:p w:rsidR="0012514E" w:rsidRDefault="008B0837">
            <w:pPr>
              <w:spacing w:line="360" w:lineRule="auto"/>
              <w:jc w:val="center"/>
              <w:rPr>
                <w:rFonts w:ascii="宋体" w:eastAsia="宋体" w:hAnsi="宋体" w:cs="仿宋_GB2312"/>
                <w:szCs w:val="21"/>
              </w:rPr>
            </w:pPr>
            <w:r>
              <w:rPr>
                <w:rFonts w:ascii="宋体" w:eastAsia="宋体" w:hAnsi="宋体" w:cs="仿宋_GB2312" w:hint="eastAsia"/>
                <w:szCs w:val="21"/>
              </w:rPr>
              <w:t>2</w:t>
            </w:r>
          </w:p>
        </w:tc>
        <w:tc>
          <w:tcPr>
            <w:tcW w:w="1275" w:type="dxa"/>
            <w:vAlign w:val="center"/>
          </w:tcPr>
          <w:p w:rsidR="0012514E" w:rsidRDefault="008B0837">
            <w:pPr>
              <w:widowControl/>
              <w:spacing w:line="360" w:lineRule="auto"/>
              <w:jc w:val="center"/>
              <w:textAlignment w:val="center"/>
              <w:rPr>
                <w:rFonts w:ascii="宋体" w:eastAsia="宋体" w:hAnsi="宋体" w:cs="仿宋_GB2312"/>
                <w:szCs w:val="21"/>
              </w:rPr>
            </w:pPr>
            <w:r>
              <w:rPr>
                <w:rFonts w:ascii="宋体" w:eastAsia="宋体" w:hAnsi="宋体" w:cs="宋体" w:hint="eastAsia"/>
                <w:bCs/>
                <w:color w:val="000000"/>
                <w:kern w:val="0"/>
                <w:szCs w:val="21"/>
                <w:lang w:bidi="ar"/>
              </w:rPr>
              <w:t>双开门</w:t>
            </w:r>
          </w:p>
        </w:tc>
        <w:tc>
          <w:tcPr>
            <w:tcW w:w="4144" w:type="dxa"/>
          </w:tcPr>
          <w:p w:rsidR="0012514E" w:rsidRDefault="008B0837">
            <w:pPr>
              <w:spacing w:line="360" w:lineRule="auto"/>
              <w:rPr>
                <w:rFonts w:ascii="宋体" w:eastAsia="宋体" w:hAnsi="宋体" w:cs="仿宋_GB2312"/>
                <w:szCs w:val="21"/>
              </w:rPr>
            </w:pPr>
            <w:r>
              <w:rPr>
                <w:rFonts w:ascii="宋体" w:eastAsia="宋体" w:hAnsi="宋体" w:cs="仿宋_GB2312" w:hint="eastAsia"/>
                <w:szCs w:val="21"/>
              </w:rPr>
              <w:t>2.1m*1.56m</w:t>
            </w:r>
          </w:p>
          <w:p w:rsidR="0012514E" w:rsidRDefault="008B0837">
            <w:pPr>
              <w:spacing w:line="360" w:lineRule="auto"/>
              <w:rPr>
                <w:rFonts w:ascii="宋体" w:eastAsia="宋体" w:hAnsi="宋体" w:cs="仿宋_GB2312"/>
                <w:szCs w:val="21"/>
              </w:rPr>
            </w:pPr>
            <w:r>
              <w:rPr>
                <w:rFonts w:ascii="宋体" w:eastAsia="宋体" w:hAnsi="宋体" w:cs="仿宋_GB2312" w:hint="eastAsia"/>
                <w:szCs w:val="21"/>
              </w:rPr>
              <w:t>门扇厚度：70mm  材质：优质冷轧钢板</w:t>
            </w:r>
          </w:p>
          <w:p w:rsidR="0012514E" w:rsidRDefault="008B0837">
            <w:pPr>
              <w:spacing w:line="360" w:lineRule="auto"/>
              <w:rPr>
                <w:rFonts w:ascii="宋体" w:eastAsia="宋体" w:hAnsi="宋体" w:cs="仿宋_GB2312"/>
                <w:szCs w:val="21"/>
              </w:rPr>
            </w:pPr>
            <w:r>
              <w:rPr>
                <w:rFonts w:ascii="宋体" w:eastAsia="宋体" w:hAnsi="宋体" w:cs="仿宋_GB2312" w:hint="eastAsia"/>
                <w:szCs w:val="21"/>
              </w:rPr>
              <w:t>锁具：</w:t>
            </w:r>
            <w:proofErr w:type="gramStart"/>
            <w:r>
              <w:rPr>
                <w:rFonts w:ascii="宋体" w:eastAsia="宋体" w:hAnsi="宋体" w:cs="仿宋_GB2312" w:hint="eastAsia"/>
                <w:szCs w:val="21"/>
              </w:rPr>
              <w:t>大圆头锁</w:t>
            </w:r>
            <w:proofErr w:type="gramEnd"/>
            <w:r>
              <w:rPr>
                <w:rFonts w:ascii="宋体" w:eastAsia="宋体" w:hAnsi="宋体" w:cs="仿宋_GB2312" w:hint="eastAsia"/>
                <w:szCs w:val="21"/>
              </w:rPr>
              <w:t xml:space="preserve">  拉手：黑金拉手</w:t>
            </w:r>
          </w:p>
          <w:p w:rsidR="0012514E" w:rsidRDefault="008B0837">
            <w:pPr>
              <w:spacing w:line="360" w:lineRule="auto"/>
              <w:rPr>
                <w:rFonts w:ascii="宋体" w:eastAsia="宋体" w:hAnsi="宋体" w:cs="仿宋_GB2312"/>
                <w:szCs w:val="21"/>
              </w:rPr>
            </w:pPr>
            <w:r>
              <w:rPr>
                <w:rFonts w:ascii="宋体" w:eastAsia="宋体" w:hAnsi="宋体" w:cs="仿宋_GB2312" w:hint="eastAsia"/>
                <w:szCs w:val="21"/>
              </w:rPr>
              <w:t>铰链：可开启180度</w:t>
            </w:r>
          </w:p>
        </w:tc>
        <w:tc>
          <w:tcPr>
            <w:tcW w:w="914" w:type="dxa"/>
            <w:vAlign w:val="center"/>
          </w:tcPr>
          <w:p w:rsidR="0012514E" w:rsidRDefault="008B0837">
            <w:pPr>
              <w:spacing w:line="360" w:lineRule="auto"/>
              <w:jc w:val="center"/>
              <w:rPr>
                <w:rFonts w:ascii="宋体" w:eastAsia="宋体" w:hAnsi="宋体" w:cs="仿宋_GB2312"/>
                <w:szCs w:val="21"/>
              </w:rPr>
            </w:pPr>
            <w:r>
              <w:rPr>
                <w:rFonts w:ascii="宋体" w:eastAsia="宋体" w:hAnsi="宋体" w:hint="eastAsia"/>
                <w:color w:val="000000"/>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12514E" w:rsidRDefault="008B0837" w:rsidP="00D468B5">
            <w:pPr>
              <w:spacing w:line="360" w:lineRule="auto"/>
              <w:jc w:val="center"/>
              <w:rPr>
                <w:rFonts w:ascii="宋体" w:eastAsia="宋体" w:hAnsi="宋体"/>
                <w:color w:val="000000"/>
                <w:szCs w:val="21"/>
              </w:rPr>
            </w:pPr>
            <w:r>
              <w:rPr>
                <w:rFonts w:ascii="宋体" w:eastAsia="宋体" w:hAnsi="宋体" w:hint="eastAsia"/>
                <w:color w:val="000000"/>
                <w:szCs w:val="21"/>
              </w:rPr>
              <w:t>扇</w:t>
            </w:r>
          </w:p>
        </w:tc>
        <w:tc>
          <w:tcPr>
            <w:tcW w:w="1122" w:type="dxa"/>
            <w:vAlign w:val="center"/>
          </w:tcPr>
          <w:p w:rsidR="0012514E" w:rsidRDefault="008B0837">
            <w:pPr>
              <w:spacing w:line="360" w:lineRule="auto"/>
              <w:jc w:val="center"/>
              <w:rPr>
                <w:rFonts w:ascii="宋体" w:eastAsia="宋体" w:hAnsi="宋体" w:cs="仿宋_GB2312"/>
                <w:szCs w:val="21"/>
              </w:rPr>
            </w:pPr>
            <w:r>
              <w:rPr>
                <w:rFonts w:ascii="宋体" w:eastAsia="宋体" w:hAnsi="宋体" w:hint="eastAsia"/>
                <w:color w:val="000000"/>
                <w:szCs w:val="21"/>
              </w:rPr>
              <w:t>1900</w:t>
            </w:r>
          </w:p>
        </w:tc>
        <w:tc>
          <w:tcPr>
            <w:tcW w:w="851" w:type="dxa"/>
            <w:vAlign w:val="center"/>
          </w:tcPr>
          <w:p w:rsidR="0012514E" w:rsidRDefault="0012514E">
            <w:pPr>
              <w:spacing w:line="360" w:lineRule="auto"/>
              <w:jc w:val="center"/>
              <w:rPr>
                <w:rFonts w:ascii="宋体" w:eastAsia="宋体" w:hAnsi="宋体" w:cs="仿宋_GB2312"/>
                <w:szCs w:val="21"/>
              </w:rPr>
            </w:pPr>
          </w:p>
        </w:tc>
      </w:tr>
      <w:tr w:rsidR="0012514E" w:rsidTr="00D468B5">
        <w:trPr>
          <w:trHeight w:val="736"/>
          <w:jc w:val="center"/>
        </w:trPr>
        <w:tc>
          <w:tcPr>
            <w:tcW w:w="709" w:type="dxa"/>
            <w:vAlign w:val="center"/>
          </w:tcPr>
          <w:p w:rsidR="0012514E" w:rsidRDefault="008B0837">
            <w:pPr>
              <w:spacing w:line="360" w:lineRule="auto"/>
              <w:jc w:val="center"/>
              <w:rPr>
                <w:rFonts w:ascii="宋体" w:eastAsia="宋体" w:hAnsi="宋体" w:cs="仿宋_GB2312"/>
                <w:szCs w:val="21"/>
              </w:rPr>
            </w:pPr>
            <w:r>
              <w:rPr>
                <w:rFonts w:ascii="宋体" w:eastAsia="宋体" w:hAnsi="宋体" w:cs="仿宋_GB2312" w:hint="eastAsia"/>
                <w:szCs w:val="21"/>
              </w:rPr>
              <w:t>3</w:t>
            </w:r>
          </w:p>
        </w:tc>
        <w:tc>
          <w:tcPr>
            <w:tcW w:w="1275" w:type="dxa"/>
            <w:vAlign w:val="center"/>
          </w:tcPr>
          <w:p w:rsidR="0012514E" w:rsidRDefault="008B0837">
            <w:pPr>
              <w:widowControl/>
              <w:spacing w:line="360" w:lineRule="auto"/>
              <w:jc w:val="center"/>
              <w:textAlignment w:val="center"/>
              <w:rPr>
                <w:rFonts w:ascii="宋体" w:eastAsia="宋体" w:hAnsi="宋体" w:cs="仿宋_GB2312"/>
                <w:szCs w:val="21"/>
              </w:rPr>
            </w:pPr>
            <w:r>
              <w:rPr>
                <w:rFonts w:ascii="宋体" w:eastAsia="宋体" w:hAnsi="宋体" w:cs="宋体" w:hint="eastAsia"/>
                <w:bCs/>
                <w:color w:val="000000"/>
                <w:kern w:val="0"/>
                <w:szCs w:val="21"/>
                <w:lang w:bidi="ar"/>
              </w:rPr>
              <w:t>子母门</w:t>
            </w:r>
          </w:p>
        </w:tc>
        <w:tc>
          <w:tcPr>
            <w:tcW w:w="4144" w:type="dxa"/>
          </w:tcPr>
          <w:p w:rsidR="0012514E" w:rsidRDefault="008B0837">
            <w:pPr>
              <w:spacing w:line="360" w:lineRule="auto"/>
              <w:rPr>
                <w:rFonts w:ascii="宋体" w:eastAsia="宋体" w:hAnsi="宋体" w:cs="仿宋_GB2312"/>
                <w:szCs w:val="21"/>
              </w:rPr>
            </w:pPr>
            <w:r>
              <w:rPr>
                <w:rFonts w:ascii="宋体" w:eastAsia="宋体" w:hAnsi="宋体" w:cs="仿宋_GB2312" w:hint="eastAsia"/>
                <w:szCs w:val="21"/>
              </w:rPr>
              <w:t>2.1m*1.26m门扇厚度：70mm  材质：优质冷轧钢板</w:t>
            </w:r>
          </w:p>
          <w:p w:rsidR="0012514E" w:rsidRDefault="008B0837">
            <w:pPr>
              <w:spacing w:line="360" w:lineRule="auto"/>
              <w:rPr>
                <w:rFonts w:ascii="宋体" w:eastAsia="宋体" w:hAnsi="宋体" w:cs="仿宋_GB2312"/>
                <w:szCs w:val="21"/>
              </w:rPr>
            </w:pPr>
            <w:r>
              <w:rPr>
                <w:rFonts w:ascii="宋体" w:eastAsia="宋体" w:hAnsi="宋体" w:cs="仿宋_GB2312" w:hint="eastAsia"/>
                <w:szCs w:val="21"/>
              </w:rPr>
              <w:t>锁具：</w:t>
            </w:r>
            <w:proofErr w:type="gramStart"/>
            <w:r>
              <w:rPr>
                <w:rFonts w:ascii="宋体" w:eastAsia="宋体" w:hAnsi="宋体" w:cs="仿宋_GB2312" w:hint="eastAsia"/>
                <w:szCs w:val="21"/>
              </w:rPr>
              <w:t>大圆头锁</w:t>
            </w:r>
            <w:proofErr w:type="gramEnd"/>
            <w:r>
              <w:rPr>
                <w:rFonts w:ascii="宋体" w:eastAsia="宋体" w:hAnsi="宋体" w:cs="仿宋_GB2312" w:hint="eastAsia"/>
                <w:szCs w:val="21"/>
              </w:rPr>
              <w:t xml:space="preserve">  拉手：黑金拉手</w:t>
            </w:r>
          </w:p>
          <w:p w:rsidR="0012514E" w:rsidRDefault="008B0837">
            <w:pPr>
              <w:spacing w:line="360" w:lineRule="auto"/>
              <w:rPr>
                <w:rFonts w:ascii="宋体" w:eastAsia="宋体" w:hAnsi="宋体" w:cs="仿宋_GB2312"/>
                <w:szCs w:val="21"/>
              </w:rPr>
            </w:pPr>
            <w:r>
              <w:rPr>
                <w:rFonts w:ascii="宋体" w:eastAsia="宋体" w:hAnsi="宋体" w:cs="仿宋_GB2312" w:hint="eastAsia"/>
                <w:szCs w:val="21"/>
              </w:rPr>
              <w:t>铰链：可开启180度</w:t>
            </w:r>
          </w:p>
        </w:tc>
        <w:tc>
          <w:tcPr>
            <w:tcW w:w="914" w:type="dxa"/>
            <w:vAlign w:val="center"/>
          </w:tcPr>
          <w:p w:rsidR="0012514E" w:rsidRDefault="008B0837">
            <w:pPr>
              <w:spacing w:line="360" w:lineRule="auto"/>
              <w:jc w:val="center"/>
              <w:rPr>
                <w:rFonts w:ascii="宋体" w:eastAsia="宋体" w:hAnsi="宋体" w:cs="仿宋_GB2312"/>
                <w:szCs w:val="21"/>
              </w:rPr>
            </w:pPr>
            <w:r>
              <w:rPr>
                <w:rFonts w:ascii="宋体" w:eastAsia="宋体" w:hAnsi="宋体" w:hint="eastAsia"/>
                <w:color w:val="000000"/>
                <w:szCs w:val="21"/>
              </w:rPr>
              <w:t>7</w:t>
            </w:r>
          </w:p>
        </w:tc>
        <w:tc>
          <w:tcPr>
            <w:tcW w:w="1134" w:type="dxa"/>
            <w:tcBorders>
              <w:top w:val="single" w:sz="4" w:space="0" w:color="auto"/>
              <w:left w:val="single" w:sz="4" w:space="0" w:color="auto"/>
              <w:bottom w:val="single" w:sz="4" w:space="0" w:color="auto"/>
              <w:right w:val="single" w:sz="4" w:space="0" w:color="auto"/>
            </w:tcBorders>
            <w:vAlign w:val="center"/>
          </w:tcPr>
          <w:p w:rsidR="0012514E" w:rsidRDefault="008B0837" w:rsidP="00D468B5">
            <w:pPr>
              <w:spacing w:line="360" w:lineRule="auto"/>
              <w:jc w:val="center"/>
              <w:rPr>
                <w:rFonts w:ascii="宋体" w:eastAsia="宋体" w:hAnsi="宋体"/>
                <w:color w:val="000000"/>
                <w:szCs w:val="21"/>
              </w:rPr>
            </w:pPr>
            <w:r>
              <w:rPr>
                <w:rFonts w:ascii="宋体" w:eastAsia="宋体" w:hAnsi="宋体" w:hint="eastAsia"/>
                <w:color w:val="000000"/>
                <w:szCs w:val="21"/>
              </w:rPr>
              <w:t>扇</w:t>
            </w:r>
          </w:p>
        </w:tc>
        <w:tc>
          <w:tcPr>
            <w:tcW w:w="1122" w:type="dxa"/>
            <w:vAlign w:val="center"/>
          </w:tcPr>
          <w:p w:rsidR="0012514E" w:rsidRDefault="008B0837">
            <w:pPr>
              <w:spacing w:line="360" w:lineRule="auto"/>
              <w:jc w:val="center"/>
              <w:rPr>
                <w:rFonts w:ascii="宋体" w:eastAsia="宋体" w:hAnsi="宋体" w:cs="仿宋_GB2312"/>
                <w:szCs w:val="21"/>
              </w:rPr>
            </w:pPr>
            <w:r>
              <w:rPr>
                <w:rFonts w:ascii="宋体" w:eastAsia="宋体" w:hAnsi="宋体" w:hint="eastAsia"/>
                <w:color w:val="000000"/>
                <w:szCs w:val="21"/>
              </w:rPr>
              <w:t>1535</w:t>
            </w:r>
          </w:p>
        </w:tc>
        <w:tc>
          <w:tcPr>
            <w:tcW w:w="851" w:type="dxa"/>
            <w:vAlign w:val="center"/>
          </w:tcPr>
          <w:p w:rsidR="0012514E" w:rsidRDefault="0012514E">
            <w:pPr>
              <w:spacing w:line="360" w:lineRule="auto"/>
              <w:jc w:val="center"/>
              <w:rPr>
                <w:rFonts w:ascii="宋体" w:eastAsia="宋体" w:hAnsi="宋体" w:cs="仿宋_GB2312"/>
                <w:szCs w:val="21"/>
              </w:rPr>
            </w:pPr>
          </w:p>
        </w:tc>
      </w:tr>
      <w:tr w:rsidR="0012514E" w:rsidTr="00D468B5">
        <w:trPr>
          <w:trHeight w:val="736"/>
          <w:jc w:val="center"/>
        </w:trPr>
        <w:tc>
          <w:tcPr>
            <w:tcW w:w="709" w:type="dxa"/>
            <w:vAlign w:val="center"/>
          </w:tcPr>
          <w:p w:rsidR="0012514E" w:rsidRDefault="008B0837">
            <w:pPr>
              <w:spacing w:line="360" w:lineRule="auto"/>
              <w:jc w:val="center"/>
              <w:rPr>
                <w:rFonts w:ascii="宋体" w:eastAsia="宋体" w:hAnsi="宋体" w:cs="仿宋_GB2312"/>
                <w:szCs w:val="21"/>
              </w:rPr>
            </w:pPr>
            <w:r>
              <w:rPr>
                <w:rFonts w:ascii="宋体" w:eastAsia="宋体" w:hAnsi="宋体" w:cs="仿宋_GB2312" w:hint="eastAsia"/>
                <w:szCs w:val="21"/>
              </w:rPr>
              <w:t>4</w:t>
            </w:r>
          </w:p>
        </w:tc>
        <w:tc>
          <w:tcPr>
            <w:tcW w:w="1275" w:type="dxa"/>
            <w:vAlign w:val="center"/>
          </w:tcPr>
          <w:p w:rsidR="0012514E" w:rsidRDefault="008B0837">
            <w:pPr>
              <w:widowControl/>
              <w:spacing w:line="360" w:lineRule="auto"/>
              <w:jc w:val="center"/>
              <w:textAlignment w:val="center"/>
              <w:rPr>
                <w:rFonts w:ascii="宋体" w:eastAsia="宋体" w:hAnsi="宋体" w:cs="仿宋_GB2312"/>
                <w:szCs w:val="21"/>
              </w:rPr>
            </w:pPr>
            <w:r>
              <w:rPr>
                <w:rFonts w:ascii="宋体" w:eastAsia="宋体" w:hAnsi="宋体" w:cs="宋体" w:hint="eastAsia"/>
                <w:bCs/>
                <w:color w:val="000000"/>
                <w:kern w:val="0"/>
                <w:szCs w:val="21"/>
                <w:lang w:bidi="ar"/>
              </w:rPr>
              <w:t>纱门（子母门）</w:t>
            </w:r>
          </w:p>
        </w:tc>
        <w:tc>
          <w:tcPr>
            <w:tcW w:w="4144" w:type="dxa"/>
          </w:tcPr>
          <w:p w:rsidR="0012514E" w:rsidRDefault="008B0837">
            <w:pPr>
              <w:spacing w:line="360" w:lineRule="auto"/>
              <w:rPr>
                <w:rFonts w:ascii="宋体" w:eastAsia="宋体" w:hAnsi="宋体" w:cs="仿宋_GB2312"/>
                <w:szCs w:val="21"/>
              </w:rPr>
            </w:pPr>
            <w:r>
              <w:rPr>
                <w:rFonts w:ascii="宋体" w:eastAsia="宋体" w:hAnsi="宋体" w:cs="仿宋_GB2312" w:hint="eastAsia"/>
                <w:szCs w:val="21"/>
              </w:rPr>
              <w:t>2.1m*1.26m框架材质：双层加厚铝合金材质</w:t>
            </w:r>
          </w:p>
          <w:p w:rsidR="0012514E" w:rsidRDefault="008B0837">
            <w:pPr>
              <w:spacing w:line="360" w:lineRule="auto"/>
              <w:rPr>
                <w:rFonts w:ascii="宋体" w:eastAsia="宋体" w:hAnsi="宋体" w:cs="仿宋_GB2312"/>
                <w:szCs w:val="21"/>
              </w:rPr>
            </w:pPr>
            <w:r>
              <w:rPr>
                <w:rFonts w:ascii="宋体" w:eastAsia="宋体" w:hAnsi="宋体" w:cs="仿宋_GB2312" w:hint="eastAsia"/>
                <w:szCs w:val="21"/>
              </w:rPr>
              <w:t>颜色：红木纹</w:t>
            </w:r>
          </w:p>
          <w:p w:rsidR="0012514E" w:rsidRDefault="008B0837">
            <w:pPr>
              <w:spacing w:line="360" w:lineRule="auto"/>
              <w:rPr>
                <w:rFonts w:ascii="宋体" w:eastAsia="宋体" w:hAnsi="宋体" w:cs="仿宋_GB2312"/>
                <w:szCs w:val="21"/>
              </w:rPr>
            </w:pPr>
            <w:r>
              <w:rPr>
                <w:rFonts w:ascii="宋体" w:eastAsia="宋体" w:hAnsi="宋体" w:cs="仿宋_GB2312" w:hint="eastAsia"/>
                <w:szCs w:val="21"/>
              </w:rPr>
              <w:lastRenderedPageBreak/>
              <w:t>纱网材质：三防聚酯纱网</w:t>
            </w:r>
          </w:p>
        </w:tc>
        <w:tc>
          <w:tcPr>
            <w:tcW w:w="914" w:type="dxa"/>
            <w:vAlign w:val="center"/>
          </w:tcPr>
          <w:p w:rsidR="0012514E" w:rsidRDefault="008B0837">
            <w:pPr>
              <w:spacing w:line="360" w:lineRule="auto"/>
              <w:jc w:val="center"/>
              <w:rPr>
                <w:rFonts w:ascii="宋体" w:eastAsia="宋体" w:hAnsi="宋体" w:cs="仿宋_GB2312"/>
                <w:szCs w:val="21"/>
              </w:rPr>
            </w:pPr>
            <w:r>
              <w:rPr>
                <w:rFonts w:ascii="宋体" w:eastAsia="宋体" w:hAnsi="宋体" w:hint="eastAsia"/>
                <w:color w:val="000000"/>
                <w:szCs w:val="21"/>
              </w:rPr>
              <w:lastRenderedPageBreak/>
              <w:t>1</w:t>
            </w:r>
          </w:p>
        </w:tc>
        <w:tc>
          <w:tcPr>
            <w:tcW w:w="1134" w:type="dxa"/>
            <w:tcBorders>
              <w:top w:val="single" w:sz="4" w:space="0" w:color="auto"/>
              <w:left w:val="single" w:sz="4" w:space="0" w:color="auto"/>
              <w:bottom w:val="single" w:sz="4" w:space="0" w:color="auto"/>
              <w:right w:val="single" w:sz="4" w:space="0" w:color="auto"/>
            </w:tcBorders>
            <w:vAlign w:val="center"/>
          </w:tcPr>
          <w:p w:rsidR="0012514E" w:rsidRDefault="008B0837" w:rsidP="00D468B5">
            <w:pPr>
              <w:spacing w:line="360" w:lineRule="auto"/>
              <w:jc w:val="center"/>
              <w:rPr>
                <w:rFonts w:ascii="宋体" w:eastAsia="宋体" w:hAnsi="宋体"/>
                <w:color w:val="000000"/>
                <w:szCs w:val="21"/>
              </w:rPr>
            </w:pPr>
            <w:r>
              <w:rPr>
                <w:rFonts w:ascii="宋体" w:eastAsia="宋体" w:hAnsi="宋体" w:hint="eastAsia"/>
                <w:color w:val="000000"/>
                <w:szCs w:val="21"/>
              </w:rPr>
              <w:t>扇</w:t>
            </w:r>
          </w:p>
        </w:tc>
        <w:tc>
          <w:tcPr>
            <w:tcW w:w="1122" w:type="dxa"/>
            <w:vAlign w:val="center"/>
          </w:tcPr>
          <w:p w:rsidR="0012514E" w:rsidRDefault="008B0837">
            <w:pPr>
              <w:spacing w:line="360" w:lineRule="auto"/>
              <w:jc w:val="center"/>
              <w:rPr>
                <w:rFonts w:ascii="宋体" w:eastAsia="宋体" w:hAnsi="宋体" w:cs="仿宋_GB2312"/>
                <w:szCs w:val="21"/>
              </w:rPr>
            </w:pPr>
            <w:r>
              <w:rPr>
                <w:rFonts w:ascii="宋体" w:eastAsia="宋体" w:hAnsi="宋体" w:hint="eastAsia"/>
                <w:color w:val="000000"/>
                <w:szCs w:val="21"/>
              </w:rPr>
              <w:t>1695</w:t>
            </w:r>
          </w:p>
        </w:tc>
        <w:tc>
          <w:tcPr>
            <w:tcW w:w="851" w:type="dxa"/>
            <w:vAlign w:val="center"/>
          </w:tcPr>
          <w:p w:rsidR="0012514E" w:rsidRDefault="0012514E">
            <w:pPr>
              <w:spacing w:line="360" w:lineRule="auto"/>
              <w:jc w:val="center"/>
              <w:rPr>
                <w:rFonts w:ascii="宋体" w:eastAsia="宋体" w:hAnsi="宋体" w:cs="仿宋_GB2312"/>
                <w:szCs w:val="21"/>
              </w:rPr>
            </w:pPr>
          </w:p>
        </w:tc>
      </w:tr>
      <w:tr w:rsidR="0012514E" w:rsidTr="00D468B5">
        <w:trPr>
          <w:trHeight w:val="736"/>
          <w:jc w:val="center"/>
        </w:trPr>
        <w:tc>
          <w:tcPr>
            <w:tcW w:w="709" w:type="dxa"/>
            <w:vAlign w:val="center"/>
          </w:tcPr>
          <w:p w:rsidR="0012514E" w:rsidRDefault="008B0837">
            <w:pPr>
              <w:spacing w:line="360" w:lineRule="auto"/>
              <w:jc w:val="center"/>
              <w:rPr>
                <w:rFonts w:ascii="宋体" w:eastAsia="宋体" w:hAnsi="宋体" w:cs="仿宋_GB2312"/>
                <w:szCs w:val="21"/>
              </w:rPr>
            </w:pPr>
            <w:r>
              <w:rPr>
                <w:rFonts w:ascii="宋体" w:eastAsia="宋体" w:hAnsi="宋体" w:cs="仿宋_GB2312" w:hint="eastAsia"/>
                <w:szCs w:val="21"/>
              </w:rPr>
              <w:lastRenderedPageBreak/>
              <w:t>5</w:t>
            </w:r>
          </w:p>
        </w:tc>
        <w:tc>
          <w:tcPr>
            <w:tcW w:w="1275" w:type="dxa"/>
            <w:vAlign w:val="center"/>
          </w:tcPr>
          <w:p w:rsidR="0012514E" w:rsidRDefault="008B0837">
            <w:pPr>
              <w:widowControl/>
              <w:spacing w:line="360" w:lineRule="auto"/>
              <w:jc w:val="center"/>
              <w:textAlignment w:val="center"/>
              <w:rPr>
                <w:rFonts w:ascii="宋体" w:eastAsia="宋体" w:hAnsi="宋体" w:cs="仿宋_GB2312"/>
                <w:szCs w:val="21"/>
              </w:rPr>
            </w:pPr>
            <w:r>
              <w:rPr>
                <w:rFonts w:ascii="宋体" w:eastAsia="宋体" w:hAnsi="宋体" w:cs="宋体" w:hint="eastAsia"/>
                <w:bCs/>
                <w:color w:val="000000"/>
                <w:kern w:val="0"/>
                <w:szCs w:val="21"/>
                <w:lang w:bidi="ar"/>
              </w:rPr>
              <w:t>纱门（单开门）</w:t>
            </w:r>
          </w:p>
        </w:tc>
        <w:tc>
          <w:tcPr>
            <w:tcW w:w="4144" w:type="dxa"/>
          </w:tcPr>
          <w:p w:rsidR="0012514E" w:rsidRDefault="008B0837">
            <w:pPr>
              <w:spacing w:line="360" w:lineRule="auto"/>
              <w:rPr>
                <w:rFonts w:ascii="宋体" w:eastAsia="宋体" w:hAnsi="宋体" w:cs="仿宋_GB2312"/>
                <w:szCs w:val="21"/>
              </w:rPr>
            </w:pPr>
            <w:r>
              <w:rPr>
                <w:rFonts w:ascii="宋体" w:eastAsia="宋体" w:hAnsi="宋体" w:cs="仿宋_GB2312" w:hint="eastAsia"/>
                <w:szCs w:val="21"/>
              </w:rPr>
              <w:t>2.1m*1.1m框架材质：双层加厚铝合金材质</w:t>
            </w:r>
          </w:p>
          <w:p w:rsidR="0012514E" w:rsidRDefault="008B0837">
            <w:pPr>
              <w:spacing w:line="360" w:lineRule="auto"/>
              <w:rPr>
                <w:rFonts w:ascii="宋体" w:eastAsia="宋体" w:hAnsi="宋体" w:cs="仿宋_GB2312"/>
                <w:szCs w:val="21"/>
              </w:rPr>
            </w:pPr>
            <w:r>
              <w:rPr>
                <w:rFonts w:ascii="宋体" w:eastAsia="宋体" w:hAnsi="宋体" w:cs="仿宋_GB2312" w:hint="eastAsia"/>
                <w:szCs w:val="21"/>
              </w:rPr>
              <w:t>颜色：红木纹</w:t>
            </w:r>
          </w:p>
          <w:p w:rsidR="0012514E" w:rsidRDefault="008B0837">
            <w:pPr>
              <w:spacing w:line="360" w:lineRule="auto"/>
              <w:rPr>
                <w:rFonts w:ascii="宋体" w:eastAsia="宋体" w:hAnsi="宋体" w:cs="仿宋_GB2312"/>
                <w:szCs w:val="21"/>
              </w:rPr>
            </w:pPr>
            <w:r>
              <w:rPr>
                <w:rFonts w:ascii="宋体" w:eastAsia="宋体" w:hAnsi="宋体" w:cs="仿宋_GB2312" w:hint="eastAsia"/>
                <w:szCs w:val="21"/>
              </w:rPr>
              <w:t>纱网材质：三防聚酯纱网</w:t>
            </w:r>
          </w:p>
        </w:tc>
        <w:tc>
          <w:tcPr>
            <w:tcW w:w="914" w:type="dxa"/>
            <w:vAlign w:val="center"/>
          </w:tcPr>
          <w:p w:rsidR="0012514E" w:rsidRDefault="008B0837">
            <w:pPr>
              <w:spacing w:line="360" w:lineRule="auto"/>
              <w:jc w:val="center"/>
              <w:rPr>
                <w:rFonts w:ascii="宋体" w:eastAsia="宋体" w:hAnsi="宋体" w:cs="仿宋_GB2312"/>
                <w:szCs w:val="21"/>
              </w:rPr>
            </w:pPr>
            <w:r>
              <w:rPr>
                <w:rFonts w:ascii="宋体" w:eastAsia="宋体" w:hAnsi="宋体" w:hint="eastAsia"/>
                <w:color w:val="000000"/>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12514E" w:rsidRDefault="008B0837" w:rsidP="00D468B5">
            <w:pPr>
              <w:spacing w:line="360" w:lineRule="auto"/>
              <w:jc w:val="center"/>
              <w:rPr>
                <w:rFonts w:ascii="宋体" w:eastAsia="宋体" w:hAnsi="宋体"/>
                <w:color w:val="000000"/>
                <w:szCs w:val="21"/>
              </w:rPr>
            </w:pPr>
            <w:r>
              <w:rPr>
                <w:rFonts w:ascii="宋体" w:eastAsia="宋体" w:hAnsi="宋体" w:hint="eastAsia"/>
                <w:color w:val="000000"/>
                <w:szCs w:val="21"/>
              </w:rPr>
              <w:t>扇</w:t>
            </w:r>
          </w:p>
        </w:tc>
        <w:tc>
          <w:tcPr>
            <w:tcW w:w="1122" w:type="dxa"/>
            <w:vAlign w:val="center"/>
          </w:tcPr>
          <w:p w:rsidR="0012514E" w:rsidRDefault="008B0837">
            <w:pPr>
              <w:spacing w:line="360" w:lineRule="auto"/>
              <w:jc w:val="center"/>
              <w:rPr>
                <w:rFonts w:ascii="宋体" w:eastAsia="宋体" w:hAnsi="宋体" w:cs="仿宋_GB2312"/>
                <w:szCs w:val="21"/>
              </w:rPr>
            </w:pPr>
            <w:r>
              <w:rPr>
                <w:rFonts w:ascii="宋体" w:eastAsia="宋体" w:hAnsi="宋体" w:hint="eastAsia"/>
                <w:color w:val="000000"/>
                <w:szCs w:val="21"/>
              </w:rPr>
              <w:t>1500</w:t>
            </w:r>
          </w:p>
        </w:tc>
        <w:tc>
          <w:tcPr>
            <w:tcW w:w="851" w:type="dxa"/>
            <w:vAlign w:val="center"/>
          </w:tcPr>
          <w:p w:rsidR="0012514E" w:rsidRDefault="0012514E">
            <w:pPr>
              <w:spacing w:line="360" w:lineRule="auto"/>
              <w:jc w:val="center"/>
              <w:rPr>
                <w:rFonts w:ascii="宋体" w:eastAsia="宋体" w:hAnsi="宋体" w:cs="仿宋_GB2312"/>
                <w:szCs w:val="21"/>
              </w:rPr>
            </w:pPr>
          </w:p>
        </w:tc>
      </w:tr>
      <w:tr w:rsidR="0012514E" w:rsidTr="00D468B5">
        <w:trPr>
          <w:trHeight w:val="736"/>
          <w:jc w:val="center"/>
        </w:trPr>
        <w:tc>
          <w:tcPr>
            <w:tcW w:w="709" w:type="dxa"/>
            <w:vAlign w:val="center"/>
          </w:tcPr>
          <w:p w:rsidR="0012514E" w:rsidRDefault="008B0837">
            <w:pPr>
              <w:spacing w:line="360" w:lineRule="auto"/>
              <w:jc w:val="center"/>
              <w:rPr>
                <w:rFonts w:ascii="宋体" w:eastAsia="宋体" w:hAnsi="宋体" w:cs="仿宋_GB2312"/>
                <w:szCs w:val="21"/>
              </w:rPr>
            </w:pPr>
            <w:r>
              <w:rPr>
                <w:rFonts w:ascii="宋体" w:eastAsia="宋体" w:hAnsi="宋体" w:cs="仿宋_GB2312" w:hint="eastAsia"/>
                <w:szCs w:val="21"/>
              </w:rPr>
              <w:t>6</w:t>
            </w:r>
          </w:p>
        </w:tc>
        <w:tc>
          <w:tcPr>
            <w:tcW w:w="1275" w:type="dxa"/>
            <w:vAlign w:val="center"/>
          </w:tcPr>
          <w:p w:rsidR="0012514E" w:rsidRDefault="008B0837">
            <w:pPr>
              <w:widowControl/>
              <w:spacing w:line="360" w:lineRule="auto"/>
              <w:jc w:val="center"/>
              <w:textAlignment w:val="center"/>
              <w:rPr>
                <w:rFonts w:ascii="宋体" w:eastAsia="宋体" w:hAnsi="宋体" w:cs="仿宋_GB2312"/>
                <w:szCs w:val="21"/>
              </w:rPr>
            </w:pPr>
            <w:r>
              <w:rPr>
                <w:rFonts w:ascii="宋体" w:eastAsia="宋体" w:hAnsi="宋体" w:cs="宋体" w:hint="eastAsia"/>
                <w:bCs/>
                <w:color w:val="000000"/>
                <w:kern w:val="0"/>
                <w:szCs w:val="21"/>
                <w:lang w:bidi="ar"/>
              </w:rPr>
              <w:t>纱窗</w:t>
            </w:r>
          </w:p>
        </w:tc>
        <w:tc>
          <w:tcPr>
            <w:tcW w:w="4144" w:type="dxa"/>
          </w:tcPr>
          <w:p w:rsidR="0012514E" w:rsidRDefault="008B0837">
            <w:pPr>
              <w:spacing w:line="360" w:lineRule="auto"/>
              <w:rPr>
                <w:rFonts w:ascii="宋体" w:eastAsia="宋体" w:hAnsi="宋体" w:cs="仿宋_GB2312"/>
                <w:szCs w:val="21"/>
              </w:rPr>
            </w:pPr>
            <w:r>
              <w:rPr>
                <w:rFonts w:ascii="宋体" w:eastAsia="宋体" w:hAnsi="宋体" w:cs="仿宋_GB2312" w:hint="eastAsia"/>
                <w:szCs w:val="21"/>
              </w:rPr>
              <w:t>1.1m*1.4m框架材质：铝合金材质</w:t>
            </w:r>
          </w:p>
          <w:p w:rsidR="0012514E" w:rsidRDefault="008B0837">
            <w:pPr>
              <w:spacing w:line="360" w:lineRule="auto"/>
              <w:rPr>
                <w:rFonts w:ascii="宋体" w:eastAsia="宋体" w:hAnsi="宋体" w:cs="仿宋_GB2312"/>
                <w:szCs w:val="21"/>
              </w:rPr>
            </w:pPr>
            <w:r>
              <w:rPr>
                <w:rFonts w:ascii="宋体" w:eastAsia="宋体" w:hAnsi="宋体" w:cs="仿宋_GB2312" w:hint="eastAsia"/>
                <w:szCs w:val="21"/>
              </w:rPr>
              <w:t>颜色：白色</w:t>
            </w:r>
          </w:p>
          <w:p w:rsidR="0012514E" w:rsidRDefault="008B0837">
            <w:pPr>
              <w:spacing w:line="360" w:lineRule="auto"/>
              <w:rPr>
                <w:rFonts w:ascii="宋体" w:eastAsia="宋体" w:hAnsi="宋体" w:cs="仿宋_GB2312"/>
                <w:szCs w:val="21"/>
              </w:rPr>
            </w:pPr>
            <w:r>
              <w:rPr>
                <w:rFonts w:ascii="宋体" w:eastAsia="宋体" w:hAnsi="宋体" w:cs="仿宋_GB2312" w:hint="eastAsia"/>
                <w:szCs w:val="21"/>
              </w:rPr>
              <w:t>纱网材质：三防聚酯纱网</w:t>
            </w:r>
          </w:p>
        </w:tc>
        <w:tc>
          <w:tcPr>
            <w:tcW w:w="914" w:type="dxa"/>
            <w:vAlign w:val="center"/>
          </w:tcPr>
          <w:p w:rsidR="0012514E" w:rsidRDefault="008B0837">
            <w:pPr>
              <w:spacing w:line="360" w:lineRule="auto"/>
              <w:jc w:val="center"/>
              <w:rPr>
                <w:rFonts w:ascii="宋体" w:eastAsia="宋体" w:hAnsi="宋体" w:cs="仿宋_GB2312"/>
                <w:szCs w:val="21"/>
              </w:rPr>
            </w:pPr>
            <w:r>
              <w:rPr>
                <w:rFonts w:ascii="宋体" w:eastAsia="宋体" w:hAnsi="宋体" w:hint="eastAsia"/>
                <w:color w:val="000000"/>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rsidR="0012514E" w:rsidRDefault="008B0837" w:rsidP="00D468B5">
            <w:pPr>
              <w:spacing w:line="360" w:lineRule="auto"/>
              <w:jc w:val="center"/>
              <w:rPr>
                <w:rFonts w:ascii="宋体" w:eastAsia="宋体" w:hAnsi="宋体"/>
                <w:color w:val="000000"/>
                <w:szCs w:val="21"/>
              </w:rPr>
            </w:pPr>
            <w:proofErr w:type="gramStart"/>
            <w:r>
              <w:rPr>
                <w:rFonts w:ascii="宋体" w:eastAsia="宋体" w:hAnsi="宋体" w:hint="eastAsia"/>
                <w:color w:val="000000"/>
                <w:szCs w:val="21"/>
              </w:rPr>
              <w:t>个</w:t>
            </w:r>
            <w:proofErr w:type="gramEnd"/>
          </w:p>
        </w:tc>
        <w:tc>
          <w:tcPr>
            <w:tcW w:w="1122" w:type="dxa"/>
            <w:vAlign w:val="center"/>
          </w:tcPr>
          <w:p w:rsidR="0012514E" w:rsidRDefault="008B0837">
            <w:pPr>
              <w:spacing w:line="360" w:lineRule="auto"/>
              <w:jc w:val="center"/>
              <w:rPr>
                <w:rFonts w:ascii="宋体" w:eastAsia="宋体" w:hAnsi="宋体" w:cs="仿宋_GB2312"/>
                <w:szCs w:val="21"/>
              </w:rPr>
            </w:pPr>
            <w:r>
              <w:rPr>
                <w:rFonts w:ascii="宋体" w:eastAsia="宋体" w:hAnsi="宋体" w:hint="eastAsia"/>
                <w:color w:val="000000"/>
                <w:szCs w:val="21"/>
              </w:rPr>
              <w:t>275</w:t>
            </w:r>
          </w:p>
        </w:tc>
        <w:tc>
          <w:tcPr>
            <w:tcW w:w="851" w:type="dxa"/>
            <w:vAlign w:val="center"/>
          </w:tcPr>
          <w:p w:rsidR="0012514E" w:rsidRDefault="0012514E">
            <w:pPr>
              <w:spacing w:line="360" w:lineRule="auto"/>
              <w:jc w:val="center"/>
              <w:rPr>
                <w:rFonts w:ascii="宋体" w:eastAsia="宋体" w:hAnsi="宋体" w:cs="仿宋_GB2312"/>
                <w:szCs w:val="21"/>
              </w:rPr>
            </w:pPr>
          </w:p>
        </w:tc>
      </w:tr>
    </w:tbl>
    <w:p w:rsidR="0012514E" w:rsidRDefault="008B0837">
      <w:pPr>
        <w:pStyle w:val="a8"/>
        <w:numPr>
          <w:ilvl w:val="0"/>
          <w:numId w:val="14"/>
        </w:numPr>
        <w:tabs>
          <w:tab w:val="left" w:pos="540"/>
        </w:tabs>
        <w:adjustRightInd w:val="0"/>
        <w:snapToGrid w:val="0"/>
        <w:spacing w:line="360" w:lineRule="auto"/>
        <w:ind w:left="422" w:hanging="422"/>
        <w:rPr>
          <w:rFonts w:hAnsi="宋体" w:cs="宋体"/>
          <w:b/>
          <w:bCs/>
          <w:color w:val="000000" w:themeColor="text1"/>
          <w:sz w:val="21"/>
        </w:rPr>
      </w:pPr>
      <w:r>
        <w:rPr>
          <w:rFonts w:hAnsi="宋体" w:cs="宋体" w:hint="eastAsia"/>
          <w:b/>
          <w:bCs/>
          <w:color w:val="000000" w:themeColor="text1"/>
          <w:sz w:val="21"/>
        </w:rPr>
        <w:t>项目概况</w:t>
      </w:r>
    </w:p>
    <w:p w:rsidR="0012514E" w:rsidRDefault="008B0837">
      <w:pPr>
        <w:spacing w:line="360" w:lineRule="auto"/>
        <w:rPr>
          <w:rFonts w:ascii="宋体" w:eastAsia="宋体" w:hAnsi="宋体"/>
          <w:szCs w:val="21"/>
        </w:rPr>
      </w:pPr>
      <w:r>
        <w:rPr>
          <w:rFonts w:ascii="宋体" w:eastAsia="宋体" w:hAnsi="宋体"/>
          <w:szCs w:val="21"/>
        </w:rPr>
        <w:t>1、</w:t>
      </w:r>
      <w:r>
        <w:rPr>
          <w:rFonts w:ascii="宋体" w:eastAsia="宋体" w:hAnsi="宋体" w:hint="eastAsia"/>
          <w:szCs w:val="21"/>
        </w:rPr>
        <w:t>数量</w:t>
      </w:r>
      <w:r>
        <w:rPr>
          <w:rFonts w:ascii="宋体" w:eastAsia="宋体" w:hAnsi="宋体"/>
          <w:szCs w:val="21"/>
        </w:rPr>
        <w:t>：</w:t>
      </w:r>
      <w:r w:rsidRPr="00D468B5">
        <w:rPr>
          <w:rFonts w:ascii="宋体" w:eastAsia="宋体" w:hAnsi="宋体"/>
          <w:szCs w:val="21"/>
        </w:rPr>
        <w:t>按</w:t>
      </w:r>
      <w:r w:rsidRPr="00D468B5">
        <w:rPr>
          <w:rFonts w:ascii="宋体" w:eastAsia="宋体" w:hAnsi="宋体" w:hint="eastAsia"/>
          <w:szCs w:val="21"/>
        </w:rPr>
        <w:t>实际制作数量</w:t>
      </w:r>
      <w:r w:rsidRPr="00D468B5">
        <w:rPr>
          <w:rFonts w:ascii="宋体" w:eastAsia="宋体" w:hAnsi="宋体"/>
          <w:szCs w:val="21"/>
        </w:rPr>
        <w:t>结算。</w:t>
      </w:r>
    </w:p>
    <w:p w:rsidR="0012514E" w:rsidRDefault="008B0837">
      <w:pPr>
        <w:spacing w:line="360" w:lineRule="auto"/>
        <w:rPr>
          <w:rFonts w:ascii="宋体" w:eastAsia="宋体" w:hAnsi="宋体"/>
          <w:szCs w:val="21"/>
        </w:rPr>
      </w:pPr>
      <w:r>
        <w:rPr>
          <w:rFonts w:ascii="宋体" w:eastAsia="宋体" w:hAnsi="宋体"/>
          <w:szCs w:val="21"/>
        </w:rPr>
        <w:t>2、项目名称：</w:t>
      </w:r>
      <w:r>
        <w:rPr>
          <w:rFonts w:ascii="宋体" w:eastAsia="宋体" w:hAnsi="宋体" w:hint="eastAsia"/>
          <w:szCs w:val="21"/>
        </w:rPr>
        <w:t>肇庆</w:t>
      </w:r>
      <w:proofErr w:type="gramStart"/>
      <w:r>
        <w:rPr>
          <w:rFonts w:ascii="宋体" w:eastAsia="宋体" w:hAnsi="宋体" w:hint="eastAsia"/>
          <w:szCs w:val="21"/>
        </w:rPr>
        <w:t>监狱驻监</w:t>
      </w:r>
      <w:proofErr w:type="gramEnd"/>
      <w:r>
        <w:rPr>
          <w:rFonts w:ascii="宋体" w:eastAsia="宋体" w:hAnsi="宋体" w:hint="eastAsia"/>
          <w:szCs w:val="21"/>
        </w:rPr>
        <w:t>武警中队库室门项目</w:t>
      </w:r>
    </w:p>
    <w:p w:rsidR="0012514E" w:rsidRDefault="008B0837">
      <w:pPr>
        <w:spacing w:line="360" w:lineRule="auto"/>
        <w:rPr>
          <w:rFonts w:ascii="宋体" w:eastAsia="宋体" w:hAnsi="宋体"/>
          <w:szCs w:val="21"/>
        </w:rPr>
      </w:pPr>
      <w:r>
        <w:rPr>
          <w:rFonts w:ascii="宋体" w:eastAsia="宋体" w:hAnsi="宋体"/>
          <w:szCs w:val="21"/>
        </w:rPr>
        <w:t>3、项目地点：</w:t>
      </w:r>
      <w:r>
        <w:rPr>
          <w:rFonts w:ascii="宋体" w:eastAsia="宋体" w:hAnsi="宋体" w:hint="eastAsia"/>
          <w:szCs w:val="21"/>
        </w:rPr>
        <w:t>广东省肇庆市四会市</w:t>
      </w:r>
      <w:bookmarkStart w:id="0" w:name="_Hlk161078925"/>
      <w:r>
        <w:rPr>
          <w:rFonts w:ascii="宋体" w:eastAsia="宋体" w:hAnsi="宋体" w:hint="eastAsia"/>
          <w:szCs w:val="21"/>
        </w:rPr>
        <w:t>城中</w:t>
      </w:r>
      <w:proofErr w:type="gramStart"/>
      <w:r>
        <w:rPr>
          <w:rFonts w:ascii="宋体" w:eastAsia="宋体" w:hAnsi="宋体" w:hint="eastAsia"/>
          <w:szCs w:val="21"/>
        </w:rPr>
        <w:t>街道</w:t>
      </w:r>
      <w:bookmarkEnd w:id="0"/>
      <w:r>
        <w:rPr>
          <w:rFonts w:ascii="宋体" w:eastAsia="宋体" w:hAnsi="宋体" w:hint="eastAsia"/>
          <w:szCs w:val="21"/>
        </w:rPr>
        <w:t>汶塘路</w:t>
      </w:r>
      <w:proofErr w:type="gramEnd"/>
      <w:r>
        <w:rPr>
          <w:rFonts w:ascii="宋体" w:eastAsia="宋体" w:hAnsi="宋体" w:hint="eastAsia"/>
          <w:szCs w:val="21"/>
        </w:rPr>
        <w:t>3号</w:t>
      </w:r>
    </w:p>
    <w:p w:rsidR="0012514E" w:rsidRDefault="008B0837">
      <w:pPr>
        <w:spacing w:line="360" w:lineRule="auto"/>
        <w:rPr>
          <w:rFonts w:ascii="宋体" w:eastAsia="宋体" w:hAnsi="宋体"/>
          <w:szCs w:val="21"/>
        </w:rPr>
      </w:pPr>
      <w:r>
        <w:rPr>
          <w:rFonts w:ascii="宋体" w:eastAsia="宋体" w:hAnsi="宋体"/>
          <w:szCs w:val="21"/>
        </w:rPr>
        <w:t>4、内容：</w:t>
      </w:r>
      <w:r>
        <w:rPr>
          <w:rFonts w:ascii="宋体" w:eastAsia="宋体" w:hAnsi="宋体" w:hint="eastAsia"/>
          <w:szCs w:val="21"/>
        </w:rPr>
        <w:t>库室门</w:t>
      </w:r>
      <w:r>
        <w:rPr>
          <w:rFonts w:ascii="宋体" w:eastAsia="宋体" w:hAnsi="宋体"/>
          <w:szCs w:val="21"/>
        </w:rPr>
        <w:t>制作</w:t>
      </w:r>
      <w:r>
        <w:rPr>
          <w:rFonts w:ascii="宋体" w:eastAsia="宋体" w:hAnsi="宋体" w:hint="eastAsia"/>
          <w:szCs w:val="21"/>
        </w:rPr>
        <w:t>包</w:t>
      </w:r>
      <w:r>
        <w:rPr>
          <w:rFonts w:ascii="宋体" w:eastAsia="宋体" w:hAnsi="宋体"/>
          <w:szCs w:val="21"/>
        </w:rPr>
        <w:t>安装</w:t>
      </w:r>
      <w:r>
        <w:rPr>
          <w:rFonts w:ascii="宋体" w:eastAsia="宋体" w:hAnsi="宋体" w:hint="eastAsia"/>
          <w:szCs w:val="21"/>
        </w:rPr>
        <w:t>（包含旧门拆除），</w:t>
      </w:r>
      <w:bookmarkStart w:id="1" w:name="_GoBack"/>
      <w:r w:rsidR="00D85CC8" w:rsidRPr="00D85CC8">
        <w:rPr>
          <w:rFonts w:ascii="宋体" w:eastAsia="宋体" w:hAnsi="宋体" w:hint="eastAsia"/>
          <w:szCs w:val="21"/>
        </w:rPr>
        <w:t>本此采购安装所有材料</w:t>
      </w:r>
      <w:proofErr w:type="gramStart"/>
      <w:r w:rsidR="00D85CC8" w:rsidRPr="00D85CC8">
        <w:rPr>
          <w:rFonts w:ascii="宋体" w:eastAsia="宋体" w:hAnsi="宋体" w:hint="eastAsia"/>
          <w:szCs w:val="21"/>
        </w:rPr>
        <w:t>由</w:t>
      </w:r>
      <w:r w:rsidR="00D85CC8">
        <w:rPr>
          <w:rFonts w:ascii="宋体" w:eastAsia="宋体" w:hAnsi="宋体" w:hint="eastAsia"/>
          <w:szCs w:val="21"/>
        </w:rPr>
        <w:t>成交</w:t>
      </w:r>
      <w:proofErr w:type="gramEnd"/>
      <w:r w:rsidR="00D85CC8">
        <w:rPr>
          <w:rFonts w:ascii="宋体" w:eastAsia="宋体" w:hAnsi="宋体" w:hint="eastAsia"/>
          <w:szCs w:val="21"/>
        </w:rPr>
        <w:t>供应商</w:t>
      </w:r>
      <w:r w:rsidR="00D85CC8" w:rsidRPr="00D85CC8">
        <w:rPr>
          <w:rFonts w:ascii="宋体" w:eastAsia="宋体" w:hAnsi="宋体" w:hint="eastAsia"/>
          <w:szCs w:val="21"/>
        </w:rPr>
        <w:t>采购</w:t>
      </w:r>
      <w:bookmarkEnd w:id="1"/>
      <w:r w:rsidR="00D85CC8">
        <w:rPr>
          <w:rFonts w:ascii="宋体" w:eastAsia="宋体" w:hAnsi="宋体" w:hint="eastAsia"/>
          <w:szCs w:val="21"/>
        </w:rPr>
        <w:t>，</w:t>
      </w:r>
      <w:r>
        <w:rPr>
          <w:rFonts w:ascii="宋体" w:eastAsia="宋体" w:hAnsi="宋体" w:cs="Times New Roman" w:hint="eastAsia"/>
          <w:szCs w:val="21"/>
        </w:rPr>
        <w:t>供应商的报价</w:t>
      </w:r>
      <w:r>
        <w:rPr>
          <w:rFonts w:ascii="宋体" w:eastAsia="宋体" w:hAnsi="宋体" w:cs="Times New Roman"/>
          <w:szCs w:val="21"/>
        </w:rPr>
        <w:t>包含货物、配件、耗材、设备费用、运输费用、安装费、人工费以及合同实施过程中的应预见和不可预见费用等。</w:t>
      </w:r>
    </w:p>
    <w:p w:rsidR="0012514E" w:rsidRDefault="008B0837">
      <w:pPr>
        <w:spacing w:line="360" w:lineRule="auto"/>
        <w:rPr>
          <w:rFonts w:ascii="宋体" w:eastAsia="宋体" w:hAnsi="宋体"/>
          <w:szCs w:val="21"/>
        </w:rPr>
      </w:pPr>
      <w:r>
        <w:rPr>
          <w:rFonts w:ascii="宋体" w:eastAsia="宋体" w:hAnsi="宋体" w:cs="宋体" w:hint="eastAsia"/>
          <w:b/>
          <w:bCs/>
          <w:color w:val="000000" w:themeColor="text1"/>
          <w:kern w:val="0"/>
          <w:szCs w:val="21"/>
        </w:rPr>
        <w:t>五、承包方式：</w:t>
      </w:r>
      <w:r>
        <w:rPr>
          <w:rFonts w:ascii="宋体" w:eastAsia="宋体" w:hAnsi="宋体" w:hint="eastAsia"/>
          <w:szCs w:val="21"/>
        </w:rPr>
        <w:t>实行包工包料</w:t>
      </w:r>
    </w:p>
    <w:p w:rsidR="0012514E" w:rsidRPr="00D468B5" w:rsidRDefault="008B0837">
      <w:pPr>
        <w:spacing w:line="360" w:lineRule="auto"/>
        <w:rPr>
          <w:rFonts w:ascii="宋体" w:eastAsia="宋体" w:hAnsi="宋体"/>
          <w:szCs w:val="21"/>
        </w:rPr>
      </w:pPr>
      <w:r>
        <w:rPr>
          <w:rFonts w:ascii="宋体" w:eastAsia="宋体" w:hAnsi="宋体" w:cs="宋体" w:hint="eastAsia"/>
          <w:b/>
          <w:bCs/>
          <w:color w:val="000000" w:themeColor="text1"/>
          <w:kern w:val="0"/>
          <w:szCs w:val="21"/>
        </w:rPr>
        <w:t>六</w:t>
      </w:r>
      <w:r w:rsidRPr="00D468B5">
        <w:rPr>
          <w:rFonts w:ascii="宋体" w:eastAsia="宋体" w:hAnsi="宋体" w:cs="宋体" w:hint="eastAsia"/>
          <w:b/>
          <w:bCs/>
          <w:kern w:val="0"/>
          <w:szCs w:val="21"/>
        </w:rPr>
        <w:t>、</w:t>
      </w:r>
      <w:bookmarkStart w:id="2" w:name="_Hlk161078955"/>
      <w:r w:rsidRPr="00D468B5">
        <w:rPr>
          <w:rFonts w:ascii="宋体" w:eastAsia="宋体" w:hAnsi="宋体" w:cs="宋体" w:hint="eastAsia"/>
          <w:b/>
          <w:bCs/>
          <w:kern w:val="0"/>
          <w:szCs w:val="21"/>
        </w:rPr>
        <w:t>交付日期：</w:t>
      </w:r>
      <w:r w:rsidRPr="00D468B5">
        <w:rPr>
          <w:rFonts w:ascii="宋体" w:eastAsia="宋体" w:hAnsi="宋体" w:hint="eastAsia"/>
          <w:szCs w:val="21"/>
        </w:rPr>
        <w:t>签订合同一</w:t>
      </w:r>
      <w:r w:rsidR="00D85CC8">
        <w:rPr>
          <w:rFonts w:ascii="宋体" w:eastAsia="宋体" w:hAnsi="宋体" w:hint="eastAsia"/>
          <w:szCs w:val="21"/>
        </w:rPr>
        <w:t>个</w:t>
      </w:r>
      <w:r w:rsidRPr="00D468B5">
        <w:rPr>
          <w:rFonts w:ascii="宋体" w:eastAsia="宋体" w:hAnsi="宋体" w:hint="eastAsia"/>
          <w:szCs w:val="21"/>
        </w:rPr>
        <w:t>月内交付并具备验收条件</w:t>
      </w:r>
    </w:p>
    <w:bookmarkEnd w:id="2"/>
    <w:p w:rsidR="0012514E" w:rsidRPr="00D468B5" w:rsidRDefault="008B0837">
      <w:pPr>
        <w:spacing w:line="360" w:lineRule="auto"/>
        <w:rPr>
          <w:rFonts w:ascii="宋体" w:eastAsia="宋体" w:hAnsi="宋体" w:cs="宋体"/>
          <w:b/>
          <w:bCs/>
          <w:kern w:val="0"/>
          <w:szCs w:val="21"/>
        </w:rPr>
      </w:pPr>
      <w:r w:rsidRPr="00D468B5">
        <w:rPr>
          <w:rFonts w:ascii="宋体" w:eastAsia="宋体" w:hAnsi="宋体" w:cs="宋体" w:hint="eastAsia"/>
          <w:b/>
          <w:bCs/>
          <w:kern w:val="0"/>
          <w:szCs w:val="21"/>
        </w:rPr>
        <w:t>七、商务要求</w:t>
      </w:r>
    </w:p>
    <w:p w:rsidR="0012514E" w:rsidRPr="00D468B5" w:rsidRDefault="008B0837">
      <w:pPr>
        <w:numPr>
          <w:ilvl w:val="1"/>
          <w:numId w:val="15"/>
        </w:numPr>
        <w:snapToGrid w:val="0"/>
        <w:spacing w:line="360" w:lineRule="auto"/>
        <w:ind w:left="709"/>
        <w:rPr>
          <w:rFonts w:ascii="宋体" w:hAnsi="宋体"/>
          <w:b/>
          <w:bCs/>
          <w:szCs w:val="21"/>
        </w:rPr>
      </w:pPr>
      <w:r w:rsidRPr="00D468B5">
        <w:rPr>
          <w:rFonts w:ascii="宋体" w:hAnsi="宋体" w:hint="eastAsia"/>
          <w:b/>
          <w:bCs/>
          <w:szCs w:val="21"/>
        </w:rPr>
        <w:t>合同货物验收</w:t>
      </w:r>
    </w:p>
    <w:p w:rsidR="0012514E" w:rsidRPr="00D468B5" w:rsidRDefault="008B0837">
      <w:pPr>
        <w:numPr>
          <w:ilvl w:val="0"/>
          <w:numId w:val="16"/>
        </w:numPr>
        <w:tabs>
          <w:tab w:val="clear" w:pos="425"/>
          <w:tab w:val="left" w:pos="567"/>
        </w:tabs>
        <w:adjustRightInd w:val="0"/>
        <w:snapToGrid w:val="0"/>
        <w:spacing w:line="360" w:lineRule="auto"/>
        <w:ind w:left="567" w:hanging="283"/>
        <w:textAlignment w:val="baseline"/>
        <w:rPr>
          <w:rFonts w:ascii="宋体" w:hAnsi="宋体" w:cs="宋体"/>
          <w:szCs w:val="21"/>
        </w:rPr>
      </w:pPr>
      <w:r w:rsidRPr="00D468B5">
        <w:rPr>
          <w:rFonts w:ascii="宋体" w:hAnsi="宋体" w:cs="宋体"/>
          <w:szCs w:val="21"/>
        </w:rPr>
        <w:t>货物验收在采购人和成交供应</w:t>
      </w:r>
      <w:proofErr w:type="gramStart"/>
      <w:r w:rsidRPr="00D468B5">
        <w:rPr>
          <w:rFonts w:ascii="宋体" w:hAnsi="宋体" w:cs="宋体"/>
          <w:szCs w:val="21"/>
        </w:rPr>
        <w:t>商双方</w:t>
      </w:r>
      <w:proofErr w:type="gramEnd"/>
      <w:r w:rsidRPr="00D468B5">
        <w:rPr>
          <w:rFonts w:ascii="宋体" w:hAnsi="宋体" w:cs="宋体"/>
          <w:szCs w:val="21"/>
        </w:rPr>
        <w:t>共同参与下按国家有关的规定、规范进行</w:t>
      </w:r>
      <w:r w:rsidRPr="00D468B5">
        <w:rPr>
          <w:rFonts w:ascii="宋体" w:hAnsi="宋体" w:cs="宋体" w:hint="eastAsia"/>
          <w:szCs w:val="21"/>
        </w:rPr>
        <w:t>；</w:t>
      </w:r>
    </w:p>
    <w:p w:rsidR="0012514E" w:rsidRPr="00D468B5" w:rsidRDefault="008B0837">
      <w:pPr>
        <w:numPr>
          <w:ilvl w:val="0"/>
          <w:numId w:val="16"/>
        </w:numPr>
        <w:tabs>
          <w:tab w:val="clear" w:pos="425"/>
          <w:tab w:val="left" w:pos="567"/>
        </w:tabs>
        <w:adjustRightInd w:val="0"/>
        <w:snapToGrid w:val="0"/>
        <w:spacing w:line="360" w:lineRule="auto"/>
        <w:ind w:left="567" w:hanging="283"/>
        <w:textAlignment w:val="baseline"/>
        <w:rPr>
          <w:rFonts w:ascii="宋体" w:hAnsi="宋体" w:cs="宋体"/>
          <w:szCs w:val="21"/>
        </w:rPr>
      </w:pPr>
      <w:r w:rsidRPr="00D468B5">
        <w:rPr>
          <w:rFonts w:ascii="宋体" w:hAnsi="宋体" w:cs="宋体"/>
          <w:szCs w:val="21"/>
        </w:rPr>
        <w:t>验收时如发现所交付的货物有短装、次品、损坏或其它不符合本项目合同规定之情形者，采购人应</w:t>
      </w:r>
      <w:proofErr w:type="gramStart"/>
      <w:r w:rsidRPr="00D468B5">
        <w:rPr>
          <w:rFonts w:ascii="宋体" w:hAnsi="宋体" w:cs="宋体"/>
          <w:szCs w:val="21"/>
        </w:rPr>
        <w:t>作出</w:t>
      </w:r>
      <w:proofErr w:type="gramEnd"/>
      <w:r w:rsidRPr="00D468B5">
        <w:rPr>
          <w:rFonts w:ascii="宋体" w:hAnsi="宋体" w:cs="宋体"/>
          <w:szCs w:val="21"/>
        </w:rPr>
        <w:t>详尽的现场记录，或由采购人、成交供应</w:t>
      </w:r>
      <w:proofErr w:type="gramStart"/>
      <w:r w:rsidRPr="00D468B5">
        <w:rPr>
          <w:rFonts w:ascii="宋体" w:hAnsi="宋体" w:cs="宋体"/>
          <w:szCs w:val="21"/>
        </w:rPr>
        <w:t>商双方</w:t>
      </w:r>
      <w:proofErr w:type="gramEnd"/>
      <w:r w:rsidRPr="00D468B5">
        <w:rPr>
          <w:rFonts w:ascii="宋体" w:hAnsi="宋体" w:cs="宋体"/>
          <w:szCs w:val="21"/>
        </w:rPr>
        <w:t>签署备忘录。此现场记录或备忘录可用作补充、缺失和更换损坏部件的有效证据。因此产生的有关费用</w:t>
      </w:r>
      <w:proofErr w:type="gramStart"/>
      <w:r w:rsidRPr="00D468B5">
        <w:rPr>
          <w:rFonts w:ascii="宋体" w:hAnsi="宋体" w:cs="宋体"/>
          <w:szCs w:val="21"/>
        </w:rPr>
        <w:t>由成交</w:t>
      </w:r>
      <w:proofErr w:type="gramEnd"/>
      <w:r w:rsidRPr="00D468B5">
        <w:rPr>
          <w:rFonts w:ascii="宋体" w:hAnsi="宋体" w:cs="宋体"/>
          <w:szCs w:val="21"/>
        </w:rPr>
        <w:t>供应商承担</w:t>
      </w:r>
      <w:r w:rsidRPr="00D468B5">
        <w:rPr>
          <w:rFonts w:ascii="宋体" w:hAnsi="宋体" w:cs="宋体" w:hint="eastAsia"/>
          <w:szCs w:val="21"/>
        </w:rPr>
        <w:t>；</w:t>
      </w:r>
    </w:p>
    <w:p w:rsidR="0012514E" w:rsidRPr="00D468B5" w:rsidRDefault="008B0837">
      <w:pPr>
        <w:numPr>
          <w:ilvl w:val="0"/>
          <w:numId w:val="16"/>
        </w:numPr>
        <w:tabs>
          <w:tab w:val="clear" w:pos="425"/>
          <w:tab w:val="left" w:pos="567"/>
        </w:tabs>
        <w:adjustRightInd w:val="0"/>
        <w:snapToGrid w:val="0"/>
        <w:spacing w:line="360" w:lineRule="auto"/>
        <w:ind w:left="567" w:hanging="283"/>
        <w:textAlignment w:val="baseline"/>
        <w:rPr>
          <w:rFonts w:ascii="宋体" w:hAnsi="宋体" w:cs="宋体"/>
          <w:szCs w:val="21"/>
        </w:rPr>
      </w:pPr>
      <w:r w:rsidRPr="00D468B5">
        <w:rPr>
          <w:rFonts w:ascii="宋体" w:hAnsi="宋体" w:cs="宋体"/>
          <w:szCs w:val="21"/>
        </w:rPr>
        <w:t>如果合同货物运输和安装过程中因事故造成货物短缺、损坏，成交供应商应及时安排补货、换货， 以保证合同货物安装的成功完成。换货的相关费用</w:t>
      </w:r>
      <w:proofErr w:type="gramStart"/>
      <w:r w:rsidRPr="00D468B5">
        <w:rPr>
          <w:rFonts w:ascii="宋体" w:hAnsi="宋体" w:cs="宋体"/>
          <w:szCs w:val="21"/>
        </w:rPr>
        <w:t>由成交</w:t>
      </w:r>
      <w:proofErr w:type="gramEnd"/>
      <w:r w:rsidRPr="00D468B5">
        <w:rPr>
          <w:rFonts w:ascii="宋体" w:hAnsi="宋体" w:cs="宋体"/>
          <w:szCs w:val="21"/>
        </w:rPr>
        <w:t>供应商承担</w:t>
      </w:r>
      <w:r w:rsidRPr="00D468B5">
        <w:rPr>
          <w:rFonts w:ascii="宋体" w:hAnsi="宋体" w:cs="宋体" w:hint="eastAsia"/>
          <w:szCs w:val="21"/>
        </w:rPr>
        <w:t>；</w:t>
      </w:r>
    </w:p>
    <w:p w:rsidR="0012514E" w:rsidRPr="00D468B5" w:rsidRDefault="008B0837">
      <w:pPr>
        <w:numPr>
          <w:ilvl w:val="0"/>
          <w:numId w:val="16"/>
        </w:numPr>
        <w:tabs>
          <w:tab w:val="clear" w:pos="425"/>
          <w:tab w:val="left" w:pos="567"/>
        </w:tabs>
        <w:adjustRightInd w:val="0"/>
        <w:snapToGrid w:val="0"/>
        <w:spacing w:line="360" w:lineRule="auto"/>
        <w:ind w:left="567" w:hanging="283"/>
        <w:textAlignment w:val="baseline"/>
        <w:rPr>
          <w:rFonts w:ascii="宋体" w:hAnsi="宋体" w:cs="宋体"/>
          <w:szCs w:val="21"/>
        </w:rPr>
      </w:pPr>
      <w:r w:rsidRPr="00D468B5">
        <w:rPr>
          <w:rFonts w:ascii="宋体" w:hAnsi="宋体" w:cs="宋体"/>
          <w:szCs w:val="21"/>
        </w:rPr>
        <w:t>成交供应商保证合同项下提供的货物不侵犯任何第三方的专利、商标或版权。否则，成交供应商须承担对第三方的专利或版权的侵权责任并承担因此而发生的所有费用。</w:t>
      </w:r>
    </w:p>
    <w:p w:rsidR="0012514E" w:rsidRPr="00D468B5" w:rsidRDefault="008B0837">
      <w:pPr>
        <w:numPr>
          <w:ilvl w:val="1"/>
          <w:numId w:val="15"/>
        </w:numPr>
        <w:snapToGrid w:val="0"/>
        <w:spacing w:line="360" w:lineRule="auto"/>
        <w:ind w:left="709"/>
        <w:rPr>
          <w:rFonts w:ascii="宋体" w:hAnsi="宋体"/>
          <w:b/>
          <w:bCs/>
          <w:szCs w:val="21"/>
        </w:rPr>
      </w:pPr>
      <w:r w:rsidRPr="00D468B5">
        <w:rPr>
          <w:rFonts w:ascii="宋体" w:hAnsi="宋体" w:hint="eastAsia"/>
          <w:b/>
          <w:bCs/>
          <w:szCs w:val="21"/>
        </w:rPr>
        <w:t>交付验收标准依次序对照适用标准</w:t>
      </w:r>
    </w:p>
    <w:p w:rsidR="0012514E" w:rsidRPr="00D468B5" w:rsidRDefault="008B0837">
      <w:pPr>
        <w:numPr>
          <w:ilvl w:val="0"/>
          <w:numId w:val="17"/>
        </w:numPr>
        <w:tabs>
          <w:tab w:val="clear" w:pos="425"/>
        </w:tabs>
        <w:autoSpaceDE w:val="0"/>
        <w:autoSpaceDN w:val="0"/>
        <w:adjustRightInd w:val="0"/>
        <w:snapToGrid w:val="0"/>
        <w:spacing w:line="360" w:lineRule="auto"/>
        <w:ind w:left="567" w:hanging="283"/>
        <w:textAlignment w:val="baseline"/>
        <w:rPr>
          <w:rFonts w:ascii="宋体" w:hAnsi="宋体"/>
          <w:szCs w:val="21"/>
        </w:rPr>
      </w:pPr>
      <w:r w:rsidRPr="00D468B5">
        <w:rPr>
          <w:rFonts w:ascii="宋体" w:hAnsi="宋体"/>
          <w:szCs w:val="21"/>
        </w:rPr>
        <w:t>符合中华人民共和国国家安全质量标准、环保标准或行业标准；</w:t>
      </w:r>
    </w:p>
    <w:p w:rsidR="0012514E" w:rsidRPr="00D468B5" w:rsidRDefault="008B0837">
      <w:pPr>
        <w:numPr>
          <w:ilvl w:val="0"/>
          <w:numId w:val="17"/>
        </w:numPr>
        <w:tabs>
          <w:tab w:val="clear" w:pos="425"/>
        </w:tabs>
        <w:autoSpaceDE w:val="0"/>
        <w:autoSpaceDN w:val="0"/>
        <w:adjustRightInd w:val="0"/>
        <w:snapToGrid w:val="0"/>
        <w:spacing w:line="360" w:lineRule="auto"/>
        <w:ind w:left="567" w:hanging="283"/>
        <w:textAlignment w:val="baseline"/>
        <w:rPr>
          <w:rFonts w:ascii="宋体" w:hAnsi="宋体"/>
          <w:szCs w:val="21"/>
        </w:rPr>
      </w:pPr>
      <w:r w:rsidRPr="00D468B5">
        <w:rPr>
          <w:rFonts w:ascii="宋体" w:hAnsi="宋体" w:cs="宋体"/>
          <w:szCs w:val="21"/>
        </w:rPr>
        <w:t>符合</w:t>
      </w:r>
      <w:r w:rsidRPr="00D468B5">
        <w:rPr>
          <w:rFonts w:ascii="宋体" w:hAnsi="宋体" w:cs="宋体" w:hint="eastAsia"/>
          <w:szCs w:val="21"/>
        </w:rPr>
        <w:t>竞价</w:t>
      </w:r>
      <w:r w:rsidRPr="00D468B5">
        <w:rPr>
          <w:rFonts w:ascii="宋体" w:hAnsi="宋体" w:cs="宋体"/>
          <w:szCs w:val="21"/>
        </w:rPr>
        <w:t>文件和响应承诺中采购人认</w:t>
      </w:r>
      <w:r w:rsidRPr="00D468B5">
        <w:rPr>
          <w:rFonts w:ascii="宋体" w:hAnsi="宋体"/>
          <w:szCs w:val="21"/>
        </w:rPr>
        <w:t>可的合理最佳配置、参数及各项要求；</w:t>
      </w:r>
    </w:p>
    <w:p w:rsidR="0012514E" w:rsidRPr="00D468B5" w:rsidRDefault="008B0837">
      <w:pPr>
        <w:numPr>
          <w:ilvl w:val="1"/>
          <w:numId w:val="15"/>
        </w:numPr>
        <w:snapToGrid w:val="0"/>
        <w:spacing w:line="360" w:lineRule="auto"/>
        <w:ind w:left="709"/>
        <w:rPr>
          <w:rFonts w:ascii="宋体" w:hAnsi="宋体"/>
          <w:b/>
          <w:bCs/>
          <w:szCs w:val="21"/>
        </w:rPr>
      </w:pPr>
      <w:r w:rsidRPr="00D468B5">
        <w:rPr>
          <w:rFonts w:ascii="宋体" w:hAnsi="宋体" w:hint="eastAsia"/>
          <w:b/>
          <w:bCs/>
          <w:szCs w:val="21"/>
        </w:rPr>
        <w:t>货物要求</w:t>
      </w:r>
    </w:p>
    <w:p w:rsidR="0012514E" w:rsidRPr="00D468B5" w:rsidRDefault="008B0837">
      <w:pPr>
        <w:numPr>
          <w:ilvl w:val="0"/>
          <w:numId w:val="18"/>
        </w:numPr>
        <w:tabs>
          <w:tab w:val="clear" w:pos="425"/>
          <w:tab w:val="left" w:pos="567"/>
        </w:tabs>
        <w:adjustRightInd w:val="0"/>
        <w:snapToGrid w:val="0"/>
        <w:spacing w:line="360" w:lineRule="auto"/>
        <w:ind w:left="567" w:hanging="283"/>
        <w:textAlignment w:val="baseline"/>
        <w:rPr>
          <w:rFonts w:ascii="宋体" w:hAnsi="宋体" w:cs="宋体"/>
          <w:szCs w:val="21"/>
        </w:rPr>
      </w:pPr>
      <w:r w:rsidRPr="00D468B5">
        <w:rPr>
          <w:rFonts w:ascii="宋体" w:hAnsi="宋体" w:cs="宋体"/>
          <w:szCs w:val="21"/>
        </w:rPr>
        <w:lastRenderedPageBreak/>
        <w:t>货物为原制造商制造的全新产品，无侵权行为、表面无划损、无任何缺陷隐患，在中国境内可依常规安全合法使用。</w:t>
      </w:r>
    </w:p>
    <w:p w:rsidR="0012514E" w:rsidRPr="00D468B5" w:rsidRDefault="008B0837">
      <w:pPr>
        <w:numPr>
          <w:ilvl w:val="1"/>
          <w:numId w:val="15"/>
        </w:numPr>
        <w:snapToGrid w:val="0"/>
        <w:spacing w:line="360" w:lineRule="auto"/>
        <w:ind w:left="709"/>
        <w:rPr>
          <w:rFonts w:ascii="宋体" w:hAnsi="宋体"/>
          <w:b/>
          <w:bCs/>
          <w:szCs w:val="21"/>
        </w:rPr>
      </w:pPr>
      <w:r w:rsidRPr="00D468B5">
        <w:rPr>
          <w:rFonts w:ascii="宋体" w:hAnsi="宋体" w:hint="eastAsia"/>
          <w:b/>
          <w:bCs/>
          <w:szCs w:val="21"/>
        </w:rPr>
        <w:t>质量要求及保修：</w:t>
      </w:r>
    </w:p>
    <w:p w:rsidR="0012514E" w:rsidRPr="00D468B5" w:rsidRDefault="008B0837">
      <w:pPr>
        <w:numPr>
          <w:ilvl w:val="0"/>
          <w:numId w:val="19"/>
        </w:numPr>
        <w:snapToGrid w:val="0"/>
        <w:spacing w:line="360" w:lineRule="auto"/>
        <w:ind w:left="851"/>
        <w:rPr>
          <w:rFonts w:ascii="宋体" w:hAnsi="宋体"/>
          <w:szCs w:val="21"/>
        </w:rPr>
      </w:pPr>
      <w:r w:rsidRPr="00D468B5">
        <w:rPr>
          <w:rFonts w:ascii="宋体" w:hAnsi="宋体" w:hint="eastAsia"/>
          <w:szCs w:val="21"/>
        </w:rPr>
        <w:t>保修期</w:t>
      </w:r>
    </w:p>
    <w:p w:rsidR="0012514E" w:rsidRPr="00D468B5" w:rsidRDefault="008B0837">
      <w:pPr>
        <w:numPr>
          <w:ilvl w:val="0"/>
          <w:numId w:val="20"/>
        </w:numPr>
        <w:tabs>
          <w:tab w:val="clear" w:pos="425"/>
        </w:tabs>
        <w:autoSpaceDE w:val="0"/>
        <w:autoSpaceDN w:val="0"/>
        <w:adjustRightInd w:val="0"/>
        <w:snapToGrid w:val="0"/>
        <w:spacing w:line="360" w:lineRule="auto"/>
        <w:ind w:left="993" w:hanging="567"/>
        <w:textAlignment w:val="baseline"/>
        <w:rPr>
          <w:rFonts w:ascii="宋体" w:hAnsi="宋体" w:cs="仿宋_GB2312"/>
          <w:szCs w:val="21"/>
        </w:rPr>
      </w:pPr>
      <w:r w:rsidRPr="00D468B5">
        <w:rPr>
          <w:rFonts w:ascii="宋体" w:hAnsi="宋体" w:cs="仿宋_GB2312" w:hint="eastAsia"/>
          <w:szCs w:val="21"/>
        </w:rPr>
        <w:t>质量保修范围：由于材料、工艺等问题而导致的产品功能失效、性能下降等缺陷(属于自然力或战争等不可抗拒力、人为因素等造成的除外)。</w:t>
      </w:r>
    </w:p>
    <w:p w:rsidR="0012514E" w:rsidRPr="00D468B5" w:rsidRDefault="008B0837">
      <w:pPr>
        <w:numPr>
          <w:ilvl w:val="0"/>
          <w:numId w:val="20"/>
        </w:numPr>
        <w:tabs>
          <w:tab w:val="clear" w:pos="425"/>
        </w:tabs>
        <w:autoSpaceDE w:val="0"/>
        <w:autoSpaceDN w:val="0"/>
        <w:adjustRightInd w:val="0"/>
        <w:snapToGrid w:val="0"/>
        <w:spacing w:line="360" w:lineRule="auto"/>
        <w:ind w:left="993" w:hanging="567"/>
        <w:textAlignment w:val="baseline"/>
        <w:rPr>
          <w:rFonts w:ascii="宋体" w:hAnsi="宋体" w:cs="仿宋_GB2312"/>
          <w:szCs w:val="21"/>
        </w:rPr>
      </w:pPr>
      <w:r w:rsidRPr="00D468B5">
        <w:rPr>
          <w:rFonts w:ascii="宋体" w:hAnsi="宋体" w:hint="eastAsia"/>
          <w:szCs w:val="21"/>
        </w:rPr>
        <w:t>保修期为</w:t>
      </w:r>
      <w:r w:rsidRPr="00D468B5">
        <w:rPr>
          <w:rFonts w:ascii="宋体" w:hAnsi="宋体" w:hint="eastAsia"/>
          <w:szCs w:val="21"/>
          <w:u w:val="single"/>
        </w:rPr>
        <w:t>1</w:t>
      </w:r>
      <w:r w:rsidRPr="00D468B5">
        <w:rPr>
          <w:rFonts w:ascii="宋体" w:hAnsi="宋体" w:hint="eastAsia"/>
          <w:szCs w:val="21"/>
        </w:rPr>
        <w:t>年，保修</w:t>
      </w:r>
      <w:r w:rsidRPr="00D468B5">
        <w:rPr>
          <w:rFonts w:ascii="宋体" w:hAnsi="宋体" w:cs="宋体" w:hint="eastAsia"/>
          <w:szCs w:val="21"/>
        </w:rPr>
        <w:t>期自货物最终验收合格之日起算，</w:t>
      </w:r>
      <w:r w:rsidRPr="00D468B5">
        <w:rPr>
          <w:rFonts w:ascii="宋体" w:hAnsi="宋体" w:hint="eastAsia"/>
          <w:szCs w:val="21"/>
        </w:rPr>
        <w:t>保修期内成交供应商对所供货物实行包修、包换、包退、</w:t>
      </w:r>
      <w:proofErr w:type="gramStart"/>
      <w:r w:rsidRPr="00D468B5">
        <w:rPr>
          <w:rFonts w:ascii="宋体" w:hAnsi="宋体" w:hint="eastAsia"/>
          <w:szCs w:val="21"/>
        </w:rPr>
        <w:t>包维护</w:t>
      </w:r>
      <w:proofErr w:type="gramEnd"/>
      <w:r w:rsidRPr="00D468B5">
        <w:rPr>
          <w:rFonts w:ascii="宋体" w:hAnsi="宋体" w:hint="eastAsia"/>
          <w:szCs w:val="21"/>
        </w:rPr>
        <w:t>保养，</w:t>
      </w:r>
      <w:r w:rsidRPr="00D468B5">
        <w:rPr>
          <w:rFonts w:ascii="宋体" w:hAnsi="宋体" w:cs="宋体" w:hint="eastAsia"/>
          <w:szCs w:val="21"/>
        </w:rPr>
        <w:t>期满后可同时提供终身有偿维修保养服务。</w:t>
      </w:r>
    </w:p>
    <w:p w:rsidR="0012514E" w:rsidRPr="00D468B5" w:rsidRDefault="008B0837">
      <w:pPr>
        <w:numPr>
          <w:ilvl w:val="0"/>
          <w:numId w:val="20"/>
        </w:numPr>
        <w:tabs>
          <w:tab w:val="clear" w:pos="425"/>
        </w:tabs>
        <w:autoSpaceDE w:val="0"/>
        <w:autoSpaceDN w:val="0"/>
        <w:adjustRightInd w:val="0"/>
        <w:snapToGrid w:val="0"/>
        <w:spacing w:line="360" w:lineRule="auto"/>
        <w:ind w:left="993" w:hanging="567"/>
        <w:textAlignment w:val="baseline"/>
        <w:rPr>
          <w:rFonts w:ascii="宋体" w:hAnsi="宋体"/>
          <w:szCs w:val="21"/>
        </w:rPr>
      </w:pPr>
      <w:r w:rsidRPr="00D468B5">
        <w:rPr>
          <w:rFonts w:ascii="宋体" w:hAnsi="宋体" w:hint="eastAsia"/>
          <w:szCs w:val="21"/>
        </w:rPr>
        <w:t>对采购人的服务通知，成交供应商在接报后</w:t>
      </w:r>
      <w:r w:rsidRPr="00D468B5">
        <w:rPr>
          <w:rFonts w:ascii="宋体" w:hAnsi="宋体" w:hint="eastAsia"/>
          <w:szCs w:val="21"/>
          <w:u w:val="single"/>
        </w:rPr>
        <w:t>12小时</w:t>
      </w:r>
      <w:r w:rsidRPr="00D468B5">
        <w:rPr>
          <w:rFonts w:ascii="宋体" w:hAnsi="宋体" w:hint="eastAsia"/>
          <w:szCs w:val="21"/>
        </w:rPr>
        <w:t>内响应，</w:t>
      </w:r>
      <w:r w:rsidRPr="00D468B5">
        <w:rPr>
          <w:rFonts w:ascii="宋体" w:hAnsi="宋体" w:hint="eastAsia"/>
          <w:szCs w:val="21"/>
          <w:u w:val="single"/>
        </w:rPr>
        <w:t>24小时</w:t>
      </w:r>
      <w:r w:rsidRPr="00D468B5">
        <w:rPr>
          <w:rFonts w:ascii="宋体" w:hAnsi="宋体" w:hint="eastAsia"/>
          <w:szCs w:val="21"/>
        </w:rPr>
        <w:t>内到达现场，</w:t>
      </w:r>
      <w:r w:rsidRPr="00D468B5">
        <w:rPr>
          <w:rFonts w:ascii="宋体" w:hAnsi="宋体" w:hint="eastAsia"/>
          <w:szCs w:val="21"/>
          <w:u w:val="single"/>
        </w:rPr>
        <w:t>48小时</w:t>
      </w:r>
      <w:r w:rsidRPr="00D468B5">
        <w:rPr>
          <w:rFonts w:ascii="宋体" w:hAnsi="宋体" w:hint="eastAsia"/>
          <w:szCs w:val="21"/>
        </w:rPr>
        <w:t>内处理完毕。若在</w:t>
      </w:r>
      <w:r w:rsidRPr="00D468B5">
        <w:rPr>
          <w:rFonts w:ascii="宋体" w:hAnsi="宋体" w:hint="eastAsia"/>
          <w:szCs w:val="21"/>
          <w:u w:val="single"/>
        </w:rPr>
        <w:t>48小时</w:t>
      </w:r>
      <w:r w:rsidRPr="00D468B5">
        <w:rPr>
          <w:rFonts w:ascii="宋体" w:hAnsi="宋体" w:hint="eastAsia"/>
          <w:szCs w:val="21"/>
        </w:rPr>
        <w:t>内仍未能有效解决，成交供应商须免费提供同档次的货物予采购人临时使用。</w:t>
      </w:r>
    </w:p>
    <w:p w:rsidR="0012514E" w:rsidRPr="00D468B5" w:rsidRDefault="008B0837">
      <w:pPr>
        <w:numPr>
          <w:ilvl w:val="0"/>
          <w:numId w:val="19"/>
        </w:numPr>
        <w:snapToGrid w:val="0"/>
        <w:spacing w:line="360" w:lineRule="auto"/>
        <w:ind w:left="851"/>
        <w:rPr>
          <w:rFonts w:ascii="宋体" w:hAnsi="宋体"/>
          <w:szCs w:val="21"/>
        </w:rPr>
      </w:pPr>
      <w:r w:rsidRPr="00D468B5">
        <w:rPr>
          <w:rFonts w:ascii="宋体" w:hAnsi="宋体" w:hint="eastAsia"/>
          <w:szCs w:val="21"/>
        </w:rPr>
        <w:t>安装与调试</w:t>
      </w:r>
    </w:p>
    <w:p w:rsidR="0012514E" w:rsidRPr="00D468B5" w:rsidRDefault="008B0837">
      <w:pPr>
        <w:numPr>
          <w:ilvl w:val="0"/>
          <w:numId w:val="21"/>
        </w:numPr>
        <w:tabs>
          <w:tab w:val="clear" w:pos="425"/>
        </w:tabs>
        <w:adjustRightInd w:val="0"/>
        <w:snapToGrid w:val="0"/>
        <w:spacing w:line="360" w:lineRule="auto"/>
        <w:ind w:left="1134" w:hanging="709"/>
        <w:textAlignment w:val="baseline"/>
        <w:rPr>
          <w:rFonts w:ascii="宋体" w:hAnsi="宋体" w:cs="宋体"/>
          <w:szCs w:val="21"/>
        </w:rPr>
      </w:pPr>
      <w:r w:rsidRPr="00D468B5">
        <w:rPr>
          <w:rFonts w:ascii="宋体" w:hAnsi="宋体" w:cs="宋体" w:hint="eastAsia"/>
          <w:szCs w:val="21"/>
        </w:rPr>
        <w:t>成交供应商必须依照竞价文件的要求和响应文件的承诺，将货物、系统安装并调试至正常运行的最佳状态。</w:t>
      </w:r>
    </w:p>
    <w:p w:rsidR="0012514E" w:rsidRPr="00D468B5" w:rsidRDefault="008B0837">
      <w:pPr>
        <w:numPr>
          <w:ilvl w:val="0"/>
          <w:numId w:val="21"/>
        </w:numPr>
        <w:tabs>
          <w:tab w:val="clear" w:pos="425"/>
        </w:tabs>
        <w:adjustRightInd w:val="0"/>
        <w:snapToGrid w:val="0"/>
        <w:spacing w:line="360" w:lineRule="auto"/>
        <w:ind w:left="1134" w:hanging="709"/>
        <w:textAlignment w:val="baseline"/>
        <w:rPr>
          <w:rFonts w:ascii="宋体" w:hAnsi="宋体" w:cs="宋体"/>
          <w:szCs w:val="21"/>
        </w:rPr>
      </w:pPr>
      <w:r w:rsidRPr="00D468B5">
        <w:rPr>
          <w:rFonts w:ascii="宋体" w:hAnsi="宋体" w:cs="宋体"/>
          <w:szCs w:val="21"/>
        </w:rPr>
        <w:t>合同货物安装</w:t>
      </w:r>
    </w:p>
    <w:p w:rsidR="0012514E" w:rsidRPr="00D468B5" w:rsidRDefault="008B0837">
      <w:pPr>
        <w:snapToGrid w:val="0"/>
        <w:spacing w:line="360" w:lineRule="auto"/>
        <w:ind w:left="840"/>
        <w:rPr>
          <w:rFonts w:ascii="宋体" w:hAnsi="宋体"/>
          <w:szCs w:val="21"/>
        </w:rPr>
      </w:pPr>
      <w:r w:rsidRPr="00D468B5">
        <w:rPr>
          <w:rFonts w:ascii="宋体" w:hAnsi="宋体" w:hint="eastAsia"/>
          <w:szCs w:val="21"/>
        </w:rPr>
        <w:t xml:space="preserve">① </w:t>
      </w:r>
      <w:r w:rsidRPr="00D468B5">
        <w:rPr>
          <w:rFonts w:ascii="宋体" w:hAnsi="宋体"/>
          <w:szCs w:val="21"/>
        </w:rPr>
        <w:t>成交供应商负责合同货物的安装，一切费用</w:t>
      </w:r>
      <w:proofErr w:type="gramStart"/>
      <w:r w:rsidRPr="00D468B5">
        <w:rPr>
          <w:rFonts w:ascii="宋体" w:hAnsi="宋体"/>
          <w:szCs w:val="21"/>
        </w:rPr>
        <w:t>由成交</w:t>
      </w:r>
      <w:proofErr w:type="gramEnd"/>
      <w:r w:rsidRPr="00D468B5">
        <w:rPr>
          <w:rFonts w:ascii="宋体" w:hAnsi="宋体"/>
          <w:szCs w:val="21"/>
        </w:rPr>
        <w:t>供应商负责。</w:t>
      </w:r>
    </w:p>
    <w:p w:rsidR="0012514E" w:rsidRPr="00D468B5" w:rsidRDefault="008B0837">
      <w:pPr>
        <w:snapToGrid w:val="0"/>
        <w:spacing w:line="360" w:lineRule="auto"/>
        <w:ind w:left="840"/>
        <w:rPr>
          <w:rFonts w:ascii="宋体" w:hAnsi="宋体"/>
          <w:szCs w:val="21"/>
        </w:rPr>
      </w:pPr>
      <w:r w:rsidRPr="00D468B5">
        <w:rPr>
          <w:rFonts w:ascii="宋体" w:hAnsi="宋体"/>
          <w:szCs w:val="21"/>
        </w:rPr>
        <w:t>② 成交供应商安装时须对各安装场地内的其他货物、设施有良好保护措施。</w:t>
      </w:r>
    </w:p>
    <w:p w:rsidR="0012514E" w:rsidRDefault="008B0837">
      <w:pPr>
        <w:spacing w:line="360" w:lineRule="auto"/>
        <w:rPr>
          <w:rFonts w:ascii="宋体" w:eastAsia="宋体" w:hAnsi="宋体" w:cs="宋体"/>
          <w:b/>
          <w:bCs/>
          <w:color w:val="000000" w:themeColor="text1"/>
          <w:kern w:val="0"/>
          <w:szCs w:val="21"/>
        </w:rPr>
      </w:pPr>
      <w:r>
        <w:rPr>
          <w:rFonts w:ascii="宋体" w:eastAsia="宋体" w:hAnsi="宋体" w:cs="宋体" w:hint="eastAsia"/>
          <w:b/>
          <w:bCs/>
          <w:color w:val="000000" w:themeColor="text1"/>
          <w:kern w:val="0"/>
          <w:szCs w:val="21"/>
        </w:rPr>
        <w:t>八、安全责任：</w:t>
      </w:r>
    </w:p>
    <w:p w:rsidR="0012514E" w:rsidRDefault="008B0837">
      <w:pPr>
        <w:spacing w:line="360" w:lineRule="auto"/>
        <w:rPr>
          <w:rFonts w:ascii="宋体" w:eastAsia="宋体" w:hAnsi="宋体"/>
          <w:szCs w:val="21"/>
        </w:rPr>
      </w:pPr>
      <w:r>
        <w:rPr>
          <w:rFonts w:ascii="宋体" w:eastAsia="宋体" w:hAnsi="宋体" w:hint="eastAsia"/>
          <w:szCs w:val="21"/>
        </w:rPr>
        <w:t>若在制作安装时发生安全事故，</w:t>
      </w:r>
      <w:proofErr w:type="gramStart"/>
      <w:r>
        <w:rPr>
          <w:rFonts w:ascii="宋体" w:eastAsia="宋体" w:hAnsi="宋体" w:hint="eastAsia"/>
          <w:szCs w:val="21"/>
        </w:rPr>
        <w:t>由成交</w:t>
      </w:r>
      <w:proofErr w:type="gramEnd"/>
      <w:r>
        <w:rPr>
          <w:rFonts w:ascii="宋体" w:eastAsia="宋体" w:hAnsi="宋体" w:hint="eastAsia"/>
          <w:szCs w:val="21"/>
        </w:rPr>
        <w:t>供应商承担。</w:t>
      </w:r>
    </w:p>
    <w:p w:rsidR="0012514E" w:rsidRDefault="008B0837">
      <w:pPr>
        <w:spacing w:line="360" w:lineRule="auto"/>
        <w:rPr>
          <w:rFonts w:ascii="宋体" w:eastAsia="宋体" w:hAnsi="宋体" w:cs="宋体"/>
          <w:b/>
          <w:bCs/>
          <w:color w:val="000000" w:themeColor="text1"/>
          <w:kern w:val="0"/>
          <w:szCs w:val="21"/>
        </w:rPr>
      </w:pPr>
      <w:r>
        <w:rPr>
          <w:rFonts w:ascii="宋体" w:eastAsia="宋体" w:hAnsi="宋体" w:cs="宋体" w:hint="eastAsia"/>
          <w:b/>
          <w:bCs/>
          <w:color w:val="000000" w:themeColor="text1"/>
          <w:kern w:val="0"/>
          <w:szCs w:val="21"/>
        </w:rPr>
        <w:t>九、结算及付款方式</w:t>
      </w:r>
      <w:r>
        <w:rPr>
          <w:rFonts w:ascii="宋体" w:eastAsia="宋体" w:hAnsi="宋体" w:cs="宋体"/>
          <w:b/>
          <w:bCs/>
          <w:color w:val="000000" w:themeColor="text1"/>
          <w:kern w:val="0"/>
          <w:szCs w:val="21"/>
        </w:rPr>
        <w:t>:</w:t>
      </w:r>
    </w:p>
    <w:p w:rsidR="0012514E" w:rsidRDefault="008B0837">
      <w:pPr>
        <w:spacing w:line="360" w:lineRule="auto"/>
        <w:rPr>
          <w:rFonts w:ascii="宋体" w:eastAsia="宋体" w:hAnsi="宋体"/>
          <w:szCs w:val="21"/>
        </w:rPr>
      </w:pPr>
      <w:r>
        <w:rPr>
          <w:rFonts w:ascii="宋体" w:eastAsia="宋体" w:hAnsi="宋体" w:hint="eastAsia"/>
          <w:szCs w:val="21"/>
        </w:rPr>
        <w:t>1、</w:t>
      </w:r>
      <w:r>
        <w:rPr>
          <w:rFonts w:ascii="宋体" w:eastAsia="宋体" w:hAnsi="宋体"/>
          <w:szCs w:val="21"/>
        </w:rPr>
        <w:t>按实际</w:t>
      </w:r>
      <w:r>
        <w:rPr>
          <w:rFonts w:ascii="宋体" w:eastAsia="宋体" w:hAnsi="宋体" w:hint="eastAsia"/>
          <w:szCs w:val="21"/>
        </w:rPr>
        <w:t>制作数量</w:t>
      </w:r>
      <w:r>
        <w:rPr>
          <w:rFonts w:ascii="宋体" w:eastAsia="宋体" w:hAnsi="宋体"/>
          <w:szCs w:val="21"/>
        </w:rPr>
        <w:t>结算。</w:t>
      </w:r>
    </w:p>
    <w:p w:rsidR="0012514E" w:rsidRDefault="008B0837">
      <w:pPr>
        <w:spacing w:line="360" w:lineRule="auto"/>
        <w:rPr>
          <w:rFonts w:ascii="宋体" w:eastAsia="宋体" w:hAnsi="宋体"/>
          <w:szCs w:val="21"/>
        </w:rPr>
      </w:pPr>
      <w:r>
        <w:rPr>
          <w:rFonts w:ascii="宋体" w:eastAsia="宋体" w:hAnsi="宋体" w:hint="eastAsia"/>
          <w:szCs w:val="21"/>
        </w:rPr>
        <w:t>2、安装完工后1</w:t>
      </w:r>
      <w:r>
        <w:rPr>
          <w:rFonts w:ascii="宋体" w:eastAsia="宋体" w:hAnsi="宋体"/>
          <w:szCs w:val="21"/>
        </w:rPr>
        <w:t>5</w:t>
      </w:r>
      <w:r>
        <w:rPr>
          <w:rFonts w:ascii="宋体" w:eastAsia="宋体" w:hAnsi="宋体" w:hint="eastAsia"/>
          <w:szCs w:val="21"/>
        </w:rPr>
        <w:t xml:space="preserve">日内采购人组织人员验收，验收合格后成交供应商需在 </w:t>
      </w:r>
      <w:r>
        <w:rPr>
          <w:rFonts w:ascii="宋体" w:eastAsia="宋体" w:hAnsi="宋体" w:hint="eastAsia"/>
          <w:szCs w:val="21"/>
          <w:u w:val="single"/>
        </w:rPr>
        <w:t xml:space="preserve">  7   </w:t>
      </w:r>
      <w:r>
        <w:rPr>
          <w:rFonts w:ascii="宋体" w:eastAsia="宋体" w:hAnsi="宋体" w:hint="eastAsia"/>
          <w:szCs w:val="21"/>
        </w:rPr>
        <w:t>日内开具发票，采购人在</w:t>
      </w:r>
      <w:r>
        <w:rPr>
          <w:rFonts w:ascii="宋体" w:eastAsia="宋体" w:hAnsi="宋体" w:hint="eastAsia"/>
          <w:szCs w:val="21"/>
          <w:u w:val="single"/>
        </w:rPr>
        <w:t xml:space="preserve">   30   </w:t>
      </w:r>
      <w:proofErr w:type="gramStart"/>
      <w:r>
        <w:rPr>
          <w:rFonts w:ascii="宋体" w:eastAsia="宋体" w:hAnsi="宋体" w:hint="eastAsia"/>
          <w:szCs w:val="21"/>
        </w:rPr>
        <w:t>个</w:t>
      </w:r>
      <w:proofErr w:type="gramEnd"/>
      <w:r>
        <w:rPr>
          <w:rFonts w:ascii="宋体" w:eastAsia="宋体" w:hAnsi="宋体" w:hint="eastAsia"/>
          <w:szCs w:val="21"/>
        </w:rPr>
        <w:t>工作日内一次性付款。</w:t>
      </w:r>
    </w:p>
    <w:p w:rsidR="0012514E" w:rsidRDefault="008B0837">
      <w:pPr>
        <w:tabs>
          <w:tab w:val="left" w:pos="1155"/>
        </w:tabs>
        <w:spacing w:line="360" w:lineRule="auto"/>
        <w:rPr>
          <w:rFonts w:ascii="宋体" w:eastAsia="宋体" w:hAnsi="宋体" w:cs="宋体"/>
          <w:szCs w:val="21"/>
        </w:rPr>
      </w:pPr>
      <w:r>
        <w:rPr>
          <w:rFonts w:ascii="宋体" w:eastAsia="宋体" w:hAnsi="宋体" w:cs="宋体" w:hint="eastAsia"/>
          <w:szCs w:val="21"/>
        </w:rPr>
        <w:t xml:space="preserve">                                   </w:t>
      </w:r>
    </w:p>
    <w:p w:rsidR="0012514E" w:rsidRDefault="008B0837">
      <w:pPr>
        <w:tabs>
          <w:tab w:val="left" w:pos="1155"/>
        </w:tabs>
        <w:spacing w:line="360" w:lineRule="auto"/>
        <w:ind w:firstLineChars="200" w:firstLine="420"/>
        <w:rPr>
          <w:rFonts w:ascii="宋体" w:eastAsia="宋体" w:hAnsi="宋体" w:cs="宋体"/>
          <w:szCs w:val="21"/>
        </w:rPr>
      </w:pPr>
      <w:r>
        <w:rPr>
          <w:rFonts w:ascii="宋体" w:eastAsia="宋体" w:hAnsi="宋体" w:cs="宋体"/>
          <w:szCs w:val="21"/>
        </w:rPr>
        <w:br w:type="page"/>
      </w:r>
    </w:p>
    <w:p w:rsidR="0012514E" w:rsidRDefault="0012514E">
      <w:pPr>
        <w:tabs>
          <w:tab w:val="left" w:pos="1155"/>
        </w:tabs>
        <w:spacing w:line="360" w:lineRule="auto"/>
        <w:ind w:firstLineChars="200" w:firstLine="420"/>
        <w:rPr>
          <w:rFonts w:ascii="宋体" w:eastAsia="宋体" w:hAnsi="宋体" w:cs="宋体"/>
          <w:szCs w:val="21"/>
        </w:rPr>
      </w:pPr>
    </w:p>
    <w:p w:rsidR="0012514E" w:rsidRDefault="008B0837">
      <w:pPr>
        <w:pStyle w:val="ae"/>
        <w:spacing w:before="0" w:after="0"/>
        <w:rPr>
          <w:rFonts w:ascii="宋体" w:hAnsi="宋体" w:cs="宋体"/>
          <w:color w:val="000000" w:themeColor="text1"/>
          <w:lang w:val="zh-CN"/>
        </w:rPr>
      </w:pPr>
      <w:r>
        <w:rPr>
          <w:rFonts w:ascii="宋体" w:hAnsi="宋体" w:cs="宋体" w:hint="eastAsia"/>
          <w:color w:val="000000" w:themeColor="text1"/>
          <w:lang w:val="zh-CN"/>
        </w:rPr>
        <w:t>第三章 报价附件</w:t>
      </w:r>
    </w:p>
    <w:p w:rsidR="0012514E" w:rsidRDefault="008B0837">
      <w:pPr>
        <w:pStyle w:val="2"/>
        <w:rPr>
          <w:lang w:val="zh-CN"/>
        </w:rPr>
      </w:pPr>
      <w:r>
        <w:rPr>
          <w:rFonts w:hint="eastAsia"/>
          <w:lang w:val="zh-CN"/>
        </w:rPr>
        <w:t>报</w:t>
      </w:r>
      <w:r>
        <w:rPr>
          <w:rFonts w:hint="eastAsia"/>
          <w:lang w:val="zh-CN"/>
        </w:rPr>
        <w:t xml:space="preserve"> </w:t>
      </w:r>
      <w:r>
        <w:rPr>
          <w:rFonts w:hint="eastAsia"/>
          <w:lang w:val="zh-CN"/>
        </w:rPr>
        <w:t>价</w:t>
      </w:r>
      <w:r>
        <w:rPr>
          <w:rFonts w:hint="eastAsia"/>
          <w:lang w:val="zh-CN"/>
        </w:rPr>
        <w:t xml:space="preserve"> </w:t>
      </w:r>
      <w:r>
        <w:rPr>
          <w:rFonts w:hint="eastAsia"/>
          <w:lang w:val="zh-CN"/>
        </w:rPr>
        <w:t>表</w:t>
      </w:r>
    </w:p>
    <w:tbl>
      <w:tblPr>
        <w:tblW w:w="8223"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3589"/>
        <w:gridCol w:w="1065"/>
        <w:gridCol w:w="2393"/>
        <w:gridCol w:w="1176"/>
      </w:tblGrid>
      <w:tr w:rsidR="0012514E" w:rsidTr="00882F9C">
        <w:trPr>
          <w:trHeight w:val="662"/>
          <w:jc w:val="center"/>
        </w:trPr>
        <w:tc>
          <w:tcPr>
            <w:tcW w:w="3589" w:type="dxa"/>
            <w:tcBorders>
              <w:top w:val="single" w:sz="12" w:space="0" w:color="auto"/>
              <w:left w:val="single" w:sz="12" w:space="0" w:color="auto"/>
              <w:bottom w:val="single" w:sz="2" w:space="0" w:color="auto"/>
              <w:right w:val="single" w:sz="2" w:space="0" w:color="auto"/>
            </w:tcBorders>
            <w:vAlign w:val="center"/>
          </w:tcPr>
          <w:p w:rsidR="0012514E" w:rsidRDefault="008B0837">
            <w:pPr>
              <w:shd w:val="clear" w:color="auto" w:fill="FFFFFF"/>
              <w:snapToGrid w:val="0"/>
              <w:jc w:val="center"/>
              <w:rPr>
                <w:rFonts w:ascii="宋体" w:eastAsia="宋体" w:hAnsi="宋体"/>
                <w:b/>
                <w:szCs w:val="21"/>
                <w:shd w:val="clear" w:color="auto" w:fill="FFFFFF"/>
              </w:rPr>
            </w:pPr>
            <w:r>
              <w:rPr>
                <w:rFonts w:ascii="宋体" w:hAnsi="宋体" w:hint="eastAsia"/>
                <w:b/>
                <w:shd w:val="clear" w:color="auto" w:fill="FFFFFF"/>
              </w:rPr>
              <w:t>采购内容</w:t>
            </w:r>
          </w:p>
        </w:tc>
        <w:tc>
          <w:tcPr>
            <w:tcW w:w="1065" w:type="dxa"/>
            <w:tcBorders>
              <w:top w:val="single" w:sz="12" w:space="0" w:color="auto"/>
              <w:left w:val="single" w:sz="2" w:space="0" w:color="auto"/>
              <w:bottom w:val="single" w:sz="2" w:space="0" w:color="auto"/>
              <w:right w:val="single" w:sz="2" w:space="0" w:color="auto"/>
            </w:tcBorders>
            <w:vAlign w:val="center"/>
          </w:tcPr>
          <w:p w:rsidR="0012514E" w:rsidRDefault="008B0837">
            <w:pPr>
              <w:shd w:val="clear" w:color="auto" w:fill="FFFFFF"/>
              <w:snapToGrid w:val="0"/>
              <w:jc w:val="center"/>
              <w:rPr>
                <w:rFonts w:ascii="宋体" w:eastAsia="宋体" w:hAnsi="宋体"/>
                <w:b/>
                <w:szCs w:val="21"/>
                <w:shd w:val="clear" w:color="auto" w:fill="FFFFFF"/>
              </w:rPr>
            </w:pPr>
            <w:r>
              <w:rPr>
                <w:rFonts w:ascii="宋体" w:hAnsi="宋体" w:hint="eastAsia"/>
                <w:b/>
                <w:shd w:val="clear" w:color="auto" w:fill="FFFFFF"/>
              </w:rPr>
              <w:t>数量</w:t>
            </w:r>
          </w:p>
        </w:tc>
        <w:tc>
          <w:tcPr>
            <w:tcW w:w="2393" w:type="dxa"/>
            <w:tcBorders>
              <w:top w:val="single" w:sz="12" w:space="0" w:color="auto"/>
              <w:left w:val="single" w:sz="2" w:space="0" w:color="auto"/>
              <w:bottom w:val="single" w:sz="2" w:space="0" w:color="auto"/>
              <w:right w:val="single" w:sz="2" w:space="0" w:color="auto"/>
            </w:tcBorders>
            <w:vAlign w:val="center"/>
          </w:tcPr>
          <w:p w:rsidR="0012514E" w:rsidRDefault="008B0837">
            <w:pPr>
              <w:shd w:val="clear" w:color="auto" w:fill="FFFFFF"/>
              <w:snapToGrid w:val="0"/>
              <w:jc w:val="center"/>
              <w:rPr>
                <w:rFonts w:ascii="宋体" w:eastAsia="宋体" w:hAnsi="宋体"/>
                <w:b/>
                <w:szCs w:val="21"/>
                <w:shd w:val="clear" w:color="auto" w:fill="FFFFFF"/>
              </w:rPr>
            </w:pPr>
            <w:proofErr w:type="gramStart"/>
            <w:r>
              <w:rPr>
                <w:rFonts w:ascii="宋体" w:hAnsi="宋体" w:hint="eastAsia"/>
                <w:b/>
                <w:color w:val="000000"/>
              </w:rPr>
              <w:t>下浮率报价</w:t>
            </w:r>
            <w:proofErr w:type="gramEnd"/>
          </w:p>
        </w:tc>
        <w:tc>
          <w:tcPr>
            <w:tcW w:w="1176" w:type="dxa"/>
            <w:tcBorders>
              <w:top w:val="single" w:sz="12" w:space="0" w:color="auto"/>
              <w:left w:val="single" w:sz="2" w:space="0" w:color="auto"/>
              <w:bottom w:val="single" w:sz="2" w:space="0" w:color="auto"/>
              <w:right w:val="single" w:sz="12" w:space="0" w:color="auto"/>
            </w:tcBorders>
            <w:vAlign w:val="center"/>
          </w:tcPr>
          <w:p w:rsidR="0012514E" w:rsidRDefault="008B0837">
            <w:pPr>
              <w:shd w:val="clear" w:color="auto" w:fill="FFFFFF"/>
              <w:snapToGrid w:val="0"/>
              <w:jc w:val="center"/>
              <w:rPr>
                <w:rFonts w:ascii="宋体" w:eastAsia="宋体" w:hAnsi="宋体"/>
                <w:b/>
                <w:szCs w:val="21"/>
                <w:shd w:val="clear" w:color="auto" w:fill="FFFFFF"/>
              </w:rPr>
            </w:pPr>
            <w:r>
              <w:rPr>
                <w:rFonts w:ascii="宋体" w:hAnsi="宋体" w:hint="eastAsia"/>
                <w:b/>
                <w:shd w:val="clear" w:color="auto" w:fill="FFFFFF"/>
              </w:rPr>
              <w:t>备注</w:t>
            </w:r>
          </w:p>
        </w:tc>
      </w:tr>
      <w:tr w:rsidR="0012514E" w:rsidTr="00882F9C">
        <w:trPr>
          <w:trHeight w:val="928"/>
          <w:jc w:val="center"/>
        </w:trPr>
        <w:tc>
          <w:tcPr>
            <w:tcW w:w="3589" w:type="dxa"/>
            <w:tcBorders>
              <w:top w:val="single" w:sz="2" w:space="0" w:color="auto"/>
              <w:left w:val="single" w:sz="12" w:space="0" w:color="auto"/>
              <w:bottom w:val="single" w:sz="12" w:space="0" w:color="auto"/>
              <w:right w:val="single" w:sz="2" w:space="0" w:color="auto"/>
            </w:tcBorders>
            <w:vAlign w:val="center"/>
          </w:tcPr>
          <w:p w:rsidR="0012514E" w:rsidRDefault="008B0837">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肇庆</w:t>
            </w:r>
            <w:proofErr w:type="gramStart"/>
            <w:r>
              <w:rPr>
                <w:rFonts w:ascii="宋体" w:eastAsia="宋体" w:hAnsi="宋体" w:cs="宋体" w:hint="eastAsia"/>
                <w:color w:val="000000" w:themeColor="text1"/>
                <w:szCs w:val="21"/>
              </w:rPr>
              <w:t>监狱驻监</w:t>
            </w:r>
            <w:proofErr w:type="gramEnd"/>
            <w:r>
              <w:rPr>
                <w:rFonts w:ascii="宋体" w:eastAsia="宋体" w:hAnsi="宋体" w:cs="宋体" w:hint="eastAsia"/>
                <w:color w:val="000000" w:themeColor="text1"/>
                <w:szCs w:val="21"/>
              </w:rPr>
              <w:t>武警中队库室门项目</w:t>
            </w:r>
          </w:p>
        </w:tc>
        <w:tc>
          <w:tcPr>
            <w:tcW w:w="1065" w:type="dxa"/>
            <w:tcBorders>
              <w:top w:val="single" w:sz="2" w:space="0" w:color="auto"/>
              <w:left w:val="single" w:sz="2" w:space="0" w:color="auto"/>
              <w:bottom w:val="single" w:sz="12" w:space="0" w:color="auto"/>
              <w:right w:val="single" w:sz="2" w:space="0" w:color="auto"/>
            </w:tcBorders>
            <w:vAlign w:val="center"/>
          </w:tcPr>
          <w:p w:rsidR="0012514E" w:rsidRDefault="008B0837">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1批</w:t>
            </w:r>
          </w:p>
        </w:tc>
        <w:tc>
          <w:tcPr>
            <w:tcW w:w="2393" w:type="dxa"/>
            <w:tcBorders>
              <w:top w:val="single" w:sz="2" w:space="0" w:color="auto"/>
              <w:left w:val="single" w:sz="2" w:space="0" w:color="auto"/>
              <w:bottom w:val="single" w:sz="12" w:space="0" w:color="auto"/>
              <w:right w:val="single" w:sz="2" w:space="0" w:color="auto"/>
            </w:tcBorders>
            <w:vAlign w:val="center"/>
          </w:tcPr>
          <w:p w:rsidR="0012514E" w:rsidRDefault="008B0837">
            <w:pPr>
              <w:shd w:val="clear" w:color="auto" w:fill="FFFFFF"/>
              <w:spacing w:before="156" w:after="156"/>
              <w:jc w:val="center"/>
              <w:rPr>
                <w:rFonts w:ascii="宋体" w:eastAsia="宋体" w:hAnsi="宋体"/>
                <w:szCs w:val="21"/>
                <w:u w:val="single"/>
                <w:shd w:val="clear" w:color="auto" w:fill="FFFFFF"/>
              </w:rPr>
            </w:pPr>
            <w:r>
              <w:rPr>
                <w:rFonts w:ascii="宋体" w:hAnsi="宋体" w:hint="eastAsia"/>
                <w:u w:val="single"/>
                <w:shd w:val="clear" w:color="auto" w:fill="FFFFFF"/>
              </w:rPr>
              <w:t>____%</w:t>
            </w:r>
          </w:p>
        </w:tc>
        <w:tc>
          <w:tcPr>
            <w:tcW w:w="1176" w:type="dxa"/>
            <w:tcBorders>
              <w:top w:val="single" w:sz="2" w:space="0" w:color="auto"/>
              <w:left w:val="single" w:sz="2" w:space="0" w:color="auto"/>
              <w:bottom w:val="single" w:sz="12" w:space="0" w:color="auto"/>
              <w:right w:val="single" w:sz="12" w:space="0" w:color="auto"/>
            </w:tcBorders>
            <w:vAlign w:val="center"/>
          </w:tcPr>
          <w:p w:rsidR="0012514E" w:rsidRDefault="0012514E">
            <w:pPr>
              <w:shd w:val="clear" w:color="auto" w:fill="FFFFFF"/>
              <w:spacing w:before="156" w:after="156"/>
              <w:jc w:val="center"/>
              <w:rPr>
                <w:rFonts w:ascii="宋体" w:eastAsia="宋体" w:hAnsi="宋体"/>
                <w:szCs w:val="21"/>
                <w:shd w:val="clear" w:color="auto" w:fill="FFFFFF"/>
              </w:rPr>
            </w:pPr>
          </w:p>
        </w:tc>
      </w:tr>
    </w:tbl>
    <w:p w:rsidR="0012514E" w:rsidRDefault="0012514E">
      <w:pPr>
        <w:spacing w:line="500" w:lineRule="exact"/>
        <w:rPr>
          <w:rFonts w:ascii="宋体" w:eastAsia="宋体" w:hAnsi="宋体" w:cs="宋体"/>
          <w:b/>
          <w:color w:val="000000" w:themeColor="text1"/>
          <w:spacing w:val="4"/>
          <w:szCs w:val="21"/>
        </w:rPr>
      </w:pPr>
    </w:p>
    <w:p w:rsidR="0012514E" w:rsidRDefault="008B0837">
      <w:pPr>
        <w:spacing w:line="500" w:lineRule="exact"/>
        <w:rPr>
          <w:rFonts w:ascii="宋体" w:eastAsia="宋体" w:hAnsi="宋体" w:cs="宋体"/>
          <w:b/>
          <w:color w:val="000000" w:themeColor="text1"/>
          <w:spacing w:val="4"/>
          <w:szCs w:val="21"/>
        </w:rPr>
      </w:pPr>
      <w:r>
        <w:rPr>
          <w:rFonts w:ascii="宋体" w:eastAsia="宋体" w:hAnsi="宋体" w:cs="宋体" w:hint="eastAsia"/>
          <w:b/>
          <w:color w:val="000000" w:themeColor="text1"/>
          <w:spacing w:val="4"/>
          <w:szCs w:val="21"/>
        </w:rPr>
        <w:t>注：</w:t>
      </w:r>
    </w:p>
    <w:p w:rsidR="0012514E" w:rsidRDefault="008B0837">
      <w:pPr>
        <w:pStyle w:val="ad"/>
        <w:numPr>
          <w:ilvl w:val="0"/>
          <w:numId w:val="22"/>
        </w:numPr>
        <w:shd w:val="clear" w:color="auto" w:fill="FFFFFF"/>
        <w:spacing w:before="0" w:beforeAutospacing="0" w:after="0" w:afterAutospacing="0" w:line="276" w:lineRule="auto"/>
        <w:rPr>
          <w:b/>
          <w:bCs/>
          <w:color w:val="000000" w:themeColor="text1"/>
          <w:sz w:val="21"/>
          <w:szCs w:val="21"/>
          <w:u w:val="single"/>
        </w:rPr>
      </w:pPr>
      <w:r>
        <w:rPr>
          <w:rFonts w:hint="eastAsia"/>
          <w:b/>
          <w:bCs/>
          <w:color w:val="000000" w:themeColor="text1"/>
          <w:sz w:val="21"/>
          <w:szCs w:val="21"/>
          <w:u w:val="single"/>
        </w:rPr>
        <w:t>供应商必须按报价表的格式填写，不得增加或删除表格内容。除单价、金额或项目要求填写的内容外，不得擅自改动报价表内容，</w:t>
      </w:r>
      <w:r>
        <w:rPr>
          <w:rFonts w:hint="eastAsia"/>
          <w:b/>
          <w:bCs/>
          <w:color w:val="000000" w:themeColor="text1"/>
          <w:sz w:val="21"/>
          <w:szCs w:val="21"/>
        </w:rPr>
        <w:t>否则将有可能影响成交结果，不推荐为成交候选人</w:t>
      </w:r>
      <w:r>
        <w:rPr>
          <w:rFonts w:hint="eastAsia"/>
          <w:b/>
          <w:bCs/>
          <w:color w:val="000000" w:themeColor="text1"/>
          <w:sz w:val="21"/>
          <w:szCs w:val="21"/>
          <w:u w:val="single"/>
        </w:rPr>
        <w:t>；</w:t>
      </w:r>
    </w:p>
    <w:p w:rsidR="0012514E" w:rsidRDefault="008B0837">
      <w:pPr>
        <w:pStyle w:val="ad"/>
        <w:numPr>
          <w:ilvl w:val="0"/>
          <w:numId w:val="22"/>
        </w:numPr>
        <w:shd w:val="clear" w:color="auto" w:fill="FFFFFF"/>
        <w:spacing w:before="0" w:beforeAutospacing="0" w:after="0" w:afterAutospacing="0" w:line="276" w:lineRule="auto"/>
        <w:rPr>
          <w:b/>
          <w:color w:val="000000" w:themeColor="text1"/>
          <w:sz w:val="21"/>
          <w:szCs w:val="21"/>
        </w:rPr>
      </w:pPr>
      <w:r>
        <w:rPr>
          <w:rFonts w:hint="eastAsia"/>
          <w:b/>
          <w:color w:val="000000" w:themeColor="text1"/>
          <w:sz w:val="21"/>
          <w:szCs w:val="21"/>
        </w:rPr>
        <w:t>所有价格均系用人民币表示，单位为元，</w:t>
      </w:r>
      <w:r>
        <w:rPr>
          <w:rFonts w:hint="eastAsia"/>
          <w:b/>
          <w:bCs/>
          <w:color w:val="000000" w:themeColor="text1"/>
          <w:sz w:val="21"/>
          <w:szCs w:val="21"/>
        </w:rPr>
        <w:t>均为含税价</w:t>
      </w:r>
      <w:r>
        <w:rPr>
          <w:rFonts w:hint="eastAsia"/>
          <w:b/>
          <w:color w:val="000000" w:themeColor="text1"/>
          <w:sz w:val="21"/>
          <w:szCs w:val="21"/>
        </w:rPr>
        <w:t>；</w:t>
      </w:r>
    </w:p>
    <w:p w:rsidR="0012514E" w:rsidRDefault="008B0837">
      <w:pPr>
        <w:pStyle w:val="ad"/>
        <w:numPr>
          <w:ilvl w:val="0"/>
          <w:numId w:val="22"/>
        </w:numPr>
        <w:shd w:val="clear" w:color="auto" w:fill="FFFFFF"/>
        <w:spacing w:before="0" w:beforeAutospacing="0" w:after="0" w:afterAutospacing="0" w:line="360" w:lineRule="auto"/>
        <w:rPr>
          <w:b/>
          <w:color w:val="000000" w:themeColor="text1"/>
          <w:sz w:val="21"/>
          <w:szCs w:val="21"/>
        </w:rPr>
      </w:pPr>
      <w:r>
        <w:rPr>
          <w:rFonts w:hint="eastAsia"/>
          <w:b/>
          <w:color w:val="000000" w:themeColor="text1"/>
          <w:sz w:val="21"/>
          <w:szCs w:val="21"/>
        </w:rPr>
        <w:t>平台上报价与报价表合计不一致的，以报价表合计（经价格核准后的价格）为准</w:t>
      </w:r>
      <w:r>
        <w:rPr>
          <w:rFonts w:hint="eastAsia"/>
          <w:b/>
          <w:bCs/>
          <w:color w:val="000000"/>
          <w:sz w:val="21"/>
          <w:szCs w:val="21"/>
          <w:u w:val="single"/>
          <w:shd w:val="clear" w:color="auto" w:fill="FFFFFF"/>
        </w:rPr>
        <w:t>。</w:t>
      </w:r>
    </w:p>
    <w:p w:rsidR="0012514E" w:rsidRDefault="008B0837">
      <w:pPr>
        <w:widowControl/>
        <w:numPr>
          <w:ilvl w:val="0"/>
          <w:numId w:val="22"/>
        </w:numPr>
        <w:shd w:val="clear" w:color="auto" w:fill="FFFFFF"/>
        <w:spacing w:line="271" w:lineRule="auto"/>
        <w:jc w:val="left"/>
        <w:rPr>
          <w:rFonts w:ascii="宋体" w:hAnsi="宋体"/>
          <w:b/>
          <w:bCs/>
          <w:u w:val="single"/>
        </w:rPr>
      </w:pPr>
      <w:proofErr w:type="gramStart"/>
      <w:r>
        <w:rPr>
          <w:rFonts w:ascii="宋体" w:hAnsi="宋体" w:hint="eastAsia"/>
          <w:b/>
          <w:bCs/>
          <w:u w:val="single"/>
        </w:rPr>
        <w:t>下浮率报价</w:t>
      </w:r>
      <w:proofErr w:type="gramEnd"/>
      <w:r>
        <w:rPr>
          <w:rFonts w:ascii="宋体" w:hAnsi="宋体" w:hint="eastAsia"/>
          <w:b/>
          <w:bCs/>
          <w:u w:val="single"/>
        </w:rPr>
        <w:t>没有大于或等于100%，也没有为负数，且是固定唯一值的，否则为无效报价；</w:t>
      </w:r>
      <w:proofErr w:type="gramStart"/>
      <w:r>
        <w:rPr>
          <w:rFonts w:ascii="宋体" w:hAnsi="宋体" w:hint="eastAsia"/>
          <w:b/>
          <w:bCs/>
          <w:u w:val="single"/>
        </w:rPr>
        <w:t>下浮率</w:t>
      </w:r>
      <w:proofErr w:type="gramEnd"/>
      <w:r>
        <w:rPr>
          <w:rFonts w:ascii="宋体" w:hAnsi="宋体" w:hint="eastAsia"/>
          <w:b/>
          <w:bCs/>
          <w:u w:val="single"/>
        </w:rPr>
        <w:t>高的为成交供应商。供应商所报</w:t>
      </w:r>
      <w:proofErr w:type="gramStart"/>
      <w:r>
        <w:rPr>
          <w:rFonts w:ascii="宋体" w:hAnsi="宋体" w:hint="eastAsia"/>
          <w:b/>
          <w:bCs/>
          <w:u w:val="single"/>
        </w:rPr>
        <w:t>下浮率</w:t>
      </w:r>
      <w:proofErr w:type="gramEnd"/>
      <w:r>
        <w:rPr>
          <w:rFonts w:ascii="宋体" w:hAnsi="宋体" w:hint="eastAsia"/>
          <w:b/>
          <w:bCs/>
          <w:u w:val="single"/>
        </w:rPr>
        <w:t>为成交下浮率，即：合同物品单价=最高单价限价*（1-下浮率）；在本项目合同服务履行期间，该</w:t>
      </w:r>
      <w:proofErr w:type="gramStart"/>
      <w:r>
        <w:rPr>
          <w:rFonts w:ascii="宋体" w:hAnsi="宋体" w:hint="eastAsia"/>
          <w:b/>
          <w:bCs/>
          <w:u w:val="single"/>
        </w:rPr>
        <w:t>下浮率</w:t>
      </w:r>
      <w:proofErr w:type="gramEnd"/>
      <w:r>
        <w:rPr>
          <w:rFonts w:ascii="宋体" w:hAnsi="宋体" w:hint="eastAsia"/>
          <w:b/>
          <w:bCs/>
          <w:u w:val="single"/>
        </w:rPr>
        <w:t>不作另行调整；</w:t>
      </w:r>
    </w:p>
    <w:p w:rsidR="0012514E" w:rsidRDefault="008B0837">
      <w:pPr>
        <w:widowControl/>
        <w:numPr>
          <w:ilvl w:val="0"/>
          <w:numId w:val="22"/>
        </w:numPr>
        <w:spacing w:line="340" w:lineRule="exact"/>
        <w:jc w:val="left"/>
        <w:rPr>
          <w:rFonts w:ascii="宋体" w:hAnsi="宋体"/>
          <w:b/>
          <w:bCs/>
          <w:kern w:val="0"/>
        </w:rPr>
      </w:pPr>
      <w:proofErr w:type="gramStart"/>
      <w:r>
        <w:rPr>
          <w:rFonts w:ascii="宋体" w:hAnsi="宋体" w:hint="eastAsia"/>
          <w:b/>
          <w:bCs/>
          <w:kern w:val="0"/>
        </w:rPr>
        <w:t>下浮率</w:t>
      </w:r>
      <w:proofErr w:type="gramEnd"/>
      <w:r>
        <w:rPr>
          <w:rFonts w:ascii="宋体" w:hAnsi="宋体" w:hint="eastAsia"/>
          <w:b/>
          <w:bCs/>
          <w:kern w:val="0"/>
        </w:rPr>
        <w:t>的报价均应包含国家规定的税费。</w:t>
      </w:r>
    </w:p>
    <w:p w:rsidR="0012514E" w:rsidRDefault="008B0837">
      <w:pPr>
        <w:widowControl/>
        <w:numPr>
          <w:ilvl w:val="0"/>
          <w:numId w:val="22"/>
        </w:numPr>
        <w:spacing w:line="340" w:lineRule="exact"/>
        <w:jc w:val="left"/>
        <w:rPr>
          <w:rFonts w:ascii="Calibri" w:hAnsi="Calibri"/>
          <w:kern w:val="0"/>
          <w:sz w:val="20"/>
          <w:szCs w:val="20"/>
        </w:rPr>
      </w:pPr>
      <w:r>
        <w:rPr>
          <w:rFonts w:ascii="宋体" w:hAnsi="宋体" w:hint="eastAsia"/>
          <w:b/>
          <w:bCs/>
          <w:kern w:val="0"/>
        </w:rPr>
        <w:t>本项目不接受有选择性的报价，只允许报一个下浮率，且所报的</w:t>
      </w:r>
      <w:proofErr w:type="gramStart"/>
      <w:r>
        <w:rPr>
          <w:rFonts w:ascii="宋体" w:hAnsi="宋体" w:hint="eastAsia"/>
          <w:b/>
          <w:bCs/>
          <w:kern w:val="0"/>
        </w:rPr>
        <w:t>下浮率应当</w:t>
      </w:r>
      <w:proofErr w:type="gramEnd"/>
      <w:r>
        <w:rPr>
          <w:rFonts w:ascii="宋体" w:hAnsi="宋体" w:hint="eastAsia"/>
          <w:b/>
          <w:bCs/>
          <w:kern w:val="0"/>
        </w:rPr>
        <w:t>适用于该类别所有产品单品。</w:t>
      </w:r>
    </w:p>
    <w:p w:rsidR="0012514E" w:rsidRDefault="0012514E">
      <w:pPr>
        <w:pStyle w:val="ad"/>
        <w:shd w:val="clear" w:color="auto" w:fill="FFFFFF"/>
        <w:spacing w:before="0" w:beforeAutospacing="0" w:after="0" w:afterAutospacing="0" w:line="360" w:lineRule="auto"/>
        <w:ind w:left="420"/>
        <w:rPr>
          <w:b/>
          <w:color w:val="000000" w:themeColor="text1"/>
          <w:sz w:val="21"/>
          <w:szCs w:val="21"/>
        </w:rPr>
      </w:pPr>
    </w:p>
    <w:p w:rsidR="0012514E" w:rsidRDefault="0012514E">
      <w:pPr>
        <w:wordWrap w:val="0"/>
        <w:spacing w:line="360" w:lineRule="auto"/>
        <w:ind w:right="218"/>
        <w:jc w:val="right"/>
        <w:rPr>
          <w:rFonts w:ascii="宋体" w:eastAsia="宋体" w:hAnsi="宋体" w:cs="宋体"/>
          <w:color w:val="000000" w:themeColor="text1"/>
          <w:spacing w:val="4"/>
          <w:szCs w:val="21"/>
        </w:rPr>
      </w:pPr>
    </w:p>
    <w:p w:rsidR="0012514E" w:rsidRDefault="008B0837">
      <w:pPr>
        <w:wordWrap w:val="0"/>
        <w:spacing w:line="360" w:lineRule="auto"/>
        <w:ind w:right="218"/>
        <w:jc w:val="right"/>
        <w:rPr>
          <w:rFonts w:ascii="宋体" w:eastAsia="宋体" w:hAnsi="宋体" w:cs="宋体"/>
          <w:color w:val="000000" w:themeColor="text1"/>
          <w:spacing w:val="4"/>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r>
        <w:rPr>
          <w:rFonts w:ascii="宋体" w:eastAsia="宋体" w:hAnsi="宋体" w:cs="宋体" w:hint="eastAsia"/>
          <w:color w:val="000000" w:themeColor="text1"/>
          <w:spacing w:val="4"/>
          <w:szCs w:val="21"/>
          <w:u w:val="single"/>
        </w:rPr>
        <w:t xml:space="preserve">          </w:t>
      </w:r>
    </w:p>
    <w:p w:rsidR="0012514E" w:rsidRDefault="0012514E">
      <w:pPr>
        <w:spacing w:line="360" w:lineRule="auto"/>
        <w:ind w:right="218"/>
        <w:jc w:val="right"/>
        <w:rPr>
          <w:rFonts w:ascii="宋体" w:eastAsia="宋体" w:hAnsi="宋体" w:cs="宋体"/>
          <w:color w:val="000000" w:themeColor="text1"/>
          <w:spacing w:val="4"/>
          <w:szCs w:val="21"/>
          <w:u w:val="single"/>
        </w:rPr>
      </w:pPr>
    </w:p>
    <w:p w:rsidR="0012514E" w:rsidRDefault="008B0837">
      <w:pPr>
        <w:wordWrap w:val="0"/>
        <w:spacing w:line="360" w:lineRule="auto"/>
        <w:ind w:right="218"/>
        <w:jc w:val="right"/>
        <w:rPr>
          <w:rFonts w:ascii="宋体" w:eastAsia="宋体" w:hAnsi="宋体" w:cs="宋体"/>
          <w:color w:val="000000" w:themeColor="text1"/>
          <w:spacing w:val="4"/>
          <w:szCs w:val="21"/>
        </w:rPr>
      </w:pPr>
      <w:r>
        <w:rPr>
          <w:rFonts w:ascii="宋体" w:eastAsia="宋体" w:hAnsi="宋体" w:cs="宋体" w:hint="eastAsia"/>
          <w:color w:val="000000" w:themeColor="text1"/>
          <w:spacing w:val="4"/>
          <w:szCs w:val="21"/>
        </w:rPr>
        <w:t>日期：</w:t>
      </w:r>
      <w:r>
        <w:rPr>
          <w:rFonts w:ascii="宋体" w:eastAsia="宋体" w:hAnsi="宋体" w:cs="宋体" w:hint="eastAsia"/>
          <w:color w:val="000000" w:themeColor="text1"/>
          <w:spacing w:val="4"/>
          <w:szCs w:val="21"/>
          <w:u w:val="single"/>
        </w:rPr>
        <w:t xml:space="preserve">         </w:t>
      </w:r>
    </w:p>
    <w:p w:rsidR="0012514E" w:rsidRDefault="008B0837">
      <w:pPr>
        <w:pStyle w:val="2"/>
      </w:pPr>
      <w:r>
        <w:br w:type="page"/>
      </w:r>
      <w:r>
        <w:rPr>
          <w:rFonts w:hint="eastAsia"/>
        </w:rPr>
        <w:lastRenderedPageBreak/>
        <w:t>采购需求书响应声明函</w:t>
      </w:r>
    </w:p>
    <w:p w:rsidR="0012514E" w:rsidRDefault="008B0837">
      <w:pPr>
        <w:spacing w:line="360" w:lineRule="auto"/>
        <w:rPr>
          <w:rFonts w:ascii="宋体" w:eastAsia="宋体" w:hAnsi="宋体" w:cs="宋体"/>
          <w:b/>
          <w:color w:val="000000" w:themeColor="text1"/>
          <w:szCs w:val="21"/>
        </w:rPr>
      </w:pPr>
      <w:r>
        <w:rPr>
          <w:rFonts w:ascii="宋体" w:eastAsia="宋体" w:hAnsi="宋体" w:cs="宋体" w:hint="eastAsia"/>
          <w:b/>
          <w:color w:val="000000" w:themeColor="text1"/>
          <w:szCs w:val="21"/>
        </w:rPr>
        <w:t>致：广东省肇庆监狱、</w:t>
      </w:r>
      <w:proofErr w:type="gramStart"/>
      <w:r>
        <w:rPr>
          <w:rFonts w:ascii="宋体" w:eastAsia="宋体" w:hAnsi="宋体" w:cs="宋体" w:hint="eastAsia"/>
          <w:b/>
          <w:color w:val="000000" w:themeColor="text1"/>
        </w:rPr>
        <w:t>云采</w:t>
      </w:r>
      <w:proofErr w:type="gramEnd"/>
      <w:r>
        <w:rPr>
          <w:rFonts w:ascii="宋体" w:eastAsia="宋体" w:hAnsi="宋体" w:cs="宋体" w:hint="eastAsia"/>
          <w:b/>
          <w:color w:val="000000" w:themeColor="text1"/>
        </w:rPr>
        <w:t>链（广州）信息科技有限公司</w:t>
      </w:r>
    </w:p>
    <w:p w:rsidR="0012514E" w:rsidRDefault="0012514E">
      <w:pPr>
        <w:spacing w:line="360" w:lineRule="auto"/>
        <w:rPr>
          <w:rFonts w:ascii="宋体" w:eastAsia="宋体" w:hAnsi="宋体" w:cs="宋体"/>
          <w:color w:val="000000" w:themeColor="text1"/>
          <w:lang w:val="zh-CN"/>
        </w:rPr>
      </w:pPr>
    </w:p>
    <w:p w:rsidR="0012514E" w:rsidRDefault="008B0837">
      <w:pPr>
        <w:snapToGrid w:val="0"/>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关于贵单位、贵司发布</w:t>
      </w:r>
      <w:r>
        <w:rPr>
          <w:rFonts w:ascii="宋体" w:eastAsia="宋体" w:hAnsi="宋体" w:cs="宋体" w:hint="eastAsia"/>
          <w:b/>
          <w:bCs/>
          <w:color w:val="000000" w:themeColor="text1"/>
          <w:szCs w:val="32"/>
          <w:u w:val="single"/>
        </w:rPr>
        <w:t>肇庆</w:t>
      </w:r>
      <w:proofErr w:type="gramStart"/>
      <w:r>
        <w:rPr>
          <w:rFonts w:ascii="宋体" w:eastAsia="宋体" w:hAnsi="宋体" w:cs="宋体" w:hint="eastAsia"/>
          <w:b/>
          <w:bCs/>
          <w:color w:val="000000" w:themeColor="text1"/>
          <w:szCs w:val="32"/>
          <w:u w:val="single"/>
        </w:rPr>
        <w:t>监狱驻监</w:t>
      </w:r>
      <w:proofErr w:type="gramEnd"/>
      <w:r>
        <w:rPr>
          <w:rFonts w:ascii="宋体" w:eastAsia="宋体" w:hAnsi="宋体" w:cs="宋体" w:hint="eastAsia"/>
          <w:b/>
          <w:bCs/>
          <w:color w:val="000000" w:themeColor="text1"/>
          <w:szCs w:val="32"/>
          <w:u w:val="single"/>
        </w:rPr>
        <w:t>武警中队库室门项目</w:t>
      </w:r>
      <w:r>
        <w:rPr>
          <w:rFonts w:ascii="宋体" w:eastAsia="宋体" w:hAnsi="宋体" w:cs="宋体" w:hint="eastAsia"/>
          <w:color w:val="000000" w:themeColor="text1"/>
          <w:szCs w:val="21"/>
        </w:rPr>
        <w:t>的竞价公告，本公司（企业）愿意参加竞价活动，并</w:t>
      </w:r>
      <w:proofErr w:type="gramStart"/>
      <w:r>
        <w:rPr>
          <w:rFonts w:ascii="宋体" w:eastAsia="宋体" w:hAnsi="宋体" w:cs="宋体" w:hint="eastAsia"/>
          <w:color w:val="000000" w:themeColor="text1"/>
          <w:szCs w:val="21"/>
        </w:rPr>
        <w:t>作出</w:t>
      </w:r>
      <w:proofErr w:type="gramEnd"/>
      <w:r>
        <w:rPr>
          <w:rFonts w:ascii="宋体" w:eastAsia="宋体" w:hAnsi="宋体" w:cs="宋体" w:hint="eastAsia"/>
          <w:color w:val="000000" w:themeColor="text1"/>
          <w:szCs w:val="21"/>
        </w:rPr>
        <w:t>如下声明：</w:t>
      </w:r>
    </w:p>
    <w:p w:rsidR="0012514E" w:rsidRDefault="008B0837">
      <w:pPr>
        <w:pStyle w:val="11"/>
        <w:tabs>
          <w:tab w:val="left" w:pos="426"/>
        </w:tabs>
        <w:snapToGrid w:val="0"/>
        <w:spacing w:line="360" w:lineRule="auto"/>
        <w:ind w:firstLineChars="0"/>
        <w:rPr>
          <w:rFonts w:ascii="宋体" w:hAnsi="宋体" w:cs="宋体"/>
          <w:color w:val="000000" w:themeColor="text1"/>
        </w:rPr>
      </w:pPr>
      <w:r>
        <w:rPr>
          <w:rFonts w:ascii="宋体" w:hAnsi="宋体" w:cs="宋体" w:hint="eastAsia"/>
          <w:color w:val="000000" w:themeColor="text1"/>
        </w:rPr>
        <w:t>本公司（企业）承诺在报名时已对于采购需求书中的各项条款、内容及要求给予充分考虑，明确承诺对于本项目的采购需求中的各项条款、内容及要求均为完全响应，不存在任意一条负偏离或不响应的情况。本公司（企业）清楚，若对于采购需求</w:t>
      </w:r>
      <w:proofErr w:type="gramStart"/>
      <w:r>
        <w:rPr>
          <w:rFonts w:ascii="宋体" w:hAnsi="宋体" w:cs="宋体" w:hint="eastAsia"/>
          <w:color w:val="000000" w:themeColor="text1"/>
        </w:rPr>
        <w:t>书各项</w:t>
      </w:r>
      <w:proofErr w:type="gramEnd"/>
      <w:r>
        <w:rPr>
          <w:rFonts w:ascii="宋体" w:hAnsi="宋体" w:cs="宋体" w:hint="eastAsia"/>
          <w:color w:val="000000" w:themeColor="text1"/>
        </w:rPr>
        <w:t>条款存在任意一条负偏离或不响应的情况，不被推荐为成交候选人的要求。</w:t>
      </w:r>
    </w:p>
    <w:p w:rsidR="0012514E" w:rsidRDefault="008B0837">
      <w:pPr>
        <w:pStyle w:val="11"/>
        <w:tabs>
          <w:tab w:val="left" w:pos="426"/>
        </w:tabs>
        <w:snapToGrid w:val="0"/>
        <w:spacing w:line="360" w:lineRule="auto"/>
        <w:ind w:firstLineChars="0"/>
        <w:rPr>
          <w:rFonts w:ascii="宋体" w:hAnsi="宋体" w:cs="宋体"/>
          <w:color w:val="000000" w:themeColor="text1"/>
        </w:rPr>
      </w:pPr>
      <w:r>
        <w:rPr>
          <w:rFonts w:ascii="宋体" w:hAnsi="宋体" w:cs="宋体" w:hint="eastAsia"/>
          <w:color w:val="000000" w:themeColor="text1"/>
        </w:rPr>
        <w:t>本公司（企业）承诺在本次采购活动中，如有违法、违规、弄虚作假行为，所造成的损失、不良后果及法律责任，一律由我公司（企业）承担。</w:t>
      </w:r>
    </w:p>
    <w:p w:rsidR="0012514E" w:rsidRDefault="008B0837">
      <w:pPr>
        <w:autoSpaceDE w:val="0"/>
        <w:autoSpaceDN w:val="0"/>
        <w:adjustRightInd w:val="0"/>
        <w:spacing w:line="360" w:lineRule="auto"/>
        <w:ind w:firstLineChars="196" w:firstLine="413"/>
        <w:rPr>
          <w:rFonts w:ascii="宋体" w:eastAsia="宋体" w:hAnsi="宋体" w:cs="宋体"/>
          <w:b/>
          <w:color w:val="000000" w:themeColor="text1"/>
        </w:rPr>
      </w:pPr>
      <w:r>
        <w:rPr>
          <w:rFonts w:ascii="宋体" w:eastAsia="宋体" w:hAnsi="宋体" w:cs="宋体" w:hint="eastAsia"/>
          <w:b/>
          <w:color w:val="000000" w:themeColor="text1"/>
        </w:rPr>
        <w:t>备注：</w:t>
      </w:r>
    </w:p>
    <w:p w:rsidR="0012514E" w:rsidRDefault="008B0837">
      <w:pPr>
        <w:pStyle w:val="af6"/>
        <w:numPr>
          <w:ilvl w:val="0"/>
          <w:numId w:val="23"/>
        </w:numPr>
        <w:autoSpaceDE w:val="0"/>
        <w:autoSpaceDN w:val="0"/>
        <w:adjustRightInd w:val="0"/>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本声明</w:t>
      </w:r>
      <w:proofErr w:type="gramStart"/>
      <w:r>
        <w:rPr>
          <w:rFonts w:ascii="宋体" w:eastAsia="宋体" w:hAnsi="宋体" w:cs="宋体" w:hint="eastAsia"/>
          <w:color w:val="000000" w:themeColor="text1"/>
        </w:rPr>
        <w:t>函必须</w:t>
      </w:r>
      <w:proofErr w:type="gramEnd"/>
      <w:r>
        <w:rPr>
          <w:rFonts w:ascii="宋体" w:eastAsia="宋体" w:hAnsi="宋体" w:cs="宋体" w:hint="eastAsia"/>
          <w:color w:val="000000" w:themeColor="text1"/>
        </w:rPr>
        <w:t>提供且内容不得擅自删改，否则视为响应无效。</w:t>
      </w:r>
    </w:p>
    <w:p w:rsidR="0012514E" w:rsidRDefault="008B0837">
      <w:pPr>
        <w:pStyle w:val="af6"/>
        <w:numPr>
          <w:ilvl w:val="0"/>
          <w:numId w:val="23"/>
        </w:numPr>
        <w:snapToGrid w:val="0"/>
        <w:spacing w:line="360" w:lineRule="auto"/>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本</w:t>
      </w:r>
      <w:proofErr w:type="gramStart"/>
      <w:r>
        <w:rPr>
          <w:rFonts w:ascii="宋体" w:eastAsia="宋体" w:hAnsi="宋体" w:cs="宋体" w:hint="eastAsia"/>
          <w:color w:val="000000" w:themeColor="text1"/>
          <w:szCs w:val="21"/>
        </w:rPr>
        <w:t>声明函如有</w:t>
      </w:r>
      <w:proofErr w:type="gramEnd"/>
      <w:r>
        <w:rPr>
          <w:rFonts w:ascii="宋体" w:eastAsia="宋体" w:hAnsi="宋体" w:cs="宋体" w:hint="eastAsia"/>
          <w:color w:val="000000" w:themeColor="text1"/>
          <w:szCs w:val="21"/>
        </w:rPr>
        <w:t>虚假或与事实不符的，作无效报价处理。</w:t>
      </w:r>
    </w:p>
    <w:p w:rsidR="0012514E" w:rsidRDefault="0012514E">
      <w:pPr>
        <w:widowControl/>
        <w:spacing w:line="360" w:lineRule="auto"/>
        <w:jc w:val="left"/>
        <w:rPr>
          <w:rFonts w:ascii="宋体" w:eastAsia="宋体" w:hAnsi="宋体" w:cs="宋体"/>
          <w:b/>
          <w:bCs/>
          <w:color w:val="000000" w:themeColor="text1"/>
          <w:kern w:val="0"/>
          <w:sz w:val="32"/>
          <w:szCs w:val="32"/>
        </w:rPr>
      </w:pPr>
    </w:p>
    <w:p w:rsidR="0012514E" w:rsidRDefault="008B0837">
      <w:pPr>
        <w:wordWrap w:val="0"/>
        <w:spacing w:line="360" w:lineRule="auto"/>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r>
        <w:rPr>
          <w:rFonts w:ascii="宋体" w:eastAsia="宋体" w:hAnsi="宋体" w:cs="宋体" w:hint="eastAsia"/>
          <w:color w:val="000000" w:themeColor="text1"/>
          <w:spacing w:val="4"/>
          <w:szCs w:val="21"/>
          <w:u w:val="single"/>
        </w:rPr>
        <w:t xml:space="preserve">          </w:t>
      </w:r>
    </w:p>
    <w:p w:rsidR="0012514E" w:rsidRDefault="0012514E">
      <w:pPr>
        <w:spacing w:line="360" w:lineRule="auto"/>
        <w:ind w:firstLineChars="50" w:firstLine="105"/>
        <w:jc w:val="right"/>
        <w:rPr>
          <w:rFonts w:ascii="宋体" w:eastAsia="宋体" w:hAnsi="宋体" w:cs="宋体"/>
          <w:color w:val="000000" w:themeColor="text1"/>
          <w:szCs w:val="21"/>
          <w:u w:val="single"/>
        </w:rPr>
      </w:pPr>
    </w:p>
    <w:p w:rsidR="0012514E" w:rsidRDefault="008B0837">
      <w:pPr>
        <w:wordWrap w:val="0"/>
        <w:spacing w:line="360" w:lineRule="auto"/>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日期：</w:t>
      </w:r>
      <w:r>
        <w:rPr>
          <w:rFonts w:ascii="宋体" w:eastAsia="宋体" w:hAnsi="宋体" w:cs="宋体" w:hint="eastAsia"/>
          <w:color w:val="000000" w:themeColor="text1"/>
          <w:spacing w:val="4"/>
          <w:szCs w:val="21"/>
          <w:u w:val="single"/>
        </w:rPr>
        <w:t xml:space="preserve">          </w:t>
      </w:r>
    </w:p>
    <w:p w:rsidR="0012514E" w:rsidRDefault="0012514E">
      <w:pPr>
        <w:widowControl/>
        <w:spacing w:line="360" w:lineRule="auto"/>
        <w:jc w:val="right"/>
        <w:rPr>
          <w:rFonts w:ascii="宋体" w:eastAsia="宋体" w:hAnsi="宋体" w:cs="宋体"/>
          <w:b/>
          <w:bCs/>
          <w:color w:val="000000" w:themeColor="text1"/>
          <w:kern w:val="0"/>
          <w:sz w:val="32"/>
          <w:szCs w:val="32"/>
          <w:lang w:val="zh-CN"/>
        </w:rPr>
      </w:pPr>
    </w:p>
    <w:p w:rsidR="0012514E" w:rsidRDefault="0012514E">
      <w:pPr>
        <w:spacing w:line="360" w:lineRule="auto"/>
        <w:rPr>
          <w:rFonts w:ascii="宋体" w:eastAsia="宋体" w:hAnsi="宋体" w:cs="宋体"/>
          <w:color w:val="000000" w:themeColor="text1"/>
        </w:rPr>
      </w:pPr>
    </w:p>
    <w:p w:rsidR="0012514E" w:rsidRDefault="008B0837">
      <w:pPr>
        <w:widowControl/>
        <w:spacing w:line="360" w:lineRule="auto"/>
        <w:jc w:val="left"/>
        <w:rPr>
          <w:rFonts w:ascii="宋体" w:eastAsia="宋体" w:hAnsi="宋体" w:cs="宋体"/>
          <w:b/>
          <w:bCs/>
          <w:color w:val="000000" w:themeColor="text1"/>
          <w:kern w:val="0"/>
          <w:sz w:val="32"/>
          <w:szCs w:val="32"/>
          <w:lang w:val="zh-CN"/>
        </w:rPr>
      </w:pPr>
      <w:r>
        <w:rPr>
          <w:rFonts w:ascii="宋体" w:eastAsia="宋体" w:hAnsi="宋体" w:cs="宋体" w:hint="eastAsia"/>
          <w:color w:val="000000" w:themeColor="text1"/>
        </w:rPr>
        <w:br w:type="page"/>
      </w:r>
    </w:p>
    <w:p w:rsidR="0012514E" w:rsidRDefault="008B0837">
      <w:pPr>
        <w:pStyle w:val="2"/>
      </w:pPr>
      <w:r>
        <w:rPr>
          <w:rFonts w:hint="eastAsia"/>
        </w:rPr>
        <w:lastRenderedPageBreak/>
        <w:t>供应商资格声明函</w:t>
      </w:r>
    </w:p>
    <w:p w:rsidR="0012514E" w:rsidRDefault="0012514E">
      <w:pPr>
        <w:rPr>
          <w:rFonts w:ascii="宋体" w:eastAsia="宋体" w:hAnsi="宋体" w:cs="宋体"/>
          <w:b/>
          <w:color w:val="000000" w:themeColor="text1"/>
          <w:szCs w:val="24"/>
        </w:rPr>
      </w:pPr>
    </w:p>
    <w:p w:rsidR="0012514E" w:rsidRDefault="008B0837">
      <w:pPr>
        <w:rPr>
          <w:rFonts w:ascii="宋体" w:eastAsia="宋体" w:hAnsi="宋体" w:cs="宋体"/>
          <w:b/>
          <w:color w:val="000000" w:themeColor="text1"/>
          <w:szCs w:val="24"/>
        </w:rPr>
      </w:pPr>
      <w:r>
        <w:rPr>
          <w:rFonts w:ascii="宋体" w:eastAsia="宋体" w:hAnsi="宋体" w:cs="宋体" w:hint="eastAsia"/>
          <w:b/>
          <w:color w:val="000000" w:themeColor="text1"/>
          <w:szCs w:val="21"/>
        </w:rPr>
        <w:t>致：</w:t>
      </w:r>
      <w:r>
        <w:rPr>
          <w:rFonts w:ascii="宋体" w:eastAsia="宋体" w:hAnsi="宋体" w:cs="宋体" w:hint="eastAsia"/>
          <w:b/>
          <w:color w:val="000000" w:themeColor="text1"/>
          <w:szCs w:val="24"/>
        </w:rPr>
        <w:t>广东省肇庆监狱、</w:t>
      </w:r>
      <w:proofErr w:type="gramStart"/>
      <w:r>
        <w:rPr>
          <w:rFonts w:ascii="宋体" w:eastAsia="宋体" w:hAnsi="宋体" w:cs="宋体" w:hint="eastAsia"/>
          <w:b/>
          <w:color w:val="000000" w:themeColor="text1"/>
        </w:rPr>
        <w:t>云采</w:t>
      </w:r>
      <w:proofErr w:type="gramEnd"/>
      <w:r>
        <w:rPr>
          <w:rFonts w:ascii="宋体" w:eastAsia="宋体" w:hAnsi="宋体" w:cs="宋体" w:hint="eastAsia"/>
          <w:b/>
          <w:color w:val="000000" w:themeColor="text1"/>
        </w:rPr>
        <w:t>链（广州）信息科技有限公司</w:t>
      </w:r>
      <w:r>
        <w:rPr>
          <w:rFonts w:ascii="宋体" w:eastAsia="宋体" w:hAnsi="宋体" w:cs="宋体" w:hint="eastAsia"/>
          <w:b/>
          <w:color w:val="000000" w:themeColor="text1"/>
          <w:szCs w:val="24"/>
        </w:rPr>
        <w:t>：</w:t>
      </w:r>
    </w:p>
    <w:p w:rsidR="0012514E" w:rsidRDefault="0012514E">
      <w:pPr>
        <w:rPr>
          <w:rFonts w:ascii="宋体" w:eastAsia="宋体" w:hAnsi="宋体" w:cs="宋体"/>
          <w:b/>
          <w:color w:val="000000" w:themeColor="text1"/>
          <w:szCs w:val="24"/>
        </w:rPr>
      </w:pPr>
    </w:p>
    <w:p w:rsidR="0012514E" w:rsidRDefault="008B0837">
      <w:pPr>
        <w:snapToGrid w:val="0"/>
        <w:spacing w:line="360" w:lineRule="auto"/>
        <w:ind w:firstLineChars="202" w:firstLine="424"/>
        <w:rPr>
          <w:rFonts w:ascii="宋体" w:eastAsia="宋体" w:hAnsi="宋体" w:cs="宋体"/>
          <w:color w:val="000000" w:themeColor="text1"/>
          <w:szCs w:val="24"/>
        </w:rPr>
      </w:pPr>
      <w:r>
        <w:rPr>
          <w:rFonts w:ascii="宋体" w:eastAsia="宋体" w:hAnsi="宋体" w:cs="宋体" w:hint="eastAsia"/>
          <w:color w:val="000000" w:themeColor="text1"/>
          <w:szCs w:val="24"/>
        </w:rPr>
        <w:t>关于贵单位、贵司发布</w:t>
      </w:r>
      <w:r>
        <w:rPr>
          <w:rFonts w:ascii="宋体" w:eastAsia="宋体" w:hAnsi="宋体" w:cs="宋体" w:hint="eastAsia"/>
          <w:b/>
          <w:bCs/>
          <w:color w:val="000000" w:themeColor="text1"/>
          <w:szCs w:val="32"/>
          <w:u w:val="single"/>
        </w:rPr>
        <w:t>肇庆</w:t>
      </w:r>
      <w:proofErr w:type="gramStart"/>
      <w:r>
        <w:rPr>
          <w:rFonts w:ascii="宋体" w:eastAsia="宋体" w:hAnsi="宋体" w:cs="宋体" w:hint="eastAsia"/>
          <w:b/>
          <w:bCs/>
          <w:color w:val="000000" w:themeColor="text1"/>
          <w:szCs w:val="32"/>
          <w:u w:val="single"/>
        </w:rPr>
        <w:t>监狱驻监</w:t>
      </w:r>
      <w:proofErr w:type="gramEnd"/>
      <w:r>
        <w:rPr>
          <w:rFonts w:ascii="宋体" w:eastAsia="宋体" w:hAnsi="宋体" w:cs="宋体" w:hint="eastAsia"/>
          <w:b/>
          <w:bCs/>
          <w:color w:val="000000" w:themeColor="text1"/>
          <w:szCs w:val="32"/>
          <w:u w:val="single"/>
        </w:rPr>
        <w:t>武警中队库室门项目</w:t>
      </w:r>
      <w:r>
        <w:rPr>
          <w:rFonts w:ascii="宋体" w:eastAsia="宋体" w:hAnsi="宋体" w:cs="宋体" w:hint="eastAsia"/>
          <w:color w:val="000000" w:themeColor="text1"/>
          <w:szCs w:val="24"/>
        </w:rPr>
        <w:t>的竞价公告，本公司（企业）愿意参加竞价活动，并</w:t>
      </w:r>
      <w:proofErr w:type="gramStart"/>
      <w:r>
        <w:rPr>
          <w:rFonts w:ascii="宋体" w:eastAsia="宋体" w:hAnsi="宋体" w:cs="宋体" w:hint="eastAsia"/>
          <w:color w:val="000000" w:themeColor="text1"/>
          <w:szCs w:val="24"/>
        </w:rPr>
        <w:t>作出</w:t>
      </w:r>
      <w:proofErr w:type="gramEnd"/>
      <w:r>
        <w:rPr>
          <w:rFonts w:ascii="宋体" w:eastAsia="宋体" w:hAnsi="宋体" w:cs="宋体" w:hint="eastAsia"/>
          <w:color w:val="000000" w:themeColor="text1"/>
          <w:szCs w:val="24"/>
        </w:rPr>
        <w:t>如下声明：</w:t>
      </w:r>
    </w:p>
    <w:p w:rsidR="0012514E" w:rsidRDefault="008B0837">
      <w:pPr>
        <w:snapToGrid w:val="0"/>
        <w:spacing w:line="360" w:lineRule="auto"/>
        <w:ind w:firstLineChars="200" w:firstLine="420"/>
        <w:rPr>
          <w:rFonts w:ascii="宋体" w:eastAsia="宋体" w:hAnsi="宋体"/>
          <w:bCs/>
          <w:szCs w:val="20"/>
        </w:rPr>
      </w:pPr>
      <w:r>
        <w:rPr>
          <w:rFonts w:ascii="宋体" w:eastAsia="宋体" w:hAnsi="宋体" w:hint="eastAsia"/>
          <w:szCs w:val="24"/>
        </w:rPr>
        <w:t>一、本公司（企业）</w:t>
      </w:r>
      <w:r>
        <w:rPr>
          <w:rFonts w:ascii="宋体" w:eastAsia="宋体" w:hAnsi="宋体" w:hint="eastAsia"/>
          <w:bCs/>
          <w:szCs w:val="20"/>
        </w:rPr>
        <w:t>具备：</w:t>
      </w:r>
    </w:p>
    <w:p w:rsidR="0012514E" w:rsidRDefault="008B0837">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（一）具有独立承担民事责任的能力；</w:t>
      </w:r>
    </w:p>
    <w:p w:rsidR="0012514E" w:rsidRDefault="008B0837">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（二）具有良好的商业信誉和健全的财务会计制度；</w:t>
      </w:r>
      <w:r>
        <w:rPr>
          <w:rFonts w:ascii="宋体" w:eastAsia="宋体" w:hAnsi="宋体" w:cs="宋体"/>
          <w:kern w:val="0"/>
          <w:szCs w:val="21"/>
        </w:rPr>
        <w:t xml:space="preserve"> </w:t>
      </w:r>
    </w:p>
    <w:p w:rsidR="0012514E" w:rsidRDefault="008B0837">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（三）具有履行合同所必需的设备和专业技术能力；</w:t>
      </w:r>
    </w:p>
    <w:p w:rsidR="0012514E" w:rsidRDefault="008B0837">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（四）有依法缴纳税收和社会保障资金的良好记录；</w:t>
      </w:r>
    </w:p>
    <w:p w:rsidR="0012514E" w:rsidRDefault="008B0837">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（五）</w:t>
      </w:r>
      <w:r>
        <w:t>本单位（如前三年内有名称变更的，含变更前名称）参加采购活动前三年内，在经营活动中没有重大违法记录（重大违法记录是指因违法经营受到刑事处罚或责令停产停业、吊销许可证或者执照、较大数额罚款等行政处罚）</w:t>
      </w:r>
      <w:r>
        <w:rPr>
          <w:rFonts w:ascii="宋体" w:eastAsia="宋体" w:hAnsi="宋体" w:cs="宋体" w:hint="eastAsia"/>
          <w:kern w:val="0"/>
          <w:szCs w:val="21"/>
        </w:rPr>
        <w:t>；</w:t>
      </w:r>
    </w:p>
    <w:p w:rsidR="0012514E" w:rsidRDefault="008B0837">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（六）法律、行政法规规定的其他条件。</w:t>
      </w:r>
    </w:p>
    <w:p w:rsidR="0012514E" w:rsidRDefault="008B0837">
      <w:pPr>
        <w:snapToGrid w:val="0"/>
        <w:spacing w:line="360" w:lineRule="auto"/>
        <w:ind w:firstLineChars="202" w:firstLine="424"/>
        <w:rPr>
          <w:rFonts w:ascii="宋体" w:eastAsia="宋体" w:hAnsi="宋体"/>
          <w:szCs w:val="24"/>
        </w:rPr>
      </w:pPr>
      <w:r>
        <w:rPr>
          <w:rFonts w:ascii="宋体" w:eastAsia="宋体" w:hAnsi="宋体" w:hint="eastAsia"/>
          <w:szCs w:val="24"/>
        </w:rPr>
        <w:t>二、本公司（企业）的法定代表人或单位负责人与所参投的本项目其他供应商的法定代表人或单位负责人不为同一人且与其</w:t>
      </w:r>
      <w:proofErr w:type="gramStart"/>
      <w:r>
        <w:rPr>
          <w:rFonts w:ascii="宋体" w:eastAsia="宋体" w:hAnsi="宋体" w:hint="eastAsia"/>
          <w:szCs w:val="24"/>
        </w:rPr>
        <w:t>他供应</w:t>
      </w:r>
      <w:proofErr w:type="gramEnd"/>
      <w:r>
        <w:rPr>
          <w:rFonts w:ascii="宋体" w:eastAsia="宋体" w:hAnsi="宋体" w:hint="eastAsia"/>
          <w:szCs w:val="24"/>
        </w:rPr>
        <w:t>商之间不存在直接控股、管理关系。</w:t>
      </w:r>
    </w:p>
    <w:p w:rsidR="0012514E" w:rsidRDefault="008B0837">
      <w:pPr>
        <w:snapToGrid w:val="0"/>
        <w:spacing w:line="360" w:lineRule="auto"/>
        <w:ind w:firstLineChars="202" w:firstLine="424"/>
        <w:rPr>
          <w:rFonts w:ascii="宋体" w:eastAsia="宋体" w:hAnsi="宋体"/>
          <w:szCs w:val="24"/>
        </w:rPr>
      </w:pPr>
      <w:r>
        <w:rPr>
          <w:rFonts w:ascii="宋体" w:eastAsia="宋体" w:hAnsi="宋体" w:hint="eastAsia"/>
          <w:szCs w:val="24"/>
        </w:rPr>
        <w:t>三、本公司（企业）</w:t>
      </w:r>
      <w:r>
        <w:rPr>
          <w:rFonts w:ascii="宋体" w:eastAsia="宋体" w:hAnsi="宋体"/>
          <w:szCs w:val="24"/>
        </w:rPr>
        <w:t>在本项目中</w:t>
      </w:r>
      <w:proofErr w:type="gramStart"/>
      <w:r>
        <w:rPr>
          <w:rFonts w:ascii="宋体" w:eastAsia="宋体" w:hAnsi="宋体"/>
          <w:szCs w:val="24"/>
        </w:rPr>
        <w:t>不</w:t>
      </w:r>
      <w:proofErr w:type="gramEnd"/>
      <w:r>
        <w:rPr>
          <w:rFonts w:ascii="宋体" w:eastAsia="宋体" w:hAnsi="宋体"/>
          <w:szCs w:val="24"/>
        </w:rPr>
        <w:t>转包分包且不联合竞价。</w:t>
      </w:r>
    </w:p>
    <w:p w:rsidR="0012514E" w:rsidRDefault="008B0837">
      <w:pPr>
        <w:snapToGrid w:val="0"/>
        <w:spacing w:line="360" w:lineRule="auto"/>
        <w:ind w:firstLineChars="202" w:firstLine="424"/>
        <w:rPr>
          <w:rFonts w:ascii="宋体" w:eastAsia="宋体" w:hAnsi="宋体"/>
          <w:szCs w:val="21"/>
        </w:rPr>
      </w:pPr>
      <w:r>
        <w:rPr>
          <w:rFonts w:ascii="宋体" w:eastAsia="宋体" w:hAnsi="宋体" w:hint="eastAsia"/>
          <w:szCs w:val="21"/>
        </w:rPr>
        <w:t>本公司（企业）承诺在本次采购活动中，如有违法、违规、弄虚作假行为，所造成的损失、不良后果及法律责任，一律由我公司（企业）承担。</w:t>
      </w:r>
    </w:p>
    <w:p w:rsidR="0012514E" w:rsidRDefault="008B0837">
      <w:pPr>
        <w:spacing w:line="360" w:lineRule="auto"/>
        <w:ind w:firstLine="420"/>
        <w:rPr>
          <w:rFonts w:ascii="宋体" w:eastAsia="宋体" w:hAnsi="宋体"/>
          <w:szCs w:val="21"/>
        </w:rPr>
      </w:pPr>
      <w:r>
        <w:rPr>
          <w:rFonts w:ascii="宋体" w:eastAsia="宋体" w:hAnsi="宋体" w:hint="eastAsia"/>
          <w:szCs w:val="21"/>
        </w:rPr>
        <w:t>特此声明！</w:t>
      </w:r>
    </w:p>
    <w:p w:rsidR="0012514E" w:rsidRDefault="008B0837">
      <w:pPr>
        <w:autoSpaceDE w:val="0"/>
        <w:autoSpaceDN w:val="0"/>
        <w:adjustRightInd w:val="0"/>
        <w:spacing w:line="360" w:lineRule="auto"/>
        <w:ind w:firstLineChars="196" w:firstLine="413"/>
        <w:rPr>
          <w:rFonts w:ascii="宋体" w:eastAsia="宋体" w:hAnsi="宋体" w:cs="宋体"/>
          <w:b/>
          <w:color w:val="000000" w:themeColor="text1"/>
        </w:rPr>
      </w:pPr>
      <w:r>
        <w:rPr>
          <w:rFonts w:ascii="宋体" w:eastAsia="宋体" w:hAnsi="宋体" w:cs="宋体" w:hint="eastAsia"/>
          <w:b/>
          <w:color w:val="000000" w:themeColor="text1"/>
        </w:rPr>
        <w:t>备注：</w:t>
      </w:r>
    </w:p>
    <w:p w:rsidR="0012514E" w:rsidRDefault="008B0837">
      <w:pPr>
        <w:pStyle w:val="af6"/>
        <w:numPr>
          <w:ilvl w:val="0"/>
          <w:numId w:val="24"/>
        </w:numPr>
        <w:autoSpaceDE w:val="0"/>
        <w:autoSpaceDN w:val="0"/>
        <w:adjustRightInd w:val="0"/>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本声明</w:t>
      </w:r>
      <w:proofErr w:type="gramStart"/>
      <w:r>
        <w:rPr>
          <w:rFonts w:ascii="宋体" w:eastAsia="宋体" w:hAnsi="宋体" w:cs="宋体" w:hint="eastAsia"/>
          <w:color w:val="000000" w:themeColor="text1"/>
        </w:rPr>
        <w:t>函必须</w:t>
      </w:r>
      <w:proofErr w:type="gramEnd"/>
      <w:r>
        <w:rPr>
          <w:rFonts w:ascii="宋体" w:eastAsia="宋体" w:hAnsi="宋体" w:cs="宋体" w:hint="eastAsia"/>
          <w:color w:val="000000" w:themeColor="text1"/>
        </w:rPr>
        <w:t>提供且内容不得擅自删改，否则视为响应无效。</w:t>
      </w:r>
    </w:p>
    <w:p w:rsidR="0012514E" w:rsidRDefault="008B0837">
      <w:pPr>
        <w:pStyle w:val="af6"/>
        <w:numPr>
          <w:ilvl w:val="0"/>
          <w:numId w:val="24"/>
        </w:numPr>
        <w:snapToGrid w:val="0"/>
        <w:spacing w:line="360" w:lineRule="auto"/>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本</w:t>
      </w:r>
      <w:proofErr w:type="gramStart"/>
      <w:r>
        <w:rPr>
          <w:rFonts w:ascii="宋体" w:eastAsia="宋体" w:hAnsi="宋体" w:cs="宋体" w:hint="eastAsia"/>
          <w:color w:val="000000" w:themeColor="text1"/>
          <w:szCs w:val="21"/>
        </w:rPr>
        <w:t>声明函如有</w:t>
      </w:r>
      <w:proofErr w:type="gramEnd"/>
      <w:r>
        <w:rPr>
          <w:rFonts w:ascii="宋体" w:eastAsia="宋体" w:hAnsi="宋体" w:cs="宋体" w:hint="eastAsia"/>
          <w:color w:val="000000" w:themeColor="text1"/>
          <w:szCs w:val="21"/>
        </w:rPr>
        <w:t>虚假或与事实不符的，作无效报价处理。</w:t>
      </w:r>
    </w:p>
    <w:p w:rsidR="0012514E" w:rsidRDefault="008B0837">
      <w:pPr>
        <w:pStyle w:val="af6"/>
        <w:wordWrap w:val="0"/>
        <w:spacing w:line="360" w:lineRule="auto"/>
        <w:ind w:left="1200" w:right="218" w:firstLineChars="0" w:firstLine="0"/>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r>
        <w:rPr>
          <w:rFonts w:ascii="宋体" w:eastAsia="宋体" w:hAnsi="宋体" w:cs="宋体" w:hint="eastAsia"/>
          <w:color w:val="000000" w:themeColor="text1"/>
          <w:spacing w:val="4"/>
          <w:szCs w:val="21"/>
          <w:u w:val="single"/>
        </w:rPr>
        <w:t xml:space="preserve">          </w:t>
      </w:r>
    </w:p>
    <w:p w:rsidR="0012514E" w:rsidRDefault="008B0837">
      <w:pPr>
        <w:pStyle w:val="af6"/>
        <w:wordWrap w:val="0"/>
        <w:spacing w:line="360" w:lineRule="auto"/>
        <w:ind w:left="1200" w:right="218" w:firstLineChars="0" w:firstLine="0"/>
        <w:jc w:val="right"/>
        <w:rPr>
          <w:rFonts w:ascii="宋体" w:eastAsia="宋体" w:hAnsi="宋体" w:cs="宋体"/>
          <w:color w:val="000000" w:themeColor="text1"/>
          <w:spacing w:val="4"/>
          <w:szCs w:val="21"/>
        </w:rPr>
      </w:pPr>
      <w:r>
        <w:rPr>
          <w:rFonts w:ascii="宋体" w:eastAsia="宋体" w:hAnsi="宋体" w:cs="宋体" w:hint="eastAsia"/>
          <w:color w:val="000000" w:themeColor="text1"/>
          <w:spacing w:val="4"/>
          <w:szCs w:val="21"/>
        </w:rPr>
        <w:t>日期：</w:t>
      </w:r>
      <w:r>
        <w:rPr>
          <w:rFonts w:ascii="宋体" w:eastAsia="宋体" w:hAnsi="宋体" w:cs="宋体" w:hint="eastAsia"/>
          <w:color w:val="000000" w:themeColor="text1"/>
          <w:spacing w:val="4"/>
          <w:szCs w:val="21"/>
          <w:u w:val="single"/>
        </w:rPr>
        <w:t xml:space="preserve">          </w:t>
      </w:r>
    </w:p>
    <w:p w:rsidR="0012514E" w:rsidRDefault="0012514E">
      <w:pPr>
        <w:spacing w:line="360" w:lineRule="auto"/>
        <w:rPr>
          <w:rFonts w:ascii="宋体" w:eastAsia="宋体" w:hAnsi="宋体" w:cs="宋体"/>
          <w:color w:val="000000" w:themeColor="text1"/>
        </w:rPr>
      </w:pPr>
    </w:p>
    <w:sectPr w:rsidR="0012514E">
      <w:headerReference w:type="default" r:id="rId10"/>
      <w:headerReference w:type="first" r:id="rId11"/>
      <w:type w:val="continuous"/>
      <w:pgSz w:w="11906" w:h="16838"/>
      <w:pgMar w:top="1417" w:right="1800" w:bottom="1417" w:left="1800" w:header="720" w:footer="720" w:gutter="0"/>
      <w:cols w:space="425"/>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1CE5E6F" w15:done="0"/>
  <w15:commentEx w15:paraId="701F461E" w15:done="0"/>
  <w15:commentEx w15:paraId="4086647E" w15:done="0"/>
  <w15:commentEx w15:paraId="6D564FB8" w15:done="0"/>
  <w15:commentEx w15:paraId="22C06302" w15:done="0"/>
  <w15:commentEx w15:paraId="17536672" w15:done="0"/>
  <w15:commentEx w15:paraId="4DC4690F" w15:done="0"/>
  <w15:commentEx w15:paraId="23EB012E" w15:done="0"/>
  <w15:commentEx w15:paraId="530F66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BFE" w:rsidRDefault="00115BFE">
      <w:r>
        <w:separator/>
      </w:r>
    </w:p>
  </w:endnote>
  <w:endnote w:type="continuationSeparator" w:id="0">
    <w:p w:rsidR="00115BFE" w:rsidRDefault="0011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BFE" w:rsidRDefault="00115BFE">
      <w:r>
        <w:separator/>
      </w:r>
    </w:p>
  </w:footnote>
  <w:footnote w:type="continuationSeparator" w:id="0">
    <w:p w:rsidR="00115BFE" w:rsidRDefault="00115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14E" w:rsidRDefault="008B083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14E" w:rsidRDefault="008B0837">
    <w:pPr>
      <w:pStyle w:val="ab"/>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3CE0D2"/>
    <w:multiLevelType w:val="singleLevel"/>
    <w:tmpl w:val="A63CE0D2"/>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1">
    <w:nsid w:val="D7010DB7"/>
    <w:multiLevelType w:val="singleLevel"/>
    <w:tmpl w:val="D7010DB7"/>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2">
    <w:nsid w:val="F09CFC33"/>
    <w:multiLevelType w:val="singleLevel"/>
    <w:tmpl w:val="F09CFC33"/>
    <w:lvl w:ilvl="0">
      <w:start w:val="1"/>
      <w:numFmt w:val="decimal"/>
      <w:lvlText w:val="(%1)"/>
      <w:lvlJc w:val="left"/>
      <w:pPr>
        <w:ind w:left="425" w:hanging="425"/>
      </w:pPr>
      <w:rPr>
        <w:rFonts w:ascii="宋体" w:eastAsia="宋体" w:hAnsi="宋体" w:cs="宋体" w:hint="default"/>
        <w:sz w:val="21"/>
        <w:szCs w:val="21"/>
      </w:rPr>
    </w:lvl>
  </w:abstractNum>
  <w:abstractNum w:abstractNumId="3">
    <w:nsid w:val="F47A0796"/>
    <w:multiLevelType w:val="singleLevel"/>
    <w:tmpl w:val="F47A0796"/>
    <w:lvl w:ilvl="0">
      <w:start w:val="1"/>
      <w:numFmt w:val="chineseCounting"/>
      <w:suff w:val="nothing"/>
      <w:lvlText w:val="（%1）"/>
      <w:lvlJc w:val="left"/>
      <w:pPr>
        <w:ind w:left="0" w:firstLine="420"/>
      </w:pPr>
      <w:rPr>
        <w:rFonts w:hint="eastAsia"/>
        <w:b/>
        <w:bCs/>
      </w:rPr>
    </w:lvl>
  </w:abstractNum>
  <w:abstractNum w:abstractNumId="4">
    <w:nsid w:val="F4E25012"/>
    <w:multiLevelType w:val="multilevel"/>
    <w:tmpl w:val="F4E25012"/>
    <w:lvl w:ilvl="0">
      <w:start w:val="1"/>
      <w:numFmt w:val="chineseCountingThousand"/>
      <w:lvlText w:val="%1、"/>
      <w:lvlJc w:val="left"/>
      <w:pPr>
        <w:tabs>
          <w:tab w:val="left" w:pos="420"/>
        </w:tabs>
        <w:ind w:left="420" w:hanging="420"/>
      </w:pPr>
      <w:rPr>
        <w:rFonts w:ascii="宋体" w:eastAsia="宋体" w:hAnsi="宋体" w:cs="宋体" w:hint="eastAsia"/>
        <w:b/>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0000010"/>
    <w:multiLevelType w:val="multilevel"/>
    <w:tmpl w:val="00000010"/>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ascii="宋体" w:eastAsia="宋体" w:hAnsi="宋体" w:cs="Times New Roman" w:hint="default"/>
        <w:b w:val="0"/>
        <w:dstrike w:val="0"/>
      </w:rPr>
    </w:lvl>
    <w:lvl w:ilvl="2">
      <w:start w:val="1"/>
      <w:numFmt w:val="decimal"/>
      <w:lvlText w:val="%1.%2.%3"/>
      <w:lvlJc w:val="left"/>
      <w:pPr>
        <w:tabs>
          <w:tab w:val="left" w:pos="1703"/>
        </w:tabs>
        <w:ind w:left="1703" w:hanging="851"/>
      </w:pPr>
      <w:rPr>
        <w:rFonts w:ascii="宋体" w:eastAsia="宋体" w:hAnsi="宋体" w:cs="Times New Roman" w:hint="default"/>
        <w:b w:val="0"/>
        <w:color w:val="auto"/>
        <w:sz w:val="21"/>
        <w:szCs w:val="21"/>
      </w:rPr>
    </w:lvl>
    <w:lvl w:ilvl="3">
      <w:start w:val="1"/>
      <w:numFmt w:val="decimal"/>
      <w:pStyle w:val="4"/>
      <w:lvlText w:val="%1.%2.%3.%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0304B097"/>
    <w:multiLevelType w:val="singleLevel"/>
    <w:tmpl w:val="0304B097"/>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7">
    <w:nsid w:val="04AD10DA"/>
    <w:multiLevelType w:val="multilevel"/>
    <w:tmpl w:val="04AD10DA"/>
    <w:lvl w:ilvl="0">
      <w:start w:val="1"/>
      <w:numFmt w:val="lowerLetter"/>
      <w:suff w:val="nothing"/>
      <w:lvlText w:val="%1)"/>
      <w:lvlJc w:val="left"/>
      <w:pPr>
        <w:ind w:left="2121" w:hanging="420"/>
      </w:pPr>
      <w:rPr>
        <w:rFonts w:hint="eastAsia"/>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8">
    <w:nsid w:val="1579B33C"/>
    <w:multiLevelType w:val="singleLevel"/>
    <w:tmpl w:val="1579B33C"/>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9">
    <w:nsid w:val="166971A7"/>
    <w:multiLevelType w:val="multilevel"/>
    <w:tmpl w:val="166971A7"/>
    <w:lvl w:ilvl="0">
      <w:start w:val="1"/>
      <w:numFmt w:val="decimal"/>
      <w:lvlText w:val="%1."/>
      <w:lvlJc w:val="left"/>
      <w:pPr>
        <w:tabs>
          <w:tab w:val="left" w:pos="425"/>
        </w:tabs>
        <w:ind w:left="425" w:hanging="425"/>
      </w:pPr>
      <w:rPr>
        <w:b w:val="0"/>
        <w:color w:val="auto"/>
      </w:r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0">
    <w:nsid w:val="1C0F739A"/>
    <w:multiLevelType w:val="singleLevel"/>
    <w:tmpl w:val="1C0F739A"/>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11">
    <w:nsid w:val="288C32E4"/>
    <w:multiLevelType w:val="multilevel"/>
    <w:tmpl w:val="288C32E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296B2505"/>
    <w:multiLevelType w:val="multilevel"/>
    <w:tmpl w:val="296B250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C9F0BA4"/>
    <w:multiLevelType w:val="multilevel"/>
    <w:tmpl w:val="2C9F0BA4"/>
    <w:lvl w:ilvl="0">
      <w:start w:val="1"/>
      <w:numFmt w:val="decimal"/>
      <w:lvlText w:val="（%1）"/>
      <w:lvlJc w:val="left"/>
      <w:pPr>
        <w:tabs>
          <w:tab w:val="left" w:pos="425"/>
        </w:tabs>
        <w:ind w:left="425" w:hanging="425"/>
      </w:pPr>
      <w:rPr>
        <w:rFonts w:hint="eastAsia"/>
        <w:b w:val="0"/>
        <w:color w:val="auto"/>
        <w:sz w:val="21"/>
        <w:szCs w:val="21"/>
      </w:r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4">
    <w:nsid w:val="2F0E7B2B"/>
    <w:multiLevelType w:val="multilevel"/>
    <w:tmpl w:val="2F0E7B2B"/>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5">
    <w:nsid w:val="3CA010A6"/>
    <w:multiLevelType w:val="multilevel"/>
    <w:tmpl w:val="3CA010A6"/>
    <w:lvl w:ilvl="0">
      <w:start w:val="1"/>
      <w:numFmt w:val="decimal"/>
      <w:lvlText w:val="%1."/>
      <w:lvlJc w:val="left"/>
      <w:pPr>
        <w:tabs>
          <w:tab w:val="left" w:pos="425"/>
        </w:tabs>
        <w:ind w:left="425" w:hanging="425"/>
      </w:pPr>
      <w:rPr>
        <w:b w:val="0"/>
        <w:color w:val="auto"/>
      </w:r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6">
    <w:nsid w:val="4CCCCDC4"/>
    <w:multiLevelType w:val="singleLevel"/>
    <w:tmpl w:val="4CCCCDC4"/>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17">
    <w:nsid w:val="4CE23F7C"/>
    <w:multiLevelType w:val="multilevel"/>
    <w:tmpl w:val="4CE23F7C"/>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8">
    <w:nsid w:val="590DFEAE"/>
    <w:multiLevelType w:val="singleLevel"/>
    <w:tmpl w:val="590DFEAE"/>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19">
    <w:nsid w:val="63784A10"/>
    <w:multiLevelType w:val="multilevel"/>
    <w:tmpl w:val="63784A10"/>
    <w:lvl w:ilvl="0">
      <w:start w:val="1"/>
      <w:numFmt w:val="chineseCountingThousand"/>
      <w:suff w:val="nothing"/>
      <w:lvlText w:val="%1、"/>
      <w:lvlJc w:val="left"/>
      <w:pPr>
        <w:ind w:left="42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6E19083E"/>
    <w:multiLevelType w:val="multilevel"/>
    <w:tmpl w:val="6E19083E"/>
    <w:lvl w:ilvl="0">
      <w:start w:val="1"/>
      <w:numFmt w:val="decimal"/>
      <w:lvlText w:val="%1."/>
      <w:lvlJc w:val="left"/>
      <w:pPr>
        <w:ind w:left="420" w:hanging="420"/>
      </w:pPr>
      <w:rPr>
        <w:rFonts w:ascii="宋体" w:eastAsia="宋体" w:hAnsi="宋体" w:hint="default"/>
        <w:sz w:val="21"/>
        <w:szCs w:val="21"/>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7A846717"/>
    <w:multiLevelType w:val="multilevel"/>
    <w:tmpl w:val="7A846717"/>
    <w:lvl w:ilvl="0">
      <w:start w:val="1"/>
      <w:numFmt w:val="decimal"/>
      <w:lvlText w:val="（%1）"/>
      <w:lvlJc w:val="left"/>
      <w:pPr>
        <w:tabs>
          <w:tab w:val="left" w:pos="425"/>
        </w:tabs>
        <w:ind w:left="425" w:hanging="425"/>
      </w:pPr>
      <w:rPr>
        <w:rFonts w:hint="eastAsia"/>
        <w:color w:val="auto"/>
        <w:sz w:val="21"/>
        <w:szCs w:val="21"/>
      </w:r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2">
    <w:nsid w:val="7B523C64"/>
    <w:multiLevelType w:val="multilevel"/>
    <w:tmpl w:val="7B523C64"/>
    <w:lvl w:ilvl="0">
      <w:start w:val="1"/>
      <w:numFmt w:val="chineseCountingThousand"/>
      <w:lvlText w:val="(%1)"/>
      <w:lvlJc w:val="left"/>
      <w:pPr>
        <w:ind w:left="420" w:hanging="420"/>
      </w:pPr>
      <w:rPr>
        <w:rFonts w:asciiTheme="minorEastAsia" w:eastAsiaTheme="minorEastAsia" w:hAnsiTheme="minorEastAsia"/>
      </w:rPr>
    </w:lvl>
    <w:lvl w:ilvl="1">
      <w:start w:val="1"/>
      <w:numFmt w:val="japaneseCounting"/>
      <w:lvlText w:val="（%2）"/>
      <w:lvlJc w:val="left"/>
      <w:pPr>
        <w:ind w:left="1146" w:hanging="720"/>
      </w:pPr>
      <w:rPr>
        <w:rFonts w:hint="default"/>
        <w:lang w:val="en-US"/>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7D822E72"/>
    <w:multiLevelType w:val="multilevel"/>
    <w:tmpl w:val="7D822E72"/>
    <w:lvl w:ilvl="0">
      <w:start w:val="1"/>
      <w:numFmt w:val="decimal"/>
      <w:lvlText w:val="%1."/>
      <w:lvlJc w:val="left"/>
      <w:pPr>
        <w:tabs>
          <w:tab w:val="left" w:pos="425"/>
        </w:tabs>
        <w:ind w:left="425" w:hanging="425"/>
      </w:pPr>
      <w:rPr>
        <w:color w:val="auto"/>
        <w:sz w:val="21"/>
        <w:szCs w:val="21"/>
      </w:r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num w:numId="1">
    <w:abstractNumId w:val="5"/>
  </w:num>
  <w:num w:numId="2">
    <w:abstractNumId w:val="19"/>
  </w:num>
  <w:num w:numId="3">
    <w:abstractNumId w:val="3"/>
  </w:num>
  <w:num w:numId="4">
    <w:abstractNumId w:val="16"/>
  </w:num>
  <w:num w:numId="5">
    <w:abstractNumId w:val="1"/>
  </w:num>
  <w:num w:numId="6">
    <w:abstractNumId w:val="6"/>
  </w:num>
  <w:num w:numId="7">
    <w:abstractNumId w:val="8"/>
  </w:num>
  <w:num w:numId="8">
    <w:abstractNumId w:val="18"/>
  </w:num>
  <w:num w:numId="9">
    <w:abstractNumId w:val="10"/>
  </w:num>
  <w:num w:numId="10">
    <w:abstractNumId w:val="2"/>
  </w:num>
  <w:num w:numId="11">
    <w:abstractNumId w:val="0"/>
  </w:num>
  <w:num w:numId="12">
    <w:abstractNumId w:val="7"/>
  </w:num>
  <w:num w:numId="13">
    <w:abstractNumId w:val="11"/>
  </w:num>
  <w:num w:numId="14">
    <w:abstractNumId w:val="4"/>
  </w:num>
  <w:num w:numId="15">
    <w:abstractNumId w:val="22"/>
  </w:num>
  <w:num w:numId="16">
    <w:abstractNumId w:val="9"/>
  </w:num>
  <w:num w:numId="17">
    <w:abstractNumId w:val="23"/>
  </w:num>
  <w:num w:numId="18">
    <w:abstractNumId w:val="15"/>
  </w:num>
  <w:num w:numId="19">
    <w:abstractNumId w:val="12"/>
  </w:num>
  <w:num w:numId="20">
    <w:abstractNumId w:val="21"/>
  </w:num>
  <w:num w:numId="21">
    <w:abstractNumId w:val="13"/>
  </w:num>
  <w:num w:numId="22">
    <w:abstractNumId w:val="20"/>
  </w:num>
  <w:num w:numId="23">
    <w:abstractNumId w:val="14"/>
  </w:num>
  <w:num w:numId="24">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云采链">
    <w15:presenceInfo w15:providerId="None" w15:userId="云采链"/>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iOWZjMjE3M2JjMDEyNWNiNTAxNzZmMzg0YWZkNmIifQ=="/>
  </w:docVars>
  <w:rsids>
    <w:rsidRoot w:val="00603670"/>
    <w:rsid w:val="000020F5"/>
    <w:rsid w:val="0000298A"/>
    <w:rsid w:val="000034F2"/>
    <w:rsid w:val="00011A82"/>
    <w:rsid w:val="000163AB"/>
    <w:rsid w:val="00017BA9"/>
    <w:rsid w:val="00026DD2"/>
    <w:rsid w:val="00027036"/>
    <w:rsid w:val="00042B6B"/>
    <w:rsid w:val="000431C9"/>
    <w:rsid w:val="00045E6F"/>
    <w:rsid w:val="00050534"/>
    <w:rsid w:val="00053978"/>
    <w:rsid w:val="00053B4D"/>
    <w:rsid w:val="000565F1"/>
    <w:rsid w:val="0006472A"/>
    <w:rsid w:val="00064E21"/>
    <w:rsid w:val="000654E6"/>
    <w:rsid w:val="00072D57"/>
    <w:rsid w:val="000749D9"/>
    <w:rsid w:val="00075391"/>
    <w:rsid w:val="00082CDE"/>
    <w:rsid w:val="00083BE6"/>
    <w:rsid w:val="00086BDC"/>
    <w:rsid w:val="000B040C"/>
    <w:rsid w:val="000B3F59"/>
    <w:rsid w:val="000B74EA"/>
    <w:rsid w:val="000C4F0F"/>
    <w:rsid w:val="000C5ABD"/>
    <w:rsid w:val="000E1199"/>
    <w:rsid w:val="000E2971"/>
    <w:rsid w:val="000E4C42"/>
    <w:rsid w:val="000F1249"/>
    <w:rsid w:val="000F423D"/>
    <w:rsid w:val="000F5CD4"/>
    <w:rsid w:val="000F72CA"/>
    <w:rsid w:val="0010235B"/>
    <w:rsid w:val="00102698"/>
    <w:rsid w:val="00107E2D"/>
    <w:rsid w:val="00110D31"/>
    <w:rsid w:val="00111B57"/>
    <w:rsid w:val="0011556A"/>
    <w:rsid w:val="00115BFE"/>
    <w:rsid w:val="00116EDF"/>
    <w:rsid w:val="001200BB"/>
    <w:rsid w:val="00123BEA"/>
    <w:rsid w:val="0012514E"/>
    <w:rsid w:val="001304CF"/>
    <w:rsid w:val="00135715"/>
    <w:rsid w:val="00140AD2"/>
    <w:rsid w:val="00142ED9"/>
    <w:rsid w:val="00143DFC"/>
    <w:rsid w:val="00145AE8"/>
    <w:rsid w:val="00152A8B"/>
    <w:rsid w:val="001566CB"/>
    <w:rsid w:val="0016171E"/>
    <w:rsid w:val="00175ECB"/>
    <w:rsid w:val="001775AE"/>
    <w:rsid w:val="00182BE9"/>
    <w:rsid w:val="001863E0"/>
    <w:rsid w:val="00192F15"/>
    <w:rsid w:val="001938B3"/>
    <w:rsid w:val="001A0DDF"/>
    <w:rsid w:val="001A769F"/>
    <w:rsid w:val="001B0A70"/>
    <w:rsid w:val="001B74DB"/>
    <w:rsid w:val="001C071E"/>
    <w:rsid w:val="001C3D61"/>
    <w:rsid w:val="001C43C7"/>
    <w:rsid w:val="001C6BE3"/>
    <w:rsid w:val="001C706F"/>
    <w:rsid w:val="001D1026"/>
    <w:rsid w:val="001D33E6"/>
    <w:rsid w:val="001D3E3B"/>
    <w:rsid w:val="001E48AC"/>
    <w:rsid w:val="001E5C33"/>
    <w:rsid w:val="001F3F8C"/>
    <w:rsid w:val="002056C6"/>
    <w:rsid w:val="00215FE5"/>
    <w:rsid w:val="00220312"/>
    <w:rsid w:val="00220DEC"/>
    <w:rsid w:val="0022426E"/>
    <w:rsid w:val="002379C7"/>
    <w:rsid w:val="0024390D"/>
    <w:rsid w:val="00245ECF"/>
    <w:rsid w:val="00251790"/>
    <w:rsid w:val="00253352"/>
    <w:rsid w:val="00262DAA"/>
    <w:rsid w:val="0026399A"/>
    <w:rsid w:val="002674A4"/>
    <w:rsid w:val="00270E13"/>
    <w:rsid w:val="00274FF8"/>
    <w:rsid w:val="00283853"/>
    <w:rsid w:val="00283A1B"/>
    <w:rsid w:val="002920CA"/>
    <w:rsid w:val="00292756"/>
    <w:rsid w:val="002A1D82"/>
    <w:rsid w:val="002A1FE5"/>
    <w:rsid w:val="002A29ED"/>
    <w:rsid w:val="002A50F6"/>
    <w:rsid w:val="002B2992"/>
    <w:rsid w:val="002B4DF8"/>
    <w:rsid w:val="002B6C20"/>
    <w:rsid w:val="002B6EEB"/>
    <w:rsid w:val="002C2CC8"/>
    <w:rsid w:val="002C4D08"/>
    <w:rsid w:val="002C7CC8"/>
    <w:rsid w:val="002D08D3"/>
    <w:rsid w:val="002D4EBD"/>
    <w:rsid w:val="002D5B83"/>
    <w:rsid w:val="002E0263"/>
    <w:rsid w:val="002E5F86"/>
    <w:rsid w:val="002E5FC8"/>
    <w:rsid w:val="002E61D3"/>
    <w:rsid w:val="002E66A9"/>
    <w:rsid w:val="002F352E"/>
    <w:rsid w:val="002F4A33"/>
    <w:rsid w:val="002F5E67"/>
    <w:rsid w:val="0031356B"/>
    <w:rsid w:val="003279E3"/>
    <w:rsid w:val="00327C22"/>
    <w:rsid w:val="003326FA"/>
    <w:rsid w:val="00332AF3"/>
    <w:rsid w:val="00336F07"/>
    <w:rsid w:val="003423E1"/>
    <w:rsid w:val="00342E19"/>
    <w:rsid w:val="00353880"/>
    <w:rsid w:val="00353BC1"/>
    <w:rsid w:val="00355F34"/>
    <w:rsid w:val="00360E20"/>
    <w:rsid w:val="00361074"/>
    <w:rsid w:val="00366797"/>
    <w:rsid w:val="003818F2"/>
    <w:rsid w:val="00383905"/>
    <w:rsid w:val="00384761"/>
    <w:rsid w:val="00392847"/>
    <w:rsid w:val="00393D24"/>
    <w:rsid w:val="00394537"/>
    <w:rsid w:val="00395A64"/>
    <w:rsid w:val="00395C9C"/>
    <w:rsid w:val="00396F62"/>
    <w:rsid w:val="003A3DB1"/>
    <w:rsid w:val="003B0A20"/>
    <w:rsid w:val="003B400D"/>
    <w:rsid w:val="003B48C0"/>
    <w:rsid w:val="003B5D20"/>
    <w:rsid w:val="003B76C7"/>
    <w:rsid w:val="003C1806"/>
    <w:rsid w:val="003C419C"/>
    <w:rsid w:val="003D2DE8"/>
    <w:rsid w:val="003D3C42"/>
    <w:rsid w:val="003E273C"/>
    <w:rsid w:val="003F38D5"/>
    <w:rsid w:val="003F475D"/>
    <w:rsid w:val="003F5030"/>
    <w:rsid w:val="003F71EC"/>
    <w:rsid w:val="00403AB2"/>
    <w:rsid w:val="00412749"/>
    <w:rsid w:val="00420AFB"/>
    <w:rsid w:val="004211A3"/>
    <w:rsid w:val="00425F66"/>
    <w:rsid w:val="00431BF0"/>
    <w:rsid w:val="00431DBE"/>
    <w:rsid w:val="00433B9F"/>
    <w:rsid w:val="0045248D"/>
    <w:rsid w:val="00456ED5"/>
    <w:rsid w:val="0045760A"/>
    <w:rsid w:val="00460016"/>
    <w:rsid w:val="004610D7"/>
    <w:rsid w:val="004613B9"/>
    <w:rsid w:val="0047081D"/>
    <w:rsid w:val="00473854"/>
    <w:rsid w:val="004765F8"/>
    <w:rsid w:val="00476745"/>
    <w:rsid w:val="00476899"/>
    <w:rsid w:val="00491492"/>
    <w:rsid w:val="00492B35"/>
    <w:rsid w:val="00493336"/>
    <w:rsid w:val="00494623"/>
    <w:rsid w:val="00496883"/>
    <w:rsid w:val="00497F21"/>
    <w:rsid w:val="004A36A8"/>
    <w:rsid w:val="004B4136"/>
    <w:rsid w:val="004B57DA"/>
    <w:rsid w:val="004B7182"/>
    <w:rsid w:val="004C7651"/>
    <w:rsid w:val="004D2165"/>
    <w:rsid w:val="004D2A3E"/>
    <w:rsid w:val="004D491B"/>
    <w:rsid w:val="004D6D34"/>
    <w:rsid w:val="004E2580"/>
    <w:rsid w:val="004E3790"/>
    <w:rsid w:val="004F1479"/>
    <w:rsid w:val="00501334"/>
    <w:rsid w:val="00501F2E"/>
    <w:rsid w:val="00516292"/>
    <w:rsid w:val="00521996"/>
    <w:rsid w:val="00522280"/>
    <w:rsid w:val="005316BD"/>
    <w:rsid w:val="00533B92"/>
    <w:rsid w:val="00534F6E"/>
    <w:rsid w:val="00535EEC"/>
    <w:rsid w:val="005362AA"/>
    <w:rsid w:val="005370D2"/>
    <w:rsid w:val="005456E9"/>
    <w:rsid w:val="005462F7"/>
    <w:rsid w:val="005521A5"/>
    <w:rsid w:val="005537EE"/>
    <w:rsid w:val="00555B34"/>
    <w:rsid w:val="00565168"/>
    <w:rsid w:val="005656FE"/>
    <w:rsid w:val="005678E8"/>
    <w:rsid w:val="00572B62"/>
    <w:rsid w:val="00577172"/>
    <w:rsid w:val="00585A83"/>
    <w:rsid w:val="00591BC0"/>
    <w:rsid w:val="00593C7A"/>
    <w:rsid w:val="00596757"/>
    <w:rsid w:val="005B1D70"/>
    <w:rsid w:val="005B3711"/>
    <w:rsid w:val="005C064C"/>
    <w:rsid w:val="005C3A40"/>
    <w:rsid w:val="005C413A"/>
    <w:rsid w:val="005D0B0F"/>
    <w:rsid w:val="005D4A57"/>
    <w:rsid w:val="005D4E01"/>
    <w:rsid w:val="005D72B7"/>
    <w:rsid w:val="005D796C"/>
    <w:rsid w:val="005E2511"/>
    <w:rsid w:val="005E4015"/>
    <w:rsid w:val="005E748F"/>
    <w:rsid w:val="005F00ED"/>
    <w:rsid w:val="005F4F7A"/>
    <w:rsid w:val="005F6D53"/>
    <w:rsid w:val="005F7E9F"/>
    <w:rsid w:val="00603670"/>
    <w:rsid w:val="006037D5"/>
    <w:rsid w:val="00616532"/>
    <w:rsid w:val="00616AE3"/>
    <w:rsid w:val="00620F2C"/>
    <w:rsid w:val="00625BC4"/>
    <w:rsid w:val="00627F1C"/>
    <w:rsid w:val="00631641"/>
    <w:rsid w:val="00632D27"/>
    <w:rsid w:val="006333E3"/>
    <w:rsid w:val="0064715C"/>
    <w:rsid w:val="00653613"/>
    <w:rsid w:val="00655177"/>
    <w:rsid w:val="0066018A"/>
    <w:rsid w:val="00662408"/>
    <w:rsid w:val="006707C7"/>
    <w:rsid w:val="00673379"/>
    <w:rsid w:val="0067437D"/>
    <w:rsid w:val="006779F7"/>
    <w:rsid w:val="00680244"/>
    <w:rsid w:val="006817FD"/>
    <w:rsid w:val="006923B3"/>
    <w:rsid w:val="00693772"/>
    <w:rsid w:val="006948F2"/>
    <w:rsid w:val="006A3424"/>
    <w:rsid w:val="006A61C8"/>
    <w:rsid w:val="006B07B5"/>
    <w:rsid w:val="006B1B90"/>
    <w:rsid w:val="006B1BFB"/>
    <w:rsid w:val="006B20C7"/>
    <w:rsid w:val="006B764E"/>
    <w:rsid w:val="006D213E"/>
    <w:rsid w:val="006D5FC6"/>
    <w:rsid w:val="006D7E04"/>
    <w:rsid w:val="006F1E71"/>
    <w:rsid w:val="0070093B"/>
    <w:rsid w:val="00700C51"/>
    <w:rsid w:val="00704006"/>
    <w:rsid w:val="00704031"/>
    <w:rsid w:val="00704043"/>
    <w:rsid w:val="00704C21"/>
    <w:rsid w:val="007056A1"/>
    <w:rsid w:val="007059E9"/>
    <w:rsid w:val="007065B7"/>
    <w:rsid w:val="0071097B"/>
    <w:rsid w:val="007128C2"/>
    <w:rsid w:val="00713B62"/>
    <w:rsid w:val="00713BF5"/>
    <w:rsid w:val="00714912"/>
    <w:rsid w:val="00715D44"/>
    <w:rsid w:val="00717FA5"/>
    <w:rsid w:val="007214B0"/>
    <w:rsid w:val="00721994"/>
    <w:rsid w:val="00724E13"/>
    <w:rsid w:val="00726EDF"/>
    <w:rsid w:val="007342B9"/>
    <w:rsid w:val="00741354"/>
    <w:rsid w:val="007440B0"/>
    <w:rsid w:val="007470DA"/>
    <w:rsid w:val="00750EF9"/>
    <w:rsid w:val="00751C5E"/>
    <w:rsid w:val="00755DE6"/>
    <w:rsid w:val="00756575"/>
    <w:rsid w:val="00757586"/>
    <w:rsid w:val="00761C9A"/>
    <w:rsid w:val="00762179"/>
    <w:rsid w:val="00766BD6"/>
    <w:rsid w:val="00772ED2"/>
    <w:rsid w:val="00781170"/>
    <w:rsid w:val="00781957"/>
    <w:rsid w:val="00783B9B"/>
    <w:rsid w:val="00786D28"/>
    <w:rsid w:val="00793437"/>
    <w:rsid w:val="0079465B"/>
    <w:rsid w:val="0079518E"/>
    <w:rsid w:val="007B3B6C"/>
    <w:rsid w:val="007B5567"/>
    <w:rsid w:val="007B645B"/>
    <w:rsid w:val="007C5792"/>
    <w:rsid w:val="007E26FA"/>
    <w:rsid w:val="007E3EDE"/>
    <w:rsid w:val="007F26F4"/>
    <w:rsid w:val="007F35AB"/>
    <w:rsid w:val="007F6B25"/>
    <w:rsid w:val="007F6B65"/>
    <w:rsid w:val="007F6FD6"/>
    <w:rsid w:val="0080065E"/>
    <w:rsid w:val="008034FC"/>
    <w:rsid w:val="00803518"/>
    <w:rsid w:val="00811E08"/>
    <w:rsid w:val="00812470"/>
    <w:rsid w:val="008124C1"/>
    <w:rsid w:val="0082229E"/>
    <w:rsid w:val="00822940"/>
    <w:rsid w:val="00825FF0"/>
    <w:rsid w:val="00830919"/>
    <w:rsid w:val="00837C42"/>
    <w:rsid w:val="00847407"/>
    <w:rsid w:val="008537C7"/>
    <w:rsid w:val="008556E4"/>
    <w:rsid w:val="00856F2F"/>
    <w:rsid w:val="008630BA"/>
    <w:rsid w:val="00875023"/>
    <w:rsid w:val="00881257"/>
    <w:rsid w:val="00882269"/>
    <w:rsid w:val="00882F9C"/>
    <w:rsid w:val="00885470"/>
    <w:rsid w:val="00895782"/>
    <w:rsid w:val="008A5110"/>
    <w:rsid w:val="008A7093"/>
    <w:rsid w:val="008A75A4"/>
    <w:rsid w:val="008B0837"/>
    <w:rsid w:val="008B2E54"/>
    <w:rsid w:val="008B7BAC"/>
    <w:rsid w:val="008B7C71"/>
    <w:rsid w:val="008B7E88"/>
    <w:rsid w:val="008C2AB1"/>
    <w:rsid w:val="008C3917"/>
    <w:rsid w:val="008C7245"/>
    <w:rsid w:val="008D0A5A"/>
    <w:rsid w:val="008D1A5C"/>
    <w:rsid w:val="008D522B"/>
    <w:rsid w:val="008E3CD8"/>
    <w:rsid w:val="008E49E5"/>
    <w:rsid w:val="008E5B65"/>
    <w:rsid w:val="008E6EDC"/>
    <w:rsid w:val="008F3BD8"/>
    <w:rsid w:val="008F3E0F"/>
    <w:rsid w:val="008F3F79"/>
    <w:rsid w:val="008F480D"/>
    <w:rsid w:val="008F4909"/>
    <w:rsid w:val="008F65FE"/>
    <w:rsid w:val="00901B6A"/>
    <w:rsid w:val="00903F1D"/>
    <w:rsid w:val="00904D13"/>
    <w:rsid w:val="009227C3"/>
    <w:rsid w:val="0092421F"/>
    <w:rsid w:val="00932E40"/>
    <w:rsid w:val="00937F4D"/>
    <w:rsid w:val="00940CEB"/>
    <w:rsid w:val="00945388"/>
    <w:rsid w:val="00945FC8"/>
    <w:rsid w:val="0094675A"/>
    <w:rsid w:val="009500CB"/>
    <w:rsid w:val="00950D89"/>
    <w:rsid w:val="00966193"/>
    <w:rsid w:val="009666D4"/>
    <w:rsid w:val="00966E16"/>
    <w:rsid w:val="00977403"/>
    <w:rsid w:val="00981FCF"/>
    <w:rsid w:val="009877F1"/>
    <w:rsid w:val="00990253"/>
    <w:rsid w:val="00991F41"/>
    <w:rsid w:val="009A21C0"/>
    <w:rsid w:val="009A4BF3"/>
    <w:rsid w:val="009B2D19"/>
    <w:rsid w:val="009B4D41"/>
    <w:rsid w:val="009B7D69"/>
    <w:rsid w:val="009C2257"/>
    <w:rsid w:val="009C2904"/>
    <w:rsid w:val="009C2D78"/>
    <w:rsid w:val="009C51EA"/>
    <w:rsid w:val="009D0859"/>
    <w:rsid w:val="009D1053"/>
    <w:rsid w:val="009D31DD"/>
    <w:rsid w:val="009D4FC9"/>
    <w:rsid w:val="009E5075"/>
    <w:rsid w:val="009E5F7B"/>
    <w:rsid w:val="009F0430"/>
    <w:rsid w:val="009F17C9"/>
    <w:rsid w:val="009F22AA"/>
    <w:rsid w:val="00A042E3"/>
    <w:rsid w:val="00A0472A"/>
    <w:rsid w:val="00A07AF3"/>
    <w:rsid w:val="00A11971"/>
    <w:rsid w:val="00A13934"/>
    <w:rsid w:val="00A1656E"/>
    <w:rsid w:val="00A16824"/>
    <w:rsid w:val="00A16C1A"/>
    <w:rsid w:val="00A202CE"/>
    <w:rsid w:val="00A258AD"/>
    <w:rsid w:val="00A30C64"/>
    <w:rsid w:val="00A35A63"/>
    <w:rsid w:val="00A444BF"/>
    <w:rsid w:val="00A45A6D"/>
    <w:rsid w:val="00A464C4"/>
    <w:rsid w:val="00A82740"/>
    <w:rsid w:val="00A9637C"/>
    <w:rsid w:val="00A96C2F"/>
    <w:rsid w:val="00AA2719"/>
    <w:rsid w:val="00AA4A01"/>
    <w:rsid w:val="00AB0155"/>
    <w:rsid w:val="00AB6105"/>
    <w:rsid w:val="00AC2AF9"/>
    <w:rsid w:val="00AD08E8"/>
    <w:rsid w:val="00AD0936"/>
    <w:rsid w:val="00AD3C05"/>
    <w:rsid w:val="00AD6219"/>
    <w:rsid w:val="00AE270A"/>
    <w:rsid w:val="00AE2F48"/>
    <w:rsid w:val="00AF1D6C"/>
    <w:rsid w:val="00AF4372"/>
    <w:rsid w:val="00B0099A"/>
    <w:rsid w:val="00B06AE0"/>
    <w:rsid w:val="00B141DC"/>
    <w:rsid w:val="00B16927"/>
    <w:rsid w:val="00B408E8"/>
    <w:rsid w:val="00B462BC"/>
    <w:rsid w:val="00B4687C"/>
    <w:rsid w:val="00B5406D"/>
    <w:rsid w:val="00B617FE"/>
    <w:rsid w:val="00B6493E"/>
    <w:rsid w:val="00B668FF"/>
    <w:rsid w:val="00B6725F"/>
    <w:rsid w:val="00B8446A"/>
    <w:rsid w:val="00B85FC9"/>
    <w:rsid w:val="00B9732A"/>
    <w:rsid w:val="00BA1245"/>
    <w:rsid w:val="00BA5022"/>
    <w:rsid w:val="00BA578C"/>
    <w:rsid w:val="00BB45E3"/>
    <w:rsid w:val="00BB566D"/>
    <w:rsid w:val="00BB5881"/>
    <w:rsid w:val="00BB67EB"/>
    <w:rsid w:val="00BC1A85"/>
    <w:rsid w:val="00BC4505"/>
    <w:rsid w:val="00BC483A"/>
    <w:rsid w:val="00BC697C"/>
    <w:rsid w:val="00BD3301"/>
    <w:rsid w:val="00BD441B"/>
    <w:rsid w:val="00BD4CD9"/>
    <w:rsid w:val="00BD6942"/>
    <w:rsid w:val="00BF04FE"/>
    <w:rsid w:val="00BF568B"/>
    <w:rsid w:val="00BF66FD"/>
    <w:rsid w:val="00C00098"/>
    <w:rsid w:val="00C00F04"/>
    <w:rsid w:val="00C02598"/>
    <w:rsid w:val="00C05846"/>
    <w:rsid w:val="00C136B0"/>
    <w:rsid w:val="00C15D16"/>
    <w:rsid w:val="00C2026A"/>
    <w:rsid w:val="00C21B82"/>
    <w:rsid w:val="00C30E4C"/>
    <w:rsid w:val="00C31252"/>
    <w:rsid w:val="00C368FE"/>
    <w:rsid w:val="00C40805"/>
    <w:rsid w:val="00C455DD"/>
    <w:rsid w:val="00C476C2"/>
    <w:rsid w:val="00C541C5"/>
    <w:rsid w:val="00C56A1C"/>
    <w:rsid w:val="00C65789"/>
    <w:rsid w:val="00C66169"/>
    <w:rsid w:val="00C734A3"/>
    <w:rsid w:val="00C776A4"/>
    <w:rsid w:val="00C83E6E"/>
    <w:rsid w:val="00C90DA1"/>
    <w:rsid w:val="00C96754"/>
    <w:rsid w:val="00C97F20"/>
    <w:rsid w:val="00CA090A"/>
    <w:rsid w:val="00CA0CCB"/>
    <w:rsid w:val="00CA0FD7"/>
    <w:rsid w:val="00CC17D4"/>
    <w:rsid w:val="00CC65AF"/>
    <w:rsid w:val="00CD143C"/>
    <w:rsid w:val="00CD57F2"/>
    <w:rsid w:val="00CE71FC"/>
    <w:rsid w:val="00CF1563"/>
    <w:rsid w:val="00CF2666"/>
    <w:rsid w:val="00CF59AA"/>
    <w:rsid w:val="00CF6FBA"/>
    <w:rsid w:val="00CF740A"/>
    <w:rsid w:val="00D002F2"/>
    <w:rsid w:val="00D015A2"/>
    <w:rsid w:val="00D10E67"/>
    <w:rsid w:val="00D2020D"/>
    <w:rsid w:val="00D221F4"/>
    <w:rsid w:val="00D24487"/>
    <w:rsid w:val="00D3001B"/>
    <w:rsid w:val="00D30631"/>
    <w:rsid w:val="00D30F45"/>
    <w:rsid w:val="00D32910"/>
    <w:rsid w:val="00D4308A"/>
    <w:rsid w:val="00D467C0"/>
    <w:rsid w:val="00D468B5"/>
    <w:rsid w:val="00D533FC"/>
    <w:rsid w:val="00D61271"/>
    <w:rsid w:val="00D63635"/>
    <w:rsid w:val="00D638E3"/>
    <w:rsid w:val="00D7179D"/>
    <w:rsid w:val="00D71805"/>
    <w:rsid w:val="00D72607"/>
    <w:rsid w:val="00D8277B"/>
    <w:rsid w:val="00D82EF0"/>
    <w:rsid w:val="00D834B2"/>
    <w:rsid w:val="00D84C95"/>
    <w:rsid w:val="00D85CC8"/>
    <w:rsid w:val="00D9501D"/>
    <w:rsid w:val="00D953AB"/>
    <w:rsid w:val="00D95437"/>
    <w:rsid w:val="00D95FC8"/>
    <w:rsid w:val="00D96CBE"/>
    <w:rsid w:val="00DA5447"/>
    <w:rsid w:val="00DA677A"/>
    <w:rsid w:val="00DD1F0C"/>
    <w:rsid w:val="00DD2C2A"/>
    <w:rsid w:val="00DD3557"/>
    <w:rsid w:val="00DD4221"/>
    <w:rsid w:val="00DE0BAD"/>
    <w:rsid w:val="00DF6A81"/>
    <w:rsid w:val="00E01F9F"/>
    <w:rsid w:val="00E06F98"/>
    <w:rsid w:val="00E07AB9"/>
    <w:rsid w:val="00E127FA"/>
    <w:rsid w:val="00E255DD"/>
    <w:rsid w:val="00E300EB"/>
    <w:rsid w:val="00E33E2A"/>
    <w:rsid w:val="00E3421A"/>
    <w:rsid w:val="00E34EB3"/>
    <w:rsid w:val="00E423DE"/>
    <w:rsid w:val="00E4552F"/>
    <w:rsid w:val="00E456ED"/>
    <w:rsid w:val="00E46F4E"/>
    <w:rsid w:val="00E52B0C"/>
    <w:rsid w:val="00E63355"/>
    <w:rsid w:val="00E70313"/>
    <w:rsid w:val="00E73674"/>
    <w:rsid w:val="00E737BB"/>
    <w:rsid w:val="00E81F84"/>
    <w:rsid w:val="00E84F37"/>
    <w:rsid w:val="00E94445"/>
    <w:rsid w:val="00E96562"/>
    <w:rsid w:val="00EA08B8"/>
    <w:rsid w:val="00EA1D68"/>
    <w:rsid w:val="00EA6C46"/>
    <w:rsid w:val="00EB0F51"/>
    <w:rsid w:val="00EB2163"/>
    <w:rsid w:val="00EB3E5D"/>
    <w:rsid w:val="00EC6A4D"/>
    <w:rsid w:val="00EC6B71"/>
    <w:rsid w:val="00ED5181"/>
    <w:rsid w:val="00EE01E0"/>
    <w:rsid w:val="00EE154B"/>
    <w:rsid w:val="00EE203B"/>
    <w:rsid w:val="00EE22B8"/>
    <w:rsid w:val="00EE582B"/>
    <w:rsid w:val="00EE6332"/>
    <w:rsid w:val="00EE7439"/>
    <w:rsid w:val="00EF1B95"/>
    <w:rsid w:val="00EF3265"/>
    <w:rsid w:val="00EF5F21"/>
    <w:rsid w:val="00F124EF"/>
    <w:rsid w:val="00F14926"/>
    <w:rsid w:val="00F14A8B"/>
    <w:rsid w:val="00F15985"/>
    <w:rsid w:val="00F1651A"/>
    <w:rsid w:val="00F16A55"/>
    <w:rsid w:val="00F20BBF"/>
    <w:rsid w:val="00F21DD8"/>
    <w:rsid w:val="00F2484C"/>
    <w:rsid w:val="00F264F6"/>
    <w:rsid w:val="00F31DBA"/>
    <w:rsid w:val="00F31E19"/>
    <w:rsid w:val="00F3488B"/>
    <w:rsid w:val="00F461FE"/>
    <w:rsid w:val="00F4747C"/>
    <w:rsid w:val="00F5165D"/>
    <w:rsid w:val="00F523A2"/>
    <w:rsid w:val="00F57ECC"/>
    <w:rsid w:val="00F60113"/>
    <w:rsid w:val="00F61DA9"/>
    <w:rsid w:val="00F67ABD"/>
    <w:rsid w:val="00F705B7"/>
    <w:rsid w:val="00F71BEE"/>
    <w:rsid w:val="00F743B8"/>
    <w:rsid w:val="00F74919"/>
    <w:rsid w:val="00F96954"/>
    <w:rsid w:val="00FA5D03"/>
    <w:rsid w:val="00FB58C3"/>
    <w:rsid w:val="00FC353C"/>
    <w:rsid w:val="00FD12C6"/>
    <w:rsid w:val="00FD28E2"/>
    <w:rsid w:val="00FD56B9"/>
    <w:rsid w:val="00FE0307"/>
    <w:rsid w:val="00FE1170"/>
    <w:rsid w:val="00FE1C63"/>
    <w:rsid w:val="00FE2D6E"/>
    <w:rsid w:val="00FE3A2F"/>
    <w:rsid w:val="00FE5988"/>
    <w:rsid w:val="00FF04E2"/>
    <w:rsid w:val="00FF0ED7"/>
    <w:rsid w:val="00FF424F"/>
    <w:rsid w:val="016A6C79"/>
    <w:rsid w:val="01702465"/>
    <w:rsid w:val="02181129"/>
    <w:rsid w:val="02B32694"/>
    <w:rsid w:val="02CE4282"/>
    <w:rsid w:val="02E42FCA"/>
    <w:rsid w:val="033112BB"/>
    <w:rsid w:val="03316E9F"/>
    <w:rsid w:val="04375C44"/>
    <w:rsid w:val="052B2EF5"/>
    <w:rsid w:val="05ED15B8"/>
    <w:rsid w:val="05FB2573"/>
    <w:rsid w:val="062251E4"/>
    <w:rsid w:val="06327957"/>
    <w:rsid w:val="067C1BC2"/>
    <w:rsid w:val="06A03941"/>
    <w:rsid w:val="06B56F6B"/>
    <w:rsid w:val="06BA455D"/>
    <w:rsid w:val="06FD3346"/>
    <w:rsid w:val="07560F7E"/>
    <w:rsid w:val="08380D9F"/>
    <w:rsid w:val="08C136B6"/>
    <w:rsid w:val="08E32A0F"/>
    <w:rsid w:val="090D12BC"/>
    <w:rsid w:val="0936476E"/>
    <w:rsid w:val="09476ADF"/>
    <w:rsid w:val="098413F8"/>
    <w:rsid w:val="09BC2FDC"/>
    <w:rsid w:val="09CF5276"/>
    <w:rsid w:val="09D75DE9"/>
    <w:rsid w:val="09ED2957"/>
    <w:rsid w:val="09F22026"/>
    <w:rsid w:val="0A117003"/>
    <w:rsid w:val="0A47106E"/>
    <w:rsid w:val="0A6F7AD4"/>
    <w:rsid w:val="0AD27DEA"/>
    <w:rsid w:val="0B430904"/>
    <w:rsid w:val="0B515A26"/>
    <w:rsid w:val="0B571438"/>
    <w:rsid w:val="0C5602B0"/>
    <w:rsid w:val="0C72525B"/>
    <w:rsid w:val="0C96145B"/>
    <w:rsid w:val="0CBC3BE7"/>
    <w:rsid w:val="0CBE46E5"/>
    <w:rsid w:val="0D040750"/>
    <w:rsid w:val="0D5D1325"/>
    <w:rsid w:val="0D8A1656"/>
    <w:rsid w:val="0DE83E06"/>
    <w:rsid w:val="0E317E14"/>
    <w:rsid w:val="0E46090A"/>
    <w:rsid w:val="0E6D18B9"/>
    <w:rsid w:val="0EB2188B"/>
    <w:rsid w:val="0ED75C3A"/>
    <w:rsid w:val="0EDD0C64"/>
    <w:rsid w:val="10864BAF"/>
    <w:rsid w:val="10923864"/>
    <w:rsid w:val="10CA7EC9"/>
    <w:rsid w:val="10ED1E00"/>
    <w:rsid w:val="10F548A0"/>
    <w:rsid w:val="11075A69"/>
    <w:rsid w:val="1110351D"/>
    <w:rsid w:val="112B19A0"/>
    <w:rsid w:val="114233DA"/>
    <w:rsid w:val="11493F48"/>
    <w:rsid w:val="11551A52"/>
    <w:rsid w:val="115A3E79"/>
    <w:rsid w:val="11B60016"/>
    <w:rsid w:val="11EA7CDE"/>
    <w:rsid w:val="127D190F"/>
    <w:rsid w:val="12AF2DD9"/>
    <w:rsid w:val="12B02B5B"/>
    <w:rsid w:val="12EA7C02"/>
    <w:rsid w:val="12FB03D7"/>
    <w:rsid w:val="13F34567"/>
    <w:rsid w:val="14347E1A"/>
    <w:rsid w:val="144249E3"/>
    <w:rsid w:val="146C6F48"/>
    <w:rsid w:val="14EF039A"/>
    <w:rsid w:val="14F03EE3"/>
    <w:rsid w:val="159C2AA3"/>
    <w:rsid w:val="15A13F9D"/>
    <w:rsid w:val="15CF03BA"/>
    <w:rsid w:val="15F32D11"/>
    <w:rsid w:val="16310E1E"/>
    <w:rsid w:val="169B6010"/>
    <w:rsid w:val="16AD27BB"/>
    <w:rsid w:val="16C15797"/>
    <w:rsid w:val="171470CF"/>
    <w:rsid w:val="17276DB1"/>
    <w:rsid w:val="175956CC"/>
    <w:rsid w:val="18017181"/>
    <w:rsid w:val="181A5423"/>
    <w:rsid w:val="1834418E"/>
    <w:rsid w:val="183C1E47"/>
    <w:rsid w:val="18894896"/>
    <w:rsid w:val="188B647F"/>
    <w:rsid w:val="18A13EA5"/>
    <w:rsid w:val="19074C20"/>
    <w:rsid w:val="192C29EE"/>
    <w:rsid w:val="19925F08"/>
    <w:rsid w:val="19EC2827"/>
    <w:rsid w:val="1A0A1E61"/>
    <w:rsid w:val="1A3758F9"/>
    <w:rsid w:val="1A396D97"/>
    <w:rsid w:val="1AAF13A6"/>
    <w:rsid w:val="1AF8069A"/>
    <w:rsid w:val="1B1A5A9B"/>
    <w:rsid w:val="1B1F150E"/>
    <w:rsid w:val="1BE16AA3"/>
    <w:rsid w:val="1BE2748B"/>
    <w:rsid w:val="1BE740D4"/>
    <w:rsid w:val="1C13053F"/>
    <w:rsid w:val="1C18719A"/>
    <w:rsid w:val="1C3A66DC"/>
    <w:rsid w:val="1C6B65D4"/>
    <w:rsid w:val="1C8F124D"/>
    <w:rsid w:val="1D1055B3"/>
    <w:rsid w:val="1D4E78C1"/>
    <w:rsid w:val="1D58705A"/>
    <w:rsid w:val="1E0625F1"/>
    <w:rsid w:val="1E3B0316"/>
    <w:rsid w:val="1E670328"/>
    <w:rsid w:val="1EB24774"/>
    <w:rsid w:val="1ED136BD"/>
    <w:rsid w:val="1ED47F4C"/>
    <w:rsid w:val="1F0A3B6F"/>
    <w:rsid w:val="1F143A1A"/>
    <w:rsid w:val="1F48227E"/>
    <w:rsid w:val="1F790D8E"/>
    <w:rsid w:val="1F92627F"/>
    <w:rsid w:val="1FE118EA"/>
    <w:rsid w:val="200902A2"/>
    <w:rsid w:val="2018233B"/>
    <w:rsid w:val="202C4BA0"/>
    <w:rsid w:val="2031368A"/>
    <w:rsid w:val="204D1ECB"/>
    <w:rsid w:val="20664287"/>
    <w:rsid w:val="206E0E34"/>
    <w:rsid w:val="20F37AF2"/>
    <w:rsid w:val="21037791"/>
    <w:rsid w:val="21D175BF"/>
    <w:rsid w:val="228E14B2"/>
    <w:rsid w:val="22F000F4"/>
    <w:rsid w:val="232C463A"/>
    <w:rsid w:val="2343188A"/>
    <w:rsid w:val="23753379"/>
    <w:rsid w:val="240C5608"/>
    <w:rsid w:val="242E5DB2"/>
    <w:rsid w:val="24B453FA"/>
    <w:rsid w:val="24BE3ED8"/>
    <w:rsid w:val="24DC02C5"/>
    <w:rsid w:val="250E67D7"/>
    <w:rsid w:val="251D5715"/>
    <w:rsid w:val="259D1B90"/>
    <w:rsid w:val="25BF29AE"/>
    <w:rsid w:val="25C76443"/>
    <w:rsid w:val="25F767DC"/>
    <w:rsid w:val="26496A09"/>
    <w:rsid w:val="26525F4D"/>
    <w:rsid w:val="26A91D83"/>
    <w:rsid w:val="26E1050A"/>
    <w:rsid w:val="27151420"/>
    <w:rsid w:val="27614470"/>
    <w:rsid w:val="27760C10"/>
    <w:rsid w:val="28154713"/>
    <w:rsid w:val="284726EB"/>
    <w:rsid w:val="28C419ED"/>
    <w:rsid w:val="28DF3FCB"/>
    <w:rsid w:val="29D04C89"/>
    <w:rsid w:val="2A7810F6"/>
    <w:rsid w:val="2A8F0D6E"/>
    <w:rsid w:val="2ABC2F92"/>
    <w:rsid w:val="2AF249C8"/>
    <w:rsid w:val="2B192609"/>
    <w:rsid w:val="2B434CEA"/>
    <w:rsid w:val="2BD85A0F"/>
    <w:rsid w:val="2BDE0EA6"/>
    <w:rsid w:val="2C0E18E2"/>
    <w:rsid w:val="2C1A3224"/>
    <w:rsid w:val="2CB953F3"/>
    <w:rsid w:val="2CDE5811"/>
    <w:rsid w:val="2D4743CC"/>
    <w:rsid w:val="2D9A1762"/>
    <w:rsid w:val="2DC67C95"/>
    <w:rsid w:val="2DE67895"/>
    <w:rsid w:val="2E13683F"/>
    <w:rsid w:val="2E4F7ABC"/>
    <w:rsid w:val="2E7C2EEB"/>
    <w:rsid w:val="2F8B41C5"/>
    <w:rsid w:val="2FAF1ED5"/>
    <w:rsid w:val="2FB8401E"/>
    <w:rsid w:val="2FD110DF"/>
    <w:rsid w:val="2FD95850"/>
    <w:rsid w:val="3009348A"/>
    <w:rsid w:val="31496CA7"/>
    <w:rsid w:val="316E6392"/>
    <w:rsid w:val="32696F31"/>
    <w:rsid w:val="32A565BD"/>
    <w:rsid w:val="32A91D1A"/>
    <w:rsid w:val="32D37A29"/>
    <w:rsid w:val="336F2764"/>
    <w:rsid w:val="344C3B08"/>
    <w:rsid w:val="34E70363"/>
    <w:rsid w:val="35B41300"/>
    <w:rsid w:val="3609309B"/>
    <w:rsid w:val="372E75BF"/>
    <w:rsid w:val="379F77B6"/>
    <w:rsid w:val="390458AE"/>
    <w:rsid w:val="392803B0"/>
    <w:rsid w:val="39425EA4"/>
    <w:rsid w:val="39A45FA5"/>
    <w:rsid w:val="39FA04A7"/>
    <w:rsid w:val="3A23021F"/>
    <w:rsid w:val="3B490A10"/>
    <w:rsid w:val="3B864C9E"/>
    <w:rsid w:val="3B9260FC"/>
    <w:rsid w:val="3C4A1D69"/>
    <w:rsid w:val="3C82530E"/>
    <w:rsid w:val="3C964B49"/>
    <w:rsid w:val="3DB54D85"/>
    <w:rsid w:val="3E7616F0"/>
    <w:rsid w:val="3EE37DED"/>
    <w:rsid w:val="3F025588"/>
    <w:rsid w:val="3F5B3E28"/>
    <w:rsid w:val="40552625"/>
    <w:rsid w:val="40E165C9"/>
    <w:rsid w:val="40E67721"/>
    <w:rsid w:val="413435BC"/>
    <w:rsid w:val="41701D64"/>
    <w:rsid w:val="41CC7D33"/>
    <w:rsid w:val="41DA1B40"/>
    <w:rsid w:val="41F14923"/>
    <w:rsid w:val="41FC16B9"/>
    <w:rsid w:val="42B85710"/>
    <w:rsid w:val="42F4328A"/>
    <w:rsid w:val="435C3439"/>
    <w:rsid w:val="43784CFA"/>
    <w:rsid w:val="438D1DAF"/>
    <w:rsid w:val="439D3B2B"/>
    <w:rsid w:val="43A00300"/>
    <w:rsid w:val="44796D3B"/>
    <w:rsid w:val="44861074"/>
    <w:rsid w:val="44A2656B"/>
    <w:rsid w:val="44B32765"/>
    <w:rsid w:val="450D6168"/>
    <w:rsid w:val="451F3201"/>
    <w:rsid w:val="452A026D"/>
    <w:rsid w:val="456816EF"/>
    <w:rsid w:val="45E345BD"/>
    <w:rsid w:val="45FB2764"/>
    <w:rsid w:val="464E468D"/>
    <w:rsid w:val="46A3378F"/>
    <w:rsid w:val="46BA6A35"/>
    <w:rsid w:val="46C3379F"/>
    <w:rsid w:val="46EB5A91"/>
    <w:rsid w:val="4755115C"/>
    <w:rsid w:val="47562682"/>
    <w:rsid w:val="476A0C71"/>
    <w:rsid w:val="476E7816"/>
    <w:rsid w:val="47972728"/>
    <w:rsid w:val="47DB5B06"/>
    <w:rsid w:val="480E696D"/>
    <w:rsid w:val="483A21D4"/>
    <w:rsid w:val="48B546B5"/>
    <w:rsid w:val="48BB1A0F"/>
    <w:rsid w:val="49163AAD"/>
    <w:rsid w:val="49466876"/>
    <w:rsid w:val="49A10C72"/>
    <w:rsid w:val="49ED12FF"/>
    <w:rsid w:val="4A71531C"/>
    <w:rsid w:val="4AFD2237"/>
    <w:rsid w:val="4B1F447C"/>
    <w:rsid w:val="4BD04C50"/>
    <w:rsid w:val="4BF41FBC"/>
    <w:rsid w:val="4BFD59E8"/>
    <w:rsid w:val="4C052E47"/>
    <w:rsid w:val="4C7D3E20"/>
    <w:rsid w:val="4CB9011E"/>
    <w:rsid w:val="4CBC5A8D"/>
    <w:rsid w:val="4D925376"/>
    <w:rsid w:val="4DA17D7B"/>
    <w:rsid w:val="4DA27B88"/>
    <w:rsid w:val="4E1A4C63"/>
    <w:rsid w:val="4E4F167F"/>
    <w:rsid w:val="4E537616"/>
    <w:rsid w:val="4E5C33D0"/>
    <w:rsid w:val="4E6D6B7D"/>
    <w:rsid w:val="4E7E472B"/>
    <w:rsid w:val="4EAF015A"/>
    <w:rsid w:val="4ED35765"/>
    <w:rsid w:val="4EF8468A"/>
    <w:rsid w:val="4F3B3178"/>
    <w:rsid w:val="4F407689"/>
    <w:rsid w:val="4F971FE8"/>
    <w:rsid w:val="4FA72089"/>
    <w:rsid w:val="4FD83BD6"/>
    <w:rsid w:val="4FE305E6"/>
    <w:rsid w:val="5115591C"/>
    <w:rsid w:val="511C07E9"/>
    <w:rsid w:val="51705837"/>
    <w:rsid w:val="519F1952"/>
    <w:rsid w:val="51A644B6"/>
    <w:rsid w:val="51F10EA6"/>
    <w:rsid w:val="51F16B7B"/>
    <w:rsid w:val="526D5EF3"/>
    <w:rsid w:val="52B04FC1"/>
    <w:rsid w:val="53737AE7"/>
    <w:rsid w:val="537D3C2D"/>
    <w:rsid w:val="537F3BB6"/>
    <w:rsid w:val="53C42785"/>
    <w:rsid w:val="5430250C"/>
    <w:rsid w:val="54A82839"/>
    <w:rsid w:val="54D1276A"/>
    <w:rsid w:val="54F22F39"/>
    <w:rsid w:val="554E6FE3"/>
    <w:rsid w:val="556F72BE"/>
    <w:rsid w:val="558B26A7"/>
    <w:rsid w:val="55A84294"/>
    <w:rsid w:val="55C8387E"/>
    <w:rsid w:val="55CB2018"/>
    <w:rsid w:val="56766AE4"/>
    <w:rsid w:val="567D42D7"/>
    <w:rsid w:val="56AF61EA"/>
    <w:rsid w:val="56CB7685"/>
    <w:rsid w:val="56FD215F"/>
    <w:rsid w:val="5714693E"/>
    <w:rsid w:val="57290E23"/>
    <w:rsid w:val="57320A55"/>
    <w:rsid w:val="574D1632"/>
    <w:rsid w:val="5789229C"/>
    <w:rsid w:val="57AF3F9F"/>
    <w:rsid w:val="57B845C7"/>
    <w:rsid w:val="57E86FEA"/>
    <w:rsid w:val="58161CC5"/>
    <w:rsid w:val="581C5F45"/>
    <w:rsid w:val="58302FAC"/>
    <w:rsid w:val="583F0C9A"/>
    <w:rsid w:val="585C1D2F"/>
    <w:rsid w:val="5897303C"/>
    <w:rsid w:val="595819D9"/>
    <w:rsid w:val="598E2946"/>
    <w:rsid w:val="59ED6E7E"/>
    <w:rsid w:val="59F36CDF"/>
    <w:rsid w:val="5A410F44"/>
    <w:rsid w:val="5A472BDE"/>
    <w:rsid w:val="5A494331"/>
    <w:rsid w:val="5ADE53AE"/>
    <w:rsid w:val="5AED3F95"/>
    <w:rsid w:val="5B0B5FE1"/>
    <w:rsid w:val="5B3577D0"/>
    <w:rsid w:val="5B5222F3"/>
    <w:rsid w:val="5C386DDC"/>
    <w:rsid w:val="5C390560"/>
    <w:rsid w:val="5C82229F"/>
    <w:rsid w:val="5CBE3743"/>
    <w:rsid w:val="5CD86660"/>
    <w:rsid w:val="5D160AEB"/>
    <w:rsid w:val="5D3A70EE"/>
    <w:rsid w:val="5D716AB2"/>
    <w:rsid w:val="5DB645C1"/>
    <w:rsid w:val="5DC9323D"/>
    <w:rsid w:val="5DD154CB"/>
    <w:rsid w:val="5E4C0B1A"/>
    <w:rsid w:val="5E6C042B"/>
    <w:rsid w:val="5E7C233A"/>
    <w:rsid w:val="5E7E1860"/>
    <w:rsid w:val="5E905572"/>
    <w:rsid w:val="5EBF1885"/>
    <w:rsid w:val="5F0026B1"/>
    <w:rsid w:val="5F1A2F16"/>
    <w:rsid w:val="5F9E1458"/>
    <w:rsid w:val="60CF21A4"/>
    <w:rsid w:val="610374C0"/>
    <w:rsid w:val="61251AAF"/>
    <w:rsid w:val="61262E77"/>
    <w:rsid w:val="617F6D8C"/>
    <w:rsid w:val="61D90439"/>
    <w:rsid w:val="61DF2A10"/>
    <w:rsid w:val="62045801"/>
    <w:rsid w:val="627A29E2"/>
    <w:rsid w:val="62C21041"/>
    <w:rsid w:val="62CB2154"/>
    <w:rsid w:val="633C28F4"/>
    <w:rsid w:val="637C4BF3"/>
    <w:rsid w:val="638330D1"/>
    <w:rsid w:val="649164CF"/>
    <w:rsid w:val="658D448B"/>
    <w:rsid w:val="659869BD"/>
    <w:rsid w:val="65AF4A62"/>
    <w:rsid w:val="66617477"/>
    <w:rsid w:val="66872E2E"/>
    <w:rsid w:val="66C71A37"/>
    <w:rsid w:val="67593913"/>
    <w:rsid w:val="679005ED"/>
    <w:rsid w:val="679F6A27"/>
    <w:rsid w:val="67B1082B"/>
    <w:rsid w:val="68005FED"/>
    <w:rsid w:val="68290824"/>
    <w:rsid w:val="689F578C"/>
    <w:rsid w:val="68E32AC1"/>
    <w:rsid w:val="69715434"/>
    <w:rsid w:val="697C6F00"/>
    <w:rsid w:val="69F00E5C"/>
    <w:rsid w:val="69F31A87"/>
    <w:rsid w:val="6A144440"/>
    <w:rsid w:val="6A1E3F06"/>
    <w:rsid w:val="6AF9099E"/>
    <w:rsid w:val="6B0B793D"/>
    <w:rsid w:val="6B206CF4"/>
    <w:rsid w:val="6BAF79B1"/>
    <w:rsid w:val="6BE50451"/>
    <w:rsid w:val="6BEB1554"/>
    <w:rsid w:val="6C420E48"/>
    <w:rsid w:val="6C536ED6"/>
    <w:rsid w:val="6CB63946"/>
    <w:rsid w:val="6CCB3AEB"/>
    <w:rsid w:val="6D46194F"/>
    <w:rsid w:val="6D8B51C3"/>
    <w:rsid w:val="6DA106DD"/>
    <w:rsid w:val="6DA8219D"/>
    <w:rsid w:val="6DC607CE"/>
    <w:rsid w:val="6E0F6C86"/>
    <w:rsid w:val="6E5A17A0"/>
    <w:rsid w:val="6E6F3C8C"/>
    <w:rsid w:val="6E9C7AFE"/>
    <w:rsid w:val="6EB94846"/>
    <w:rsid w:val="6ECC7CC8"/>
    <w:rsid w:val="6EE467D5"/>
    <w:rsid w:val="6EF24EBF"/>
    <w:rsid w:val="6FD809F9"/>
    <w:rsid w:val="703F6E9D"/>
    <w:rsid w:val="70F74EAF"/>
    <w:rsid w:val="710768CA"/>
    <w:rsid w:val="72CE3338"/>
    <w:rsid w:val="72EE3A33"/>
    <w:rsid w:val="73C53042"/>
    <w:rsid w:val="73FF22EE"/>
    <w:rsid w:val="745D7266"/>
    <w:rsid w:val="75232317"/>
    <w:rsid w:val="75657B4A"/>
    <w:rsid w:val="758B0E6A"/>
    <w:rsid w:val="759C71EE"/>
    <w:rsid w:val="75B16BC8"/>
    <w:rsid w:val="75B66909"/>
    <w:rsid w:val="75EB0D6F"/>
    <w:rsid w:val="760A6ABF"/>
    <w:rsid w:val="762E3521"/>
    <w:rsid w:val="76770854"/>
    <w:rsid w:val="76916271"/>
    <w:rsid w:val="7777006E"/>
    <w:rsid w:val="78724754"/>
    <w:rsid w:val="79AE2ADA"/>
    <w:rsid w:val="7A3B3167"/>
    <w:rsid w:val="7A6E74FD"/>
    <w:rsid w:val="7A7E5845"/>
    <w:rsid w:val="7A9674E6"/>
    <w:rsid w:val="7B6F7701"/>
    <w:rsid w:val="7C491C89"/>
    <w:rsid w:val="7C9469C9"/>
    <w:rsid w:val="7CED21F4"/>
    <w:rsid w:val="7CEF62FD"/>
    <w:rsid w:val="7D0761B8"/>
    <w:rsid w:val="7D31799A"/>
    <w:rsid w:val="7D78565E"/>
    <w:rsid w:val="7DBF3442"/>
    <w:rsid w:val="7DC23320"/>
    <w:rsid w:val="7DFD6003"/>
    <w:rsid w:val="7E550395"/>
    <w:rsid w:val="7EAB113D"/>
    <w:rsid w:val="7F6000C3"/>
    <w:rsid w:val="7F926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semiHidden="0" w:qFormat="1"/>
    <w:lsdException w:name="header" w:semiHidden="0" w:uiPriority="0" w:qFormat="1"/>
    <w:lsdException w:name="footer" w:semiHidden="0" w:uiPriority="0" w:qFormat="1"/>
    <w:lsdException w:name="caption" w:uiPriority="35" w:qFormat="1"/>
    <w:lsdException w:name="envelope return" w:semiHidden="0" w:uiPriority="0" w:unhideWhenUsed="0" w:qFormat="1"/>
    <w:lsdException w:name="annotation reference" w:semiHidden="0" w:qFormat="1"/>
    <w:lsdException w:name="Title" w:semiHidden="0" w:uiPriority="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Body Text First Indent" w:semiHidden="0" w:qFormat="1"/>
    <w:lsdException w:name="Body Text First Indent 2" w:qFormat="1"/>
    <w:lsdException w:name="Body Text Indent 3"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1"/>
    <w:qFormat/>
    <w:pPr>
      <w:keepNext/>
      <w:keepLines/>
      <w:spacing w:before="260" w:after="260" w:line="416" w:lineRule="auto"/>
      <w:jc w:val="center"/>
      <w:outlineLvl w:val="1"/>
    </w:pPr>
    <w:rPr>
      <w:rFonts w:ascii="Arial" w:eastAsia="黑体" w:hAnsi="Arial" w:cs="Times New Roman"/>
      <w:bCs/>
      <w:sz w:val="32"/>
      <w:szCs w:val="32"/>
    </w:rPr>
  </w:style>
  <w:style w:type="paragraph" w:styleId="3">
    <w:name w:val="heading 3"/>
    <w:basedOn w:val="a"/>
    <w:next w:val="a"/>
    <w:link w:val="3Char"/>
    <w:uiPriority w:val="9"/>
    <w:unhideWhenUsed/>
    <w:qFormat/>
    <w:pPr>
      <w:keepNext/>
      <w:keepLines/>
      <w:spacing w:before="260" w:after="260" w:line="413" w:lineRule="auto"/>
      <w:outlineLvl w:val="2"/>
    </w:pPr>
    <w:rPr>
      <w:b/>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semiHidden/>
    <w:unhideWhenUsed/>
    <w:qFormat/>
    <w:pPr>
      <w:spacing w:line="60" w:lineRule="auto"/>
      <w:ind w:firstLineChars="200" w:firstLine="420"/>
    </w:pPr>
    <w:rPr>
      <w:rFonts w:ascii="Times New Roman" w:eastAsia="宋体" w:hAnsi="Times New Roman" w:cs="Times New Roman"/>
      <w:szCs w:val="24"/>
    </w:rPr>
  </w:style>
  <w:style w:type="paragraph" w:styleId="a4">
    <w:name w:val="annotation text"/>
    <w:basedOn w:val="a"/>
    <w:link w:val="Char1"/>
    <w:uiPriority w:val="99"/>
    <w:unhideWhenUsed/>
    <w:qFormat/>
    <w:pPr>
      <w:jc w:val="left"/>
    </w:pPr>
    <w:rPr>
      <w:rFonts w:ascii="Times New Roman" w:eastAsia="宋体" w:hAnsi="Times New Roman" w:cs="Times New Roman"/>
      <w:szCs w:val="24"/>
    </w:rPr>
  </w:style>
  <w:style w:type="paragraph" w:styleId="a5">
    <w:name w:val="Body Text"/>
    <w:basedOn w:val="a"/>
    <w:link w:val="Char"/>
    <w:uiPriority w:val="99"/>
    <w:semiHidden/>
    <w:unhideWhenUsed/>
    <w:qFormat/>
    <w:pPr>
      <w:spacing w:after="120"/>
    </w:pPr>
  </w:style>
  <w:style w:type="paragraph" w:styleId="a6">
    <w:name w:val="Body Text Indent"/>
    <w:basedOn w:val="a"/>
    <w:next w:val="a7"/>
    <w:link w:val="Char0"/>
    <w:uiPriority w:val="99"/>
    <w:semiHidden/>
    <w:unhideWhenUsed/>
    <w:qFormat/>
    <w:pPr>
      <w:spacing w:after="120"/>
      <w:ind w:leftChars="200" w:left="420"/>
    </w:pPr>
  </w:style>
  <w:style w:type="paragraph" w:styleId="a7">
    <w:name w:val="envelope return"/>
    <w:basedOn w:val="a"/>
    <w:qFormat/>
    <w:pPr>
      <w:snapToGrid w:val="0"/>
    </w:pPr>
    <w:rPr>
      <w:rFonts w:ascii="Arial" w:hAnsi="Arial"/>
    </w:rPr>
  </w:style>
  <w:style w:type="paragraph" w:styleId="a8">
    <w:name w:val="Plain Text"/>
    <w:basedOn w:val="a"/>
    <w:link w:val="Char2"/>
    <w:qFormat/>
    <w:rPr>
      <w:rFonts w:ascii="宋体" w:eastAsia="宋体" w:hAnsi="Courier New" w:cs="Times New Roman"/>
      <w:kern w:val="0"/>
      <w:sz w:val="20"/>
      <w:szCs w:val="21"/>
    </w:rPr>
  </w:style>
  <w:style w:type="paragraph" w:styleId="a9">
    <w:name w:val="Balloon Text"/>
    <w:basedOn w:val="a"/>
    <w:link w:val="Char3"/>
    <w:uiPriority w:val="99"/>
    <w:semiHidden/>
    <w:unhideWhenUsed/>
    <w:qFormat/>
    <w:rPr>
      <w:sz w:val="18"/>
      <w:szCs w:val="18"/>
    </w:rPr>
  </w:style>
  <w:style w:type="paragraph" w:styleId="aa">
    <w:name w:val="footer"/>
    <w:basedOn w:val="a"/>
    <w:link w:val="Char4"/>
    <w:unhideWhenUsed/>
    <w:qFormat/>
    <w:pPr>
      <w:tabs>
        <w:tab w:val="center" w:pos="4153"/>
        <w:tab w:val="right" w:pos="8306"/>
      </w:tabs>
      <w:snapToGrid w:val="0"/>
      <w:jc w:val="left"/>
    </w:pPr>
    <w:rPr>
      <w:sz w:val="18"/>
      <w:szCs w:val="18"/>
    </w:rPr>
  </w:style>
  <w:style w:type="paragraph" w:styleId="ab">
    <w:name w:val="header"/>
    <w:basedOn w:val="a"/>
    <w:link w:val="Char5"/>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pPr>
      <w:spacing w:line="400" w:lineRule="exact"/>
      <w:jc w:val="center"/>
    </w:pPr>
    <w:rPr>
      <w:rFonts w:ascii="宋体" w:eastAsia="宋体" w:hAnsi="宋体" w:cs="Times New Roman" w:hint="eastAsia"/>
      <w:b/>
      <w:bCs/>
    </w:rPr>
  </w:style>
  <w:style w:type="paragraph" w:styleId="ac">
    <w:name w:val="footnote text"/>
    <w:basedOn w:val="a"/>
    <w:link w:val="Char6"/>
    <w:uiPriority w:val="99"/>
    <w:semiHidden/>
    <w:unhideWhenUsed/>
    <w:qFormat/>
    <w:pPr>
      <w:snapToGrid w:val="0"/>
      <w:jc w:val="left"/>
    </w:pPr>
    <w:rPr>
      <w:sz w:val="18"/>
    </w:rPr>
  </w:style>
  <w:style w:type="paragraph" w:styleId="30">
    <w:name w:val="Body Text Indent 3"/>
    <w:basedOn w:val="a"/>
    <w:link w:val="3Char0"/>
    <w:uiPriority w:val="99"/>
    <w:semiHidden/>
    <w:unhideWhenUsed/>
    <w:qFormat/>
    <w:pPr>
      <w:spacing w:after="120"/>
      <w:ind w:leftChars="200" w:left="420"/>
    </w:pPr>
    <w:rPr>
      <w:rFonts w:ascii="等线" w:eastAsia="等线" w:hAnsi="等线" w:cs="Times New Roman" w:hint="eastAsia"/>
      <w:sz w:val="16"/>
      <w:szCs w:val="16"/>
    </w:rPr>
  </w:style>
  <w:style w:type="paragraph" w:styleId="20">
    <w:name w:val="toc 2"/>
    <w:basedOn w:val="a"/>
    <w:next w:val="a"/>
    <w:uiPriority w:val="39"/>
    <w:semiHidden/>
    <w:unhideWhenUsed/>
    <w:qFormat/>
    <w:pPr>
      <w:tabs>
        <w:tab w:val="left" w:pos="1080"/>
        <w:tab w:val="right" w:leader="dot" w:pos="9540"/>
        <w:tab w:val="right" w:leader="dot" w:pos="9628"/>
      </w:tabs>
      <w:ind w:leftChars="150" w:left="150" w:rightChars="-34" w:right="-34"/>
      <w:jc w:val="left"/>
    </w:pPr>
    <w:rPr>
      <w:rFonts w:ascii="Times New Roman" w:eastAsia="宋体" w:hAnsi="Times New Roman" w:cs="Times New Roman"/>
      <w:smallCaps/>
      <w:sz w:val="20"/>
    </w:rPr>
  </w:style>
  <w:style w:type="paragraph" w:styleId="ad">
    <w:name w:val="Normal (Web)"/>
    <w:basedOn w:val="a"/>
    <w:link w:val="Char7"/>
    <w:unhideWhenUsed/>
    <w:qFormat/>
    <w:pPr>
      <w:widowControl/>
      <w:spacing w:before="100" w:beforeAutospacing="1" w:after="100" w:afterAutospacing="1"/>
      <w:jc w:val="left"/>
    </w:pPr>
    <w:rPr>
      <w:rFonts w:ascii="宋体" w:eastAsia="宋体" w:hAnsi="宋体" w:cs="宋体"/>
      <w:kern w:val="0"/>
      <w:sz w:val="24"/>
      <w:szCs w:val="24"/>
    </w:rPr>
  </w:style>
  <w:style w:type="paragraph" w:styleId="ae">
    <w:name w:val="Title"/>
    <w:basedOn w:val="a"/>
    <w:next w:val="a"/>
    <w:link w:val="Char10"/>
    <w:qFormat/>
    <w:pPr>
      <w:spacing w:before="240" w:after="60"/>
      <w:jc w:val="center"/>
      <w:outlineLvl w:val="0"/>
    </w:pPr>
    <w:rPr>
      <w:rFonts w:asciiTheme="majorHAnsi" w:eastAsia="宋体" w:hAnsiTheme="majorHAnsi" w:cstheme="majorBidi"/>
      <w:b/>
      <w:bCs/>
      <w:sz w:val="32"/>
      <w:szCs w:val="32"/>
    </w:rPr>
  </w:style>
  <w:style w:type="paragraph" w:styleId="af">
    <w:name w:val="annotation subject"/>
    <w:basedOn w:val="a4"/>
    <w:next w:val="a4"/>
    <w:link w:val="Char8"/>
    <w:uiPriority w:val="99"/>
    <w:semiHidden/>
    <w:unhideWhenUsed/>
    <w:qFormat/>
    <w:rPr>
      <w:b/>
      <w:bCs/>
    </w:rPr>
  </w:style>
  <w:style w:type="paragraph" w:styleId="af0">
    <w:name w:val="Body Text First Indent"/>
    <w:basedOn w:val="a5"/>
    <w:link w:val="Char9"/>
    <w:uiPriority w:val="99"/>
    <w:unhideWhenUsed/>
    <w:qFormat/>
    <w:pPr>
      <w:ind w:firstLineChars="100" w:firstLine="420"/>
    </w:pPr>
    <w:rPr>
      <w:rFonts w:ascii="Calibri" w:eastAsia="宋体" w:hAnsi="Calibri" w:cs="Times New Roman"/>
    </w:rPr>
  </w:style>
  <w:style w:type="paragraph" w:styleId="21">
    <w:name w:val="Body Text First Indent 2"/>
    <w:basedOn w:val="a6"/>
    <w:next w:val="a"/>
    <w:link w:val="2Char"/>
    <w:uiPriority w:val="99"/>
    <w:semiHidden/>
    <w:unhideWhenUsed/>
    <w:qFormat/>
    <w:pPr>
      <w:ind w:firstLineChars="200" w:firstLine="420"/>
    </w:pPr>
  </w:style>
  <w:style w:type="table" w:styleId="af1">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f2">
    <w:name w:val="Strong"/>
    <w:basedOn w:val="a0"/>
    <w:uiPriority w:val="22"/>
    <w:qFormat/>
    <w:rPr>
      <w:b/>
      <w:bCs/>
    </w:rPr>
  </w:style>
  <w:style w:type="character" w:styleId="af3">
    <w:name w:val="annotation reference"/>
    <w:basedOn w:val="a0"/>
    <w:uiPriority w:val="99"/>
    <w:unhideWhenUsed/>
    <w:qFormat/>
    <w:rPr>
      <w:sz w:val="21"/>
      <w:szCs w:val="21"/>
    </w:rPr>
  </w:style>
  <w:style w:type="character" w:customStyle="1" w:styleId="af4">
    <w:name w:val="页眉 字符"/>
    <w:basedOn w:val="a0"/>
    <w:uiPriority w:val="99"/>
    <w:qFormat/>
    <w:rPr>
      <w:sz w:val="18"/>
      <w:szCs w:val="18"/>
    </w:rPr>
  </w:style>
  <w:style w:type="character" w:customStyle="1" w:styleId="af5">
    <w:name w:val="页脚 字符"/>
    <w:basedOn w:val="a0"/>
    <w:uiPriority w:val="99"/>
    <w:qFormat/>
    <w:rPr>
      <w:sz w:val="18"/>
      <w:szCs w:val="18"/>
    </w:rPr>
  </w:style>
  <w:style w:type="paragraph" w:styleId="af6">
    <w:name w:val="List Paragraph"/>
    <w:basedOn w:val="a"/>
    <w:link w:val="Char30"/>
    <w:uiPriority w:val="99"/>
    <w:qFormat/>
    <w:pPr>
      <w:ind w:firstLineChars="200" w:firstLine="420"/>
    </w:pPr>
  </w:style>
  <w:style w:type="character" w:customStyle="1" w:styleId="af7">
    <w:name w:val="批注文字 字符"/>
    <w:basedOn w:val="a0"/>
    <w:qFormat/>
  </w:style>
  <w:style w:type="character" w:customStyle="1" w:styleId="Char3">
    <w:name w:val="批注框文本 Char"/>
    <w:basedOn w:val="a0"/>
    <w:link w:val="a9"/>
    <w:uiPriority w:val="99"/>
    <w:semiHidden/>
    <w:qFormat/>
    <w:rPr>
      <w:sz w:val="18"/>
      <w:szCs w:val="18"/>
    </w:rPr>
  </w:style>
  <w:style w:type="character" w:customStyle="1" w:styleId="Char8">
    <w:name w:val="批注主题 Char"/>
    <w:basedOn w:val="af7"/>
    <w:link w:val="af"/>
    <w:uiPriority w:val="99"/>
    <w:semiHidden/>
    <w:qFormat/>
    <w:rPr>
      <w:b/>
      <w:bCs/>
    </w:rPr>
  </w:style>
  <w:style w:type="character" w:customStyle="1" w:styleId="Chara">
    <w:name w:val="标题 Char"/>
    <w:basedOn w:val="a0"/>
    <w:qFormat/>
    <w:rPr>
      <w:rFonts w:asciiTheme="majorHAnsi" w:eastAsia="宋体" w:hAnsiTheme="majorHAnsi" w:cstheme="majorBidi"/>
      <w:b/>
      <w:bCs/>
      <w:sz w:val="32"/>
      <w:szCs w:val="32"/>
    </w:rPr>
  </w:style>
  <w:style w:type="character" w:customStyle="1" w:styleId="22">
    <w:name w:val="标题 2 字符"/>
    <w:basedOn w:val="a0"/>
    <w:qFormat/>
    <w:rPr>
      <w:rFonts w:ascii="Arial" w:eastAsia="黑体" w:hAnsi="Arial" w:cs="Times New Roman"/>
      <w:b/>
      <w:bCs/>
      <w:sz w:val="32"/>
      <w:szCs w:val="32"/>
    </w:rPr>
  </w:style>
  <w:style w:type="character" w:customStyle="1" w:styleId="af8">
    <w:name w:val="纯文本 字符"/>
    <w:basedOn w:val="a0"/>
    <w:qFormat/>
    <w:rPr>
      <w:rFonts w:ascii="宋体" w:eastAsia="宋体" w:hAnsi="Courier New" w:cs="Times New Roman"/>
      <w:kern w:val="0"/>
      <w:sz w:val="20"/>
      <w:szCs w:val="21"/>
    </w:rPr>
  </w:style>
  <w:style w:type="paragraph" w:customStyle="1" w:styleId="af9">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Char30">
    <w:name w:val="列出段落 Char3"/>
    <w:link w:val="af6"/>
    <w:uiPriority w:val="99"/>
    <w:qFormat/>
  </w:style>
  <w:style w:type="paragraph" w:customStyle="1" w:styleId="4">
    <w:name w:val="样式4"/>
    <w:basedOn w:val="a"/>
    <w:qFormat/>
    <w:pPr>
      <w:numPr>
        <w:ilvl w:val="3"/>
        <w:numId w:val="1"/>
      </w:numPr>
      <w:tabs>
        <w:tab w:val="clear" w:pos="851"/>
        <w:tab w:val="left" w:pos="425"/>
        <w:tab w:val="left" w:pos="1984"/>
      </w:tabs>
    </w:pPr>
    <w:rPr>
      <w:rFonts w:ascii="Times New Roman" w:eastAsia="宋体" w:hAnsi="Times New Roman" w:cs="Times New Roman"/>
      <w:szCs w:val="24"/>
    </w:rPr>
  </w:style>
  <w:style w:type="paragraph" w:customStyle="1" w:styleId="11">
    <w:name w:val="列出段落1"/>
    <w:basedOn w:val="a"/>
    <w:link w:val="ListParagraphChar"/>
    <w:qFormat/>
    <w:pPr>
      <w:ind w:firstLineChars="200" w:firstLine="420"/>
    </w:pPr>
    <w:rPr>
      <w:rFonts w:ascii="Times New Roman" w:eastAsia="宋体" w:hAnsi="Times New Roman" w:cs="Times New Roman"/>
      <w:szCs w:val="21"/>
    </w:rPr>
  </w:style>
  <w:style w:type="character" w:customStyle="1" w:styleId="ListParagraphChar">
    <w:name w:val="List Paragraph Char"/>
    <w:link w:val="11"/>
    <w:uiPriority w:val="99"/>
    <w:qFormat/>
    <w:locked/>
    <w:rPr>
      <w:rFonts w:ascii="Times New Roman" w:eastAsia="宋体" w:hAnsi="Times New Roman" w:cs="Times New Roman"/>
      <w:szCs w:val="21"/>
    </w:rPr>
  </w:style>
  <w:style w:type="paragraph" w:customStyle="1" w:styleId="Style121">
    <w:name w:val="_Style 121"/>
    <w:basedOn w:val="a"/>
    <w:next w:val="af6"/>
    <w:uiPriority w:val="34"/>
    <w:qFormat/>
    <w:pPr>
      <w:ind w:firstLineChars="200" w:firstLine="420"/>
    </w:pPr>
    <w:rPr>
      <w:rFonts w:ascii="Calibri" w:eastAsia="宋体" w:hAnsi="Calibri" w:cs="Times New Roman"/>
    </w:rPr>
  </w:style>
  <w:style w:type="paragraph" w:customStyle="1" w:styleId="start-font-1">
    <w:name w:val="start-fon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start-font-3">
    <w:name w:val="start-font-3"/>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1">
    <w:name w:val="纯文本 Char1"/>
    <w:qFormat/>
    <w:rPr>
      <w:rFonts w:ascii="宋体" w:eastAsia="宋体" w:hAnsi="Courier New" w:cs="Times New Roman"/>
      <w:kern w:val="0"/>
      <w:sz w:val="20"/>
      <w:szCs w:val="21"/>
    </w:rPr>
  </w:style>
  <w:style w:type="character" w:customStyle="1" w:styleId="afa">
    <w:name w:val="正文文本缩进 字符"/>
    <w:basedOn w:val="a0"/>
    <w:qFormat/>
    <w:rPr>
      <w:kern w:val="2"/>
      <w:sz w:val="21"/>
      <w:szCs w:val="24"/>
    </w:rPr>
  </w:style>
  <w:style w:type="character" w:customStyle="1" w:styleId="2Char">
    <w:name w:val="正文首行缩进 2 Char"/>
    <w:basedOn w:val="afa"/>
    <w:link w:val="21"/>
    <w:uiPriority w:val="99"/>
    <w:qFormat/>
    <w:rPr>
      <w:kern w:val="2"/>
      <w:sz w:val="21"/>
      <w:szCs w:val="24"/>
    </w:rPr>
  </w:style>
  <w:style w:type="paragraph" w:customStyle="1" w:styleId="msolistparagraph0">
    <w:name w:val="msolistparagraph"/>
    <w:basedOn w:val="a"/>
    <w:qFormat/>
    <w:pPr>
      <w:ind w:firstLineChars="200" w:firstLine="420"/>
    </w:pPr>
    <w:rPr>
      <w:rFonts w:ascii="Times New Roman" w:eastAsia="宋体" w:hAnsi="Times New Roman" w:cs="Times New Roman"/>
    </w:rPr>
  </w:style>
  <w:style w:type="character" w:customStyle="1" w:styleId="Charb">
    <w:name w:val="列出段落 Char"/>
    <w:basedOn w:val="a0"/>
    <w:uiPriority w:val="34"/>
    <w:qFormat/>
    <w:rPr>
      <w:kern w:val="2"/>
      <w:sz w:val="21"/>
      <w:szCs w:val="22"/>
    </w:rPr>
  </w:style>
  <w:style w:type="character" w:customStyle="1" w:styleId="afb">
    <w:name w:val="正文文本 字符"/>
    <w:basedOn w:val="a0"/>
    <w:qFormat/>
    <w:rPr>
      <w:rFonts w:ascii="Calibri" w:eastAsia="宋体" w:hAnsi="Calibri" w:cs="Times New Roman" w:hint="default"/>
      <w:kern w:val="2"/>
      <w:sz w:val="21"/>
      <w:szCs w:val="22"/>
    </w:rPr>
  </w:style>
  <w:style w:type="character" w:customStyle="1" w:styleId="Charc">
    <w:name w:val="纯文本 Char"/>
    <w:basedOn w:val="a0"/>
    <w:qFormat/>
    <w:rPr>
      <w:rFonts w:ascii="宋体" w:eastAsia="宋体" w:hAnsi="Courier New" w:cs="宋体" w:hint="eastAsia"/>
      <w:szCs w:val="21"/>
    </w:rPr>
  </w:style>
  <w:style w:type="paragraph" w:customStyle="1" w:styleId="Style116">
    <w:name w:val="_Style 116"/>
    <w:basedOn w:val="a"/>
    <w:next w:val="af6"/>
    <w:uiPriority w:val="99"/>
    <w:qFormat/>
    <w:pPr>
      <w:ind w:firstLineChars="200" w:firstLine="420"/>
    </w:pPr>
    <w:rPr>
      <w:kern w:val="0"/>
      <w:sz w:val="20"/>
      <w:szCs w:val="20"/>
    </w:rPr>
  </w:style>
  <w:style w:type="character" w:customStyle="1" w:styleId="afc">
    <w:name w:val="普通(网站) 字符"/>
    <w:basedOn w:val="a0"/>
    <w:qFormat/>
    <w:rPr>
      <w:rFonts w:ascii="宋体" w:eastAsia="宋体" w:hAnsi="宋体" w:cs="宋体" w:hint="eastAsia"/>
      <w:sz w:val="24"/>
      <w:szCs w:val="24"/>
    </w:rPr>
  </w:style>
  <w:style w:type="character" w:customStyle="1" w:styleId="Chard">
    <w:name w:val="批注文字 Char"/>
    <w:basedOn w:val="a0"/>
    <w:uiPriority w:val="99"/>
    <w:qFormat/>
    <w:rPr>
      <w:kern w:val="2"/>
      <w:sz w:val="21"/>
      <w:szCs w:val="24"/>
    </w:rPr>
  </w:style>
  <w:style w:type="character" w:customStyle="1" w:styleId="1Char">
    <w:name w:val="标题 1 Char"/>
    <w:basedOn w:val="a0"/>
    <w:link w:val="1"/>
    <w:qFormat/>
    <w:rPr>
      <w:b/>
      <w:bCs/>
      <w:kern w:val="44"/>
      <w:sz w:val="44"/>
      <w:szCs w:val="44"/>
    </w:rPr>
  </w:style>
  <w:style w:type="character" w:customStyle="1" w:styleId="Char4">
    <w:name w:val="页脚 Char"/>
    <w:basedOn w:val="a0"/>
    <w:link w:val="aa"/>
    <w:qFormat/>
    <w:rPr>
      <w:kern w:val="2"/>
      <w:sz w:val="18"/>
      <w:szCs w:val="18"/>
    </w:rPr>
  </w:style>
  <w:style w:type="character" w:customStyle="1" w:styleId="12">
    <w:name w:val="页眉 字符1"/>
    <w:basedOn w:val="a0"/>
    <w:qFormat/>
    <w:rPr>
      <w:kern w:val="2"/>
      <w:sz w:val="18"/>
      <w:szCs w:val="18"/>
    </w:rPr>
  </w:style>
  <w:style w:type="character" w:customStyle="1" w:styleId="210">
    <w:name w:val="标题 2 字符1"/>
    <w:basedOn w:val="a0"/>
    <w:qFormat/>
    <w:rPr>
      <w:rFonts w:ascii="Cambria" w:eastAsia="Cambria" w:hAnsi="Cambria" w:cs="Cambria" w:hint="default"/>
      <w:b/>
      <w:bCs/>
      <w:kern w:val="2"/>
      <w:sz w:val="32"/>
      <w:szCs w:val="32"/>
    </w:rPr>
  </w:style>
  <w:style w:type="character" w:customStyle="1" w:styleId="Char12">
    <w:name w:val="列出段落 Char1"/>
    <w:basedOn w:val="a0"/>
    <w:qFormat/>
    <w:rPr>
      <w:rFonts w:ascii="Calibri" w:hAnsi="Calibri" w:cs="Calibri" w:hint="default"/>
      <w:kern w:val="2"/>
      <w:sz w:val="21"/>
      <w:szCs w:val="22"/>
    </w:rPr>
  </w:style>
  <w:style w:type="character" w:customStyle="1" w:styleId="Char2">
    <w:name w:val="纯文本 Char2"/>
    <w:basedOn w:val="a0"/>
    <w:link w:val="a8"/>
    <w:qFormat/>
    <w:rPr>
      <w:rFonts w:ascii="宋体" w:eastAsia="宋体" w:hAnsi="Courier New" w:cs="宋体" w:hint="eastAsia"/>
      <w:szCs w:val="21"/>
      <w:lang w:val="zh-CN"/>
    </w:rPr>
  </w:style>
  <w:style w:type="character" w:customStyle="1" w:styleId="3Char">
    <w:name w:val="标题 3 Char"/>
    <w:basedOn w:val="a0"/>
    <w:link w:val="3"/>
    <w:uiPriority w:val="9"/>
    <w:qFormat/>
    <w:rPr>
      <w:rFonts w:asciiTheme="minorHAnsi" w:eastAsiaTheme="minorEastAsia" w:hAnsiTheme="minorHAnsi" w:cstheme="minorBidi"/>
      <w:b/>
      <w:kern w:val="2"/>
      <w:sz w:val="21"/>
      <w:szCs w:val="21"/>
    </w:rPr>
  </w:style>
  <w:style w:type="paragraph" w:customStyle="1" w:styleId="23">
    <w:name w:val="列表段落2"/>
    <w:basedOn w:val="a"/>
    <w:qFormat/>
    <w:pPr>
      <w:ind w:firstLineChars="200" w:firstLine="420"/>
    </w:pPr>
    <w:rPr>
      <w:rFonts w:ascii="Times New Roman" w:eastAsia="宋体" w:hAnsi="Times New Roman" w:cs="Times New Roman"/>
      <w:szCs w:val="24"/>
    </w:rPr>
  </w:style>
  <w:style w:type="character" w:customStyle="1" w:styleId="afd">
    <w:name w:val="正文文本首行缩进 字符"/>
    <w:qFormat/>
    <w:rPr>
      <w:rFonts w:ascii="Calibri" w:eastAsia="宋体" w:hAnsi="Calibri" w:cs="Times New Roman" w:hint="default"/>
      <w:kern w:val="2"/>
      <w:sz w:val="21"/>
      <w:szCs w:val="22"/>
    </w:rPr>
  </w:style>
  <w:style w:type="paragraph" w:customStyle="1" w:styleId="p0">
    <w:name w:val="p0"/>
    <w:basedOn w:val="a"/>
    <w:qFormat/>
    <w:pPr>
      <w:widowControl/>
    </w:pPr>
    <w:rPr>
      <w:rFonts w:ascii="Calibri" w:eastAsia="宋体" w:hAnsi="Calibri" w:cs="Times New Roman"/>
      <w:kern w:val="0"/>
      <w:szCs w:val="21"/>
    </w:rPr>
  </w:style>
  <w:style w:type="character" w:customStyle="1" w:styleId="font51">
    <w:name w:val="font51"/>
    <w:basedOn w:val="a0"/>
    <w:qFormat/>
    <w:rPr>
      <w:rFonts w:ascii="宋体" w:eastAsia="宋体" w:hAnsi="宋体" w:cs="宋体" w:hint="eastAsia"/>
      <w:color w:val="000000"/>
      <w:sz w:val="21"/>
      <w:szCs w:val="21"/>
      <w:u w:val="none"/>
    </w:rPr>
  </w:style>
  <w:style w:type="character" w:customStyle="1" w:styleId="24">
    <w:name w:val="列表段落 字符2"/>
    <w:basedOn w:val="a0"/>
    <w:qFormat/>
  </w:style>
  <w:style w:type="character" w:customStyle="1" w:styleId="NormalCharacter">
    <w:name w:val="NormalCharacter"/>
    <w:basedOn w:val="a0"/>
    <w:qFormat/>
  </w:style>
  <w:style w:type="character" w:customStyle="1" w:styleId="font31">
    <w:name w:val="font31"/>
    <w:basedOn w:val="a0"/>
    <w:qFormat/>
    <w:rPr>
      <w:rFonts w:ascii="Times New Roman" w:hAnsi="Times New Roman" w:cs="Times New Roman" w:hint="default"/>
      <w:color w:val="000000"/>
      <w:sz w:val="21"/>
      <w:szCs w:val="21"/>
      <w:u w:val="non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character" w:customStyle="1" w:styleId="13">
    <w:name w:val="纯文本 字符1"/>
    <w:basedOn w:val="a0"/>
    <w:qFormat/>
    <w:rPr>
      <w:rFonts w:ascii="宋体" w:eastAsia="宋体" w:hAnsi="Courier New" w:cs="宋体" w:hint="eastAsia"/>
      <w:szCs w:val="21"/>
    </w:rPr>
  </w:style>
  <w:style w:type="character" w:customStyle="1" w:styleId="Char10">
    <w:name w:val="标题 Char1"/>
    <w:basedOn w:val="a0"/>
    <w:link w:val="ae"/>
    <w:qFormat/>
    <w:rPr>
      <w:rFonts w:ascii="Cambria" w:eastAsia="Cambria" w:hAnsi="Cambria" w:cs="Times New Roman" w:hint="default"/>
      <w:b/>
      <w:bCs/>
      <w:kern w:val="2"/>
      <w:sz w:val="32"/>
      <w:szCs w:val="32"/>
    </w:rPr>
  </w:style>
  <w:style w:type="character" w:customStyle="1" w:styleId="Char6">
    <w:name w:val="脚注文本 Char"/>
    <w:basedOn w:val="a0"/>
    <w:link w:val="ac"/>
    <w:qFormat/>
    <w:rPr>
      <w:rFonts w:ascii="宋体" w:eastAsia="宋体" w:hAnsi="宋体" w:cs="Times New Roman" w:hint="eastAsia"/>
      <w:kern w:val="2"/>
      <w:sz w:val="24"/>
      <w:szCs w:val="18"/>
    </w:rPr>
  </w:style>
  <w:style w:type="character" w:customStyle="1" w:styleId="Char13">
    <w:name w:val="脚注文本 Char1"/>
    <w:basedOn w:val="a0"/>
    <w:qFormat/>
    <w:rPr>
      <w:rFonts w:ascii="Calibri" w:eastAsia="宋体" w:hAnsi="Calibri" w:cs="Times New Roman" w:hint="default"/>
      <w:kern w:val="2"/>
      <w:sz w:val="18"/>
      <w:szCs w:val="18"/>
    </w:rPr>
  </w:style>
  <w:style w:type="character" w:customStyle="1" w:styleId="14">
    <w:name w:val="列表段落 字符1"/>
    <w:basedOn w:val="a0"/>
    <w:qFormat/>
  </w:style>
  <w:style w:type="paragraph" w:customStyle="1" w:styleId="TableParagraph">
    <w:name w:val="Table Paragraph"/>
    <w:basedOn w:val="a"/>
    <w:qFormat/>
    <w:rPr>
      <w:rFonts w:ascii="宋体" w:eastAsia="宋体" w:hAnsi="宋体" w:cs="Times New Roman" w:hint="eastAsia"/>
      <w:szCs w:val="24"/>
    </w:rPr>
  </w:style>
  <w:style w:type="character" w:customStyle="1" w:styleId="font41">
    <w:name w:val="font41"/>
    <w:basedOn w:val="a0"/>
    <w:qFormat/>
    <w:rPr>
      <w:rFonts w:ascii="宋体" w:eastAsia="宋体" w:hAnsi="宋体" w:cs="宋体" w:hint="eastAsia"/>
      <w:color w:val="FF0000"/>
      <w:sz w:val="24"/>
      <w:szCs w:val="24"/>
      <w:u w:val="none"/>
    </w:rPr>
  </w:style>
  <w:style w:type="character" w:customStyle="1" w:styleId="font91">
    <w:name w:val="font91"/>
    <w:basedOn w:val="a0"/>
    <w:qFormat/>
    <w:rPr>
      <w:rFonts w:ascii="Times New Roman" w:hAnsi="Times New Roman" w:cs="Times New Roman" w:hint="default"/>
      <w:color w:val="000000"/>
      <w:sz w:val="21"/>
      <w:szCs w:val="21"/>
      <w:u w:val="none"/>
    </w:rPr>
  </w:style>
  <w:style w:type="paragraph" w:customStyle="1" w:styleId="00">
    <w:name w:val="正文_0_0"/>
    <w:basedOn w:val="a"/>
    <w:qFormat/>
    <w:rPr>
      <w:rFonts w:ascii="Calibri" w:eastAsia="宋体" w:hAnsi="Calibri" w:cs="Times New Roman"/>
    </w:rPr>
  </w:style>
  <w:style w:type="character" w:customStyle="1" w:styleId="15">
    <w:name w:val="批注文字 字符1"/>
    <w:basedOn w:val="a0"/>
    <w:qFormat/>
    <w:rPr>
      <w:szCs w:val="24"/>
    </w:rPr>
  </w:style>
  <w:style w:type="character" w:customStyle="1" w:styleId="afe">
    <w:name w:val="列表段落 字符"/>
    <w:basedOn w:val="a0"/>
    <w:qFormat/>
    <w:rPr>
      <w:rFonts w:ascii="Calibri" w:hAnsi="Calibri" w:cs="Calibri" w:hint="default"/>
      <w:kern w:val="2"/>
      <w:sz w:val="21"/>
      <w:szCs w:val="22"/>
    </w:rPr>
  </w:style>
  <w:style w:type="paragraph" w:customStyle="1" w:styleId="Style24">
    <w:name w:val="_Style 24"/>
    <w:basedOn w:val="a"/>
    <w:qFormat/>
    <w:pPr>
      <w:ind w:firstLineChars="200" w:firstLine="420"/>
    </w:pPr>
    <w:rPr>
      <w:rFonts w:ascii="Calibri" w:eastAsia="宋体" w:hAnsi="Calibri" w:cs="Times New Roman"/>
    </w:rPr>
  </w:style>
  <w:style w:type="character" w:customStyle="1" w:styleId="31">
    <w:name w:val="列表段落 字符3"/>
    <w:basedOn w:val="a0"/>
    <w:qFormat/>
    <w:rPr>
      <w:rFonts w:ascii="Calibri" w:eastAsia="宋体" w:hAnsi="Calibri" w:cs="Times New Roman" w:hint="default"/>
      <w:kern w:val="2"/>
      <w:sz w:val="21"/>
      <w:szCs w:val="22"/>
    </w:rPr>
  </w:style>
  <w:style w:type="character" w:customStyle="1" w:styleId="Char20">
    <w:name w:val="列出段落 Char2"/>
    <w:basedOn w:val="a0"/>
    <w:qFormat/>
    <w:rPr>
      <w:rFonts w:ascii="Calibri" w:eastAsia="宋体" w:hAnsi="Calibri" w:cs="Times New Roman" w:hint="default"/>
      <w:kern w:val="2"/>
      <w:sz w:val="21"/>
      <w:szCs w:val="22"/>
    </w:rPr>
  </w:style>
  <w:style w:type="character" w:customStyle="1" w:styleId="2Char1">
    <w:name w:val="标题 2 Char1"/>
    <w:basedOn w:val="a0"/>
    <w:link w:val="2"/>
    <w:qFormat/>
    <w:rPr>
      <w:rFonts w:ascii="Arial" w:eastAsia="黑体" w:hAnsi="Arial"/>
      <w:bCs/>
      <w:kern w:val="2"/>
      <w:sz w:val="32"/>
      <w:szCs w:val="32"/>
    </w:rPr>
  </w:style>
  <w:style w:type="character" w:customStyle="1" w:styleId="Char1">
    <w:name w:val="批注文字 Char1"/>
    <w:basedOn w:val="a0"/>
    <w:link w:val="a4"/>
    <w:qFormat/>
    <w:rPr>
      <w:kern w:val="2"/>
      <w:sz w:val="21"/>
      <w:szCs w:val="24"/>
    </w:rPr>
  </w:style>
  <w:style w:type="character" w:customStyle="1" w:styleId="Char7">
    <w:name w:val="普通(网站) Char"/>
    <w:basedOn w:val="a0"/>
    <w:link w:val="ad"/>
    <w:qFormat/>
    <w:rPr>
      <w:rFonts w:ascii="宋体" w:eastAsia="宋体" w:hAnsi="宋体" w:cs="宋体" w:hint="eastAsia"/>
      <w:sz w:val="24"/>
      <w:szCs w:val="24"/>
    </w:rPr>
  </w:style>
  <w:style w:type="character" w:customStyle="1" w:styleId="Char0">
    <w:name w:val="正文文本缩进 Char"/>
    <w:basedOn w:val="a0"/>
    <w:link w:val="a6"/>
    <w:qFormat/>
    <w:rPr>
      <w:kern w:val="2"/>
      <w:sz w:val="21"/>
      <w:szCs w:val="22"/>
    </w:rPr>
  </w:style>
  <w:style w:type="paragraph" w:customStyle="1" w:styleId="211">
    <w:name w:val="正文文本首行缩进 21"/>
    <w:basedOn w:val="a6"/>
    <w:qFormat/>
    <w:pPr>
      <w:ind w:firstLineChars="200" w:firstLine="420"/>
    </w:pPr>
    <w:rPr>
      <w:rFonts w:ascii="Times New Roman" w:eastAsia="宋体" w:hAnsi="Times New Roman" w:cs="Times New Roman"/>
      <w:kern w:val="0"/>
      <w:sz w:val="20"/>
      <w:szCs w:val="20"/>
    </w:rPr>
  </w:style>
  <w:style w:type="paragraph" w:customStyle="1" w:styleId="Style5">
    <w:name w:val="_Style 5"/>
    <w:basedOn w:val="a"/>
    <w:next w:val="a"/>
    <w:qFormat/>
    <w:pPr>
      <w:ind w:firstLineChars="200" w:firstLine="420"/>
    </w:pPr>
    <w:rPr>
      <w:rFonts w:ascii="Times New Roman" w:eastAsia="宋体" w:hAnsi="Times New Roman" w:cs="Times New Roman"/>
    </w:rPr>
  </w:style>
  <w:style w:type="character" w:customStyle="1" w:styleId="Char">
    <w:name w:val="正文文本 Char"/>
    <w:basedOn w:val="a0"/>
    <w:link w:val="a5"/>
    <w:qFormat/>
    <w:rPr>
      <w:rFonts w:ascii="Calibri" w:eastAsia="宋体" w:hAnsi="Calibri" w:cs="Times New Roman" w:hint="default"/>
      <w:kern w:val="2"/>
      <w:sz w:val="21"/>
      <w:szCs w:val="22"/>
    </w:rPr>
  </w:style>
  <w:style w:type="paragraph" w:customStyle="1" w:styleId="16">
    <w:name w:val="列表段落1"/>
    <w:basedOn w:val="a"/>
    <w:qFormat/>
    <w:pPr>
      <w:ind w:firstLineChars="200" w:firstLine="420"/>
    </w:pPr>
    <w:rPr>
      <w:rFonts w:ascii="等线" w:eastAsia="等线" w:hAnsi="等线" w:cs="Times New Roman" w:hint="eastAsia"/>
    </w:rPr>
  </w:style>
  <w:style w:type="character" w:customStyle="1" w:styleId="3Char0">
    <w:name w:val="正文文本缩进 3 Char"/>
    <w:basedOn w:val="a0"/>
    <w:link w:val="30"/>
    <w:qFormat/>
    <w:rPr>
      <w:rFonts w:ascii="等线" w:eastAsia="等线" w:hAnsi="等线" w:cs="等线" w:hint="eastAsia"/>
      <w:kern w:val="2"/>
      <w:sz w:val="16"/>
      <w:szCs w:val="16"/>
    </w:rPr>
  </w:style>
  <w:style w:type="character" w:customStyle="1" w:styleId="Char9">
    <w:name w:val="正文首行缩进 Char"/>
    <w:link w:val="af0"/>
    <w:qFormat/>
    <w:rPr>
      <w:rFonts w:ascii="Calibri" w:eastAsia="楷体_GB2312" w:hAnsi="Calibri" w:cs="Calibri" w:hint="default"/>
      <w:kern w:val="2"/>
      <w:sz w:val="32"/>
      <w:szCs w:val="22"/>
    </w:rPr>
  </w:style>
  <w:style w:type="character" w:customStyle="1" w:styleId="Chare">
    <w:name w:val="表格文字 Char"/>
    <w:basedOn w:val="a0"/>
    <w:link w:val="aff"/>
    <w:qFormat/>
    <w:rPr>
      <w:bCs/>
      <w:spacing w:val="10"/>
      <w:sz w:val="24"/>
    </w:rPr>
  </w:style>
  <w:style w:type="paragraph" w:customStyle="1" w:styleId="aff">
    <w:name w:val="表格文字"/>
    <w:basedOn w:val="a"/>
    <w:link w:val="Chare"/>
    <w:qFormat/>
    <w:pPr>
      <w:spacing w:before="25" w:after="25"/>
      <w:jc w:val="left"/>
    </w:pPr>
    <w:rPr>
      <w:rFonts w:ascii="Times New Roman" w:eastAsia="宋体" w:hAnsi="Times New Roman" w:cs="Times New Roman"/>
      <w:bCs/>
      <w:spacing w:val="10"/>
      <w:kern w:val="0"/>
      <w:sz w:val="24"/>
      <w:szCs w:val="20"/>
    </w:rPr>
  </w:style>
  <w:style w:type="paragraph" w:customStyle="1" w:styleId="Style3">
    <w:name w:val="_Style 3"/>
    <w:basedOn w:val="a"/>
    <w:qFormat/>
    <w:rPr>
      <w:rFonts w:ascii="Times New Roman" w:eastAsia="宋体" w:hAnsi="Times New Roman" w:cs="Times New Roman"/>
    </w:rPr>
  </w:style>
  <w:style w:type="paragraph" w:customStyle="1" w:styleId="32">
    <w:name w:val="列表段落3"/>
    <w:basedOn w:val="a"/>
    <w:qFormat/>
    <w:pPr>
      <w:ind w:firstLineChars="200" w:firstLine="420"/>
    </w:pPr>
    <w:rPr>
      <w:rFonts w:ascii="Calibri" w:eastAsia="宋体" w:hAnsi="Calibri" w:cs="Times New Roman"/>
    </w:rPr>
  </w:style>
  <w:style w:type="character" w:customStyle="1" w:styleId="150">
    <w:name w:val="15"/>
    <w:basedOn w:val="a0"/>
    <w:qFormat/>
    <w:rPr>
      <w:rFonts w:ascii="Times New Roman" w:hAnsi="Times New Roman" w:cs="Times New Roman" w:hint="default"/>
      <w:b/>
      <w:bCs/>
    </w:rPr>
  </w:style>
  <w:style w:type="character" w:customStyle="1" w:styleId="2Char10">
    <w:name w:val="正文首行缩进 2 Char1"/>
    <w:basedOn w:val="a0"/>
    <w:qFormat/>
  </w:style>
  <w:style w:type="character" w:customStyle="1" w:styleId="Char5">
    <w:name w:val="页眉 Char"/>
    <w:basedOn w:val="a0"/>
    <w:link w:val="ab"/>
    <w:qFormat/>
    <w:rPr>
      <w:sz w:val="18"/>
      <w:szCs w:val="18"/>
    </w:rPr>
  </w:style>
  <w:style w:type="character" w:customStyle="1" w:styleId="Char14">
    <w:name w:val="页眉 Char1"/>
    <w:uiPriority w:val="99"/>
    <w:qFormat/>
    <w:rPr>
      <w:sz w:val="18"/>
      <w:szCs w:val="18"/>
      <w:lang w:val="zh-CN" w:eastAsia="zh-CN"/>
    </w:rPr>
  </w:style>
  <w:style w:type="character" w:customStyle="1" w:styleId="2Char0">
    <w:name w:val="标题 2 Char"/>
    <w:basedOn w:val="a0"/>
    <w:qFormat/>
    <w:rPr>
      <w:rFonts w:ascii="Arial" w:eastAsia="黑体" w:hAnsi="Arial" w:cs="Times New Roman"/>
      <w:b/>
      <w:bCs/>
      <w:sz w:val="32"/>
      <w:szCs w:val="32"/>
    </w:rPr>
  </w:style>
  <w:style w:type="paragraph" w:customStyle="1" w:styleId="17">
    <w:name w:val="正文1"/>
    <w:basedOn w:val="a"/>
    <w:qFormat/>
    <w:pPr>
      <w:widowControl/>
      <w:overflowPunct w:val="0"/>
      <w:autoSpaceDE w:val="0"/>
      <w:autoSpaceDN w:val="0"/>
      <w:adjustRightInd w:val="0"/>
      <w:textAlignment w:val="baseline"/>
    </w:pPr>
    <w:rPr>
      <w:rFonts w:ascii="宋体" w:eastAsia="宋体" w:hAnsi="Calibri" w:cs="Times New Roman"/>
      <w:kern w:val="0"/>
      <w:szCs w:val="20"/>
    </w:rPr>
  </w:style>
  <w:style w:type="paragraph" w:customStyle="1" w:styleId="18">
    <w:name w:val="样式 正文首行缩进 + 宋体 小四 首行缩进:  1 字符"/>
    <w:basedOn w:val="a"/>
    <w:next w:val="a"/>
    <w:qFormat/>
    <w:pPr>
      <w:spacing w:after="120" w:line="360" w:lineRule="auto"/>
      <w:ind w:firstLineChars="150" w:firstLine="150"/>
    </w:pPr>
    <w:rPr>
      <w:rFonts w:ascii="宋体" w:eastAsia="宋体" w:hAnsi="宋体" w:cs="Times New Roman"/>
      <w:sz w:val="24"/>
      <w:szCs w:val="20"/>
    </w:rPr>
  </w:style>
  <w:style w:type="paragraph" w:customStyle="1" w:styleId="AOHead3">
    <w:name w:val="AOHead3"/>
    <w:basedOn w:val="a"/>
    <w:next w:val="a"/>
    <w:qFormat/>
    <w:pPr>
      <w:spacing w:line="360" w:lineRule="auto"/>
      <w:ind w:left="1260" w:firstLineChars="200" w:firstLine="480"/>
      <w:outlineLvl w:val="2"/>
    </w:pPr>
    <w:rPr>
      <w:rFonts w:ascii="Times New Roman" w:eastAsia="宋体" w:hAnsi="Times New Roman"/>
      <w:color w:val="0000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semiHidden="0" w:qFormat="1"/>
    <w:lsdException w:name="header" w:semiHidden="0" w:uiPriority="0" w:qFormat="1"/>
    <w:lsdException w:name="footer" w:semiHidden="0" w:uiPriority="0" w:qFormat="1"/>
    <w:lsdException w:name="caption" w:uiPriority="35" w:qFormat="1"/>
    <w:lsdException w:name="envelope return" w:semiHidden="0" w:uiPriority="0" w:unhideWhenUsed="0" w:qFormat="1"/>
    <w:lsdException w:name="annotation reference" w:semiHidden="0" w:qFormat="1"/>
    <w:lsdException w:name="Title" w:semiHidden="0" w:uiPriority="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Body Text First Indent" w:semiHidden="0" w:qFormat="1"/>
    <w:lsdException w:name="Body Text First Indent 2" w:qFormat="1"/>
    <w:lsdException w:name="Body Text Indent 3"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1"/>
    <w:qFormat/>
    <w:pPr>
      <w:keepNext/>
      <w:keepLines/>
      <w:spacing w:before="260" w:after="260" w:line="416" w:lineRule="auto"/>
      <w:jc w:val="center"/>
      <w:outlineLvl w:val="1"/>
    </w:pPr>
    <w:rPr>
      <w:rFonts w:ascii="Arial" w:eastAsia="黑体" w:hAnsi="Arial" w:cs="Times New Roman"/>
      <w:bCs/>
      <w:sz w:val="32"/>
      <w:szCs w:val="32"/>
    </w:rPr>
  </w:style>
  <w:style w:type="paragraph" w:styleId="3">
    <w:name w:val="heading 3"/>
    <w:basedOn w:val="a"/>
    <w:next w:val="a"/>
    <w:link w:val="3Char"/>
    <w:uiPriority w:val="9"/>
    <w:unhideWhenUsed/>
    <w:qFormat/>
    <w:pPr>
      <w:keepNext/>
      <w:keepLines/>
      <w:spacing w:before="260" w:after="260" w:line="413" w:lineRule="auto"/>
      <w:outlineLvl w:val="2"/>
    </w:pPr>
    <w:rPr>
      <w:b/>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semiHidden/>
    <w:unhideWhenUsed/>
    <w:qFormat/>
    <w:pPr>
      <w:spacing w:line="60" w:lineRule="auto"/>
      <w:ind w:firstLineChars="200" w:firstLine="420"/>
    </w:pPr>
    <w:rPr>
      <w:rFonts w:ascii="Times New Roman" w:eastAsia="宋体" w:hAnsi="Times New Roman" w:cs="Times New Roman"/>
      <w:szCs w:val="24"/>
    </w:rPr>
  </w:style>
  <w:style w:type="paragraph" w:styleId="a4">
    <w:name w:val="annotation text"/>
    <w:basedOn w:val="a"/>
    <w:link w:val="Char1"/>
    <w:uiPriority w:val="99"/>
    <w:unhideWhenUsed/>
    <w:qFormat/>
    <w:pPr>
      <w:jc w:val="left"/>
    </w:pPr>
    <w:rPr>
      <w:rFonts w:ascii="Times New Roman" w:eastAsia="宋体" w:hAnsi="Times New Roman" w:cs="Times New Roman"/>
      <w:szCs w:val="24"/>
    </w:rPr>
  </w:style>
  <w:style w:type="paragraph" w:styleId="a5">
    <w:name w:val="Body Text"/>
    <w:basedOn w:val="a"/>
    <w:link w:val="Char"/>
    <w:uiPriority w:val="99"/>
    <w:semiHidden/>
    <w:unhideWhenUsed/>
    <w:qFormat/>
    <w:pPr>
      <w:spacing w:after="120"/>
    </w:pPr>
  </w:style>
  <w:style w:type="paragraph" w:styleId="a6">
    <w:name w:val="Body Text Indent"/>
    <w:basedOn w:val="a"/>
    <w:next w:val="a7"/>
    <w:link w:val="Char0"/>
    <w:uiPriority w:val="99"/>
    <w:semiHidden/>
    <w:unhideWhenUsed/>
    <w:qFormat/>
    <w:pPr>
      <w:spacing w:after="120"/>
      <w:ind w:leftChars="200" w:left="420"/>
    </w:pPr>
  </w:style>
  <w:style w:type="paragraph" w:styleId="a7">
    <w:name w:val="envelope return"/>
    <w:basedOn w:val="a"/>
    <w:qFormat/>
    <w:pPr>
      <w:snapToGrid w:val="0"/>
    </w:pPr>
    <w:rPr>
      <w:rFonts w:ascii="Arial" w:hAnsi="Arial"/>
    </w:rPr>
  </w:style>
  <w:style w:type="paragraph" w:styleId="a8">
    <w:name w:val="Plain Text"/>
    <w:basedOn w:val="a"/>
    <w:link w:val="Char2"/>
    <w:qFormat/>
    <w:rPr>
      <w:rFonts w:ascii="宋体" w:eastAsia="宋体" w:hAnsi="Courier New" w:cs="Times New Roman"/>
      <w:kern w:val="0"/>
      <w:sz w:val="20"/>
      <w:szCs w:val="21"/>
    </w:rPr>
  </w:style>
  <w:style w:type="paragraph" w:styleId="a9">
    <w:name w:val="Balloon Text"/>
    <w:basedOn w:val="a"/>
    <w:link w:val="Char3"/>
    <w:uiPriority w:val="99"/>
    <w:semiHidden/>
    <w:unhideWhenUsed/>
    <w:qFormat/>
    <w:rPr>
      <w:sz w:val="18"/>
      <w:szCs w:val="18"/>
    </w:rPr>
  </w:style>
  <w:style w:type="paragraph" w:styleId="aa">
    <w:name w:val="footer"/>
    <w:basedOn w:val="a"/>
    <w:link w:val="Char4"/>
    <w:unhideWhenUsed/>
    <w:qFormat/>
    <w:pPr>
      <w:tabs>
        <w:tab w:val="center" w:pos="4153"/>
        <w:tab w:val="right" w:pos="8306"/>
      </w:tabs>
      <w:snapToGrid w:val="0"/>
      <w:jc w:val="left"/>
    </w:pPr>
    <w:rPr>
      <w:sz w:val="18"/>
      <w:szCs w:val="18"/>
    </w:rPr>
  </w:style>
  <w:style w:type="paragraph" w:styleId="ab">
    <w:name w:val="header"/>
    <w:basedOn w:val="a"/>
    <w:link w:val="Char5"/>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pPr>
      <w:spacing w:line="400" w:lineRule="exact"/>
      <w:jc w:val="center"/>
    </w:pPr>
    <w:rPr>
      <w:rFonts w:ascii="宋体" w:eastAsia="宋体" w:hAnsi="宋体" w:cs="Times New Roman" w:hint="eastAsia"/>
      <w:b/>
      <w:bCs/>
    </w:rPr>
  </w:style>
  <w:style w:type="paragraph" w:styleId="ac">
    <w:name w:val="footnote text"/>
    <w:basedOn w:val="a"/>
    <w:link w:val="Char6"/>
    <w:uiPriority w:val="99"/>
    <w:semiHidden/>
    <w:unhideWhenUsed/>
    <w:qFormat/>
    <w:pPr>
      <w:snapToGrid w:val="0"/>
      <w:jc w:val="left"/>
    </w:pPr>
    <w:rPr>
      <w:sz w:val="18"/>
    </w:rPr>
  </w:style>
  <w:style w:type="paragraph" w:styleId="30">
    <w:name w:val="Body Text Indent 3"/>
    <w:basedOn w:val="a"/>
    <w:link w:val="3Char0"/>
    <w:uiPriority w:val="99"/>
    <w:semiHidden/>
    <w:unhideWhenUsed/>
    <w:qFormat/>
    <w:pPr>
      <w:spacing w:after="120"/>
      <w:ind w:leftChars="200" w:left="420"/>
    </w:pPr>
    <w:rPr>
      <w:rFonts w:ascii="等线" w:eastAsia="等线" w:hAnsi="等线" w:cs="Times New Roman" w:hint="eastAsia"/>
      <w:sz w:val="16"/>
      <w:szCs w:val="16"/>
    </w:rPr>
  </w:style>
  <w:style w:type="paragraph" w:styleId="20">
    <w:name w:val="toc 2"/>
    <w:basedOn w:val="a"/>
    <w:next w:val="a"/>
    <w:uiPriority w:val="39"/>
    <w:semiHidden/>
    <w:unhideWhenUsed/>
    <w:qFormat/>
    <w:pPr>
      <w:tabs>
        <w:tab w:val="left" w:pos="1080"/>
        <w:tab w:val="right" w:leader="dot" w:pos="9540"/>
        <w:tab w:val="right" w:leader="dot" w:pos="9628"/>
      </w:tabs>
      <w:ind w:leftChars="150" w:left="150" w:rightChars="-34" w:right="-34"/>
      <w:jc w:val="left"/>
    </w:pPr>
    <w:rPr>
      <w:rFonts w:ascii="Times New Roman" w:eastAsia="宋体" w:hAnsi="Times New Roman" w:cs="Times New Roman"/>
      <w:smallCaps/>
      <w:sz w:val="20"/>
    </w:rPr>
  </w:style>
  <w:style w:type="paragraph" w:styleId="ad">
    <w:name w:val="Normal (Web)"/>
    <w:basedOn w:val="a"/>
    <w:link w:val="Char7"/>
    <w:unhideWhenUsed/>
    <w:qFormat/>
    <w:pPr>
      <w:widowControl/>
      <w:spacing w:before="100" w:beforeAutospacing="1" w:after="100" w:afterAutospacing="1"/>
      <w:jc w:val="left"/>
    </w:pPr>
    <w:rPr>
      <w:rFonts w:ascii="宋体" w:eastAsia="宋体" w:hAnsi="宋体" w:cs="宋体"/>
      <w:kern w:val="0"/>
      <w:sz w:val="24"/>
      <w:szCs w:val="24"/>
    </w:rPr>
  </w:style>
  <w:style w:type="paragraph" w:styleId="ae">
    <w:name w:val="Title"/>
    <w:basedOn w:val="a"/>
    <w:next w:val="a"/>
    <w:link w:val="Char10"/>
    <w:qFormat/>
    <w:pPr>
      <w:spacing w:before="240" w:after="60"/>
      <w:jc w:val="center"/>
      <w:outlineLvl w:val="0"/>
    </w:pPr>
    <w:rPr>
      <w:rFonts w:asciiTheme="majorHAnsi" w:eastAsia="宋体" w:hAnsiTheme="majorHAnsi" w:cstheme="majorBidi"/>
      <w:b/>
      <w:bCs/>
      <w:sz w:val="32"/>
      <w:szCs w:val="32"/>
    </w:rPr>
  </w:style>
  <w:style w:type="paragraph" w:styleId="af">
    <w:name w:val="annotation subject"/>
    <w:basedOn w:val="a4"/>
    <w:next w:val="a4"/>
    <w:link w:val="Char8"/>
    <w:uiPriority w:val="99"/>
    <w:semiHidden/>
    <w:unhideWhenUsed/>
    <w:qFormat/>
    <w:rPr>
      <w:b/>
      <w:bCs/>
    </w:rPr>
  </w:style>
  <w:style w:type="paragraph" w:styleId="af0">
    <w:name w:val="Body Text First Indent"/>
    <w:basedOn w:val="a5"/>
    <w:link w:val="Char9"/>
    <w:uiPriority w:val="99"/>
    <w:unhideWhenUsed/>
    <w:qFormat/>
    <w:pPr>
      <w:ind w:firstLineChars="100" w:firstLine="420"/>
    </w:pPr>
    <w:rPr>
      <w:rFonts w:ascii="Calibri" w:eastAsia="宋体" w:hAnsi="Calibri" w:cs="Times New Roman"/>
    </w:rPr>
  </w:style>
  <w:style w:type="paragraph" w:styleId="21">
    <w:name w:val="Body Text First Indent 2"/>
    <w:basedOn w:val="a6"/>
    <w:next w:val="a"/>
    <w:link w:val="2Char"/>
    <w:uiPriority w:val="99"/>
    <w:semiHidden/>
    <w:unhideWhenUsed/>
    <w:qFormat/>
    <w:pPr>
      <w:ind w:firstLineChars="200" w:firstLine="420"/>
    </w:pPr>
  </w:style>
  <w:style w:type="table" w:styleId="af1">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f2">
    <w:name w:val="Strong"/>
    <w:basedOn w:val="a0"/>
    <w:uiPriority w:val="22"/>
    <w:qFormat/>
    <w:rPr>
      <w:b/>
      <w:bCs/>
    </w:rPr>
  </w:style>
  <w:style w:type="character" w:styleId="af3">
    <w:name w:val="annotation reference"/>
    <w:basedOn w:val="a0"/>
    <w:uiPriority w:val="99"/>
    <w:unhideWhenUsed/>
    <w:qFormat/>
    <w:rPr>
      <w:sz w:val="21"/>
      <w:szCs w:val="21"/>
    </w:rPr>
  </w:style>
  <w:style w:type="character" w:customStyle="1" w:styleId="af4">
    <w:name w:val="页眉 字符"/>
    <w:basedOn w:val="a0"/>
    <w:uiPriority w:val="99"/>
    <w:qFormat/>
    <w:rPr>
      <w:sz w:val="18"/>
      <w:szCs w:val="18"/>
    </w:rPr>
  </w:style>
  <w:style w:type="character" w:customStyle="1" w:styleId="af5">
    <w:name w:val="页脚 字符"/>
    <w:basedOn w:val="a0"/>
    <w:uiPriority w:val="99"/>
    <w:qFormat/>
    <w:rPr>
      <w:sz w:val="18"/>
      <w:szCs w:val="18"/>
    </w:rPr>
  </w:style>
  <w:style w:type="paragraph" w:styleId="af6">
    <w:name w:val="List Paragraph"/>
    <w:basedOn w:val="a"/>
    <w:link w:val="Char30"/>
    <w:uiPriority w:val="99"/>
    <w:qFormat/>
    <w:pPr>
      <w:ind w:firstLineChars="200" w:firstLine="420"/>
    </w:pPr>
  </w:style>
  <w:style w:type="character" w:customStyle="1" w:styleId="af7">
    <w:name w:val="批注文字 字符"/>
    <w:basedOn w:val="a0"/>
    <w:qFormat/>
  </w:style>
  <w:style w:type="character" w:customStyle="1" w:styleId="Char3">
    <w:name w:val="批注框文本 Char"/>
    <w:basedOn w:val="a0"/>
    <w:link w:val="a9"/>
    <w:uiPriority w:val="99"/>
    <w:semiHidden/>
    <w:qFormat/>
    <w:rPr>
      <w:sz w:val="18"/>
      <w:szCs w:val="18"/>
    </w:rPr>
  </w:style>
  <w:style w:type="character" w:customStyle="1" w:styleId="Char8">
    <w:name w:val="批注主题 Char"/>
    <w:basedOn w:val="af7"/>
    <w:link w:val="af"/>
    <w:uiPriority w:val="99"/>
    <w:semiHidden/>
    <w:qFormat/>
    <w:rPr>
      <w:b/>
      <w:bCs/>
    </w:rPr>
  </w:style>
  <w:style w:type="character" w:customStyle="1" w:styleId="Chara">
    <w:name w:val="标题 Char"/>
    <w:basedOn w:val="a0"/>
    <w:qFormat/>
    <w:rPr>
      <w:rFonts w:asciiTheme="majorHAnsi" w:eastAsia="宋体" w:hAnsiTheme="majorHAnsi" w:cstheme="majorBidi"/>
      <w:b/>
      <w:bCs/>
      <w:sz w:val="32"/>
      <w:szCs w:val="32"/>
    </w:rPr>
  </w:style>
  <w:style w:type="character" w:customStyle="1" w:styleId="22">
    <w:name w:val="标题 2 字符"/>
    <w:basedOn w:val="a0"/>
    <w:qFormat/>
    <w:rPr>
      <w:rFonts w:ascii="Arial" w:eastAsia="黑体" w:hAnsi="Arial" w:cs="Times New Roman"/>
      <w:b/>
      <w:bCs/>
      <w:sz w:val="32"/>
      <w:szCs w:val="32"/>
    </w:rPr>
  </w:style>
  <w:style w:type="character" w:customStyle="1" w:styleId="af8">
    <w:name w:val="纯文本 字符"/>
    <w:basedOn w:val="a0"/>
    <w:qFormat/>
    <w:rPr>
      <w:rFonts w:ascii="宋体" w:eastAsia="宋体" w:hAnsi="Courier New" w:cs="Times New Roman"/>
      <w:kern w:val="0"/>
      <w:sz w:val="20"/>
      <w:szCs w:val="21"/>
    </w:rPr>
  </w:style>
  <w:style w:type="paragraph" w:customStyle="1" w:styleId="af9">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Char30">
    <w:name w:val="列出段落 Char3"/>
    <w:link w:val="af6"/>
    <w:uiPriority w:val="99"/>
    <w:qFormat/>
  </w:style>
  <w:style w:type="paragraph" w:customStyle="1" w:styleId="4">
    <w:name w:val="样式4"/>
    <w:basedOn w:val="a"/>
    <w:qFormat/>
    <w:pPr>
      <w:numPr>
        <w:ilvl w:val="3"/>
        <w:numId w:val="1"/>
      </w:numPr>
      <w:tabs>
        <w:tab w:val="clear" w:pos="851"/>
        <w:tab w:val="left" w:pos="425"/>
        <w:tab w:val="left" w:pos="1984"/>
      </w:tabs>
    </w:pPr>
    <w:rPr>
      <w:rFonts w:ascii="Times New Roman" w:eastAsia="宋体" w:hAnsi="Times New Roman" w:cs="Times New Roman"/>
      <w:szCs w:val="24"/>
    </w:rPr>
  </w:style>
  <w:style w:type="paragraph" w:customStyle="1" w:styleId="11">
    <w:name w:val="列出段落1"/>
    <w:basedOn w:val="a"/>
    <w:link w:val="ListParagraphChar"/>
    <w:qFormat/>
    <w:pPr>
      <w:ind w:firstLineChars="200" w:firstLine="420"/>
    </w:pPr>
    <w:rPr>
      <w:rFonts w:ascii="Times New Roman" w:eastAsia="宋体" w:hAnsi="Times New Roman" w:cs="Times New Roman"/>
      <w:szCs w:val="21"/>
    </w:rPr>
  </w:style>
  <w:style w:type="character" w:customStyle="1" w:styleId="ListParagraphChar">
    <w:name w:val="List Paragraph Char"/>
    <w:link w:val="11"/>
    <w:uiPriority w:val="99"/>
    <w:qFormat/>
    <w:locked/>
    <w:rPr>
      <w:rFonts w:ascii="Times New Roman" w:eastAsia="宋体" w:hAnsi="Times New Roman" w:cs="Times New Roman"/>
      <w:szCs w:val="21"/>
    </w:rPr>
  </w:style>
  <w:style w:type="paragraph" w:customStyle="1" w:styleId="Style121">
    <w:name w:val="_Style 121"/>
    <w:basedOn w:val="a"/>
    <w:next w:val="af6"/>
    <w:uiPriority w:val="34"/>
    <w:qFormat/>
    <w:pPr>
      <w:ind w:firstLineChars="200" w:firstLine="420"/>
    </w:pPr>
    <w:rPr>
      <w:rFonts w:ascii="Calibri" w:eastAsia="宋体" w:hAnsi="Calibri" w:cs="Times New Roman"/>
    </w:rPr>
  </w:style>
  <w:style w:type="paragraph" w:customStyle="1" w:styleId="start-font-1">
    <w:name w:val="start-fon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start-font-3">
    <w:name w:val="start-font-3"/>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1">
    <w:name w:val="纯文本 Char1"/>
    <w:qFormat/>
    <w:rPr>
      <w:rFonts w:ascii="宋体" w:eastAsia="宋体" w:hAnsi="Courier New" w:cs="Times New Roman"/>
      <w:kern w:val="0"/>
      <w:sz w:val="20"/>
      <w:szCs w:val="21"/>
    </w:rPr>
  </w:style>
  <w:style w:type="character" w:customStyle="1" w:styleId="afa">
    <w:name w:val="正文文本缩进 字符"/>
    <w:basedOn w:val="a0"/>
    <w:qFormat/>
    <w:rPr>
      <w:kern w:val="2"/>
      <w:sz w:val="21"/>
      <w:szCs w:val="24"/>
    </w:rPr>
  </w:style>
  <w:style w:type="character" w:customStyle="1" w:styleId="2Char">
    <w:name w:val="正文首行缩进 2 Char"/>
    <w:basedOn w:val="afa"/>
    <w:link w:val="21"/>
    <w:uiPriority w:val="99"/>
    <w:qFormat/>
    <w:rPr>
      <w:kern w:val="2"/>
      <w:sz w:val="21"/>
      <w:szCs w:val="24"/>
    </w:rPr>
  </w:style>
  <w:style w:type="paragraph" w:customStyle="1" w:styleId="msolistparagraph0">
    <w:name w:val="msolistparagraph"/>
    <w:basedOn w:val="a"/>
    <w:qFormat/>
    <w:pPr>
      <w:ind w:firstLineChars="200" w:firstLine="420"/>
    </w:pPr>
    <w:rPr>
      <w:rFonts w:ascii="Times New Roman" w:eastAsia="宋体" w:hAnsi="Times New Roman" w:cs="Times New Roman"/>
    </w:rPr>
  </w:style>
  <w:style w:type="character" w:customStyle="1" w:styleId="Charb">
    <w:name w:val="列出段落 Char"/>
    <w:basedOn w:val="a0"/>
    <w:uiPriority w:val="34"/>
    <w:qFormat/>
    <w:rPr>
      <w:kern w:val="2"/>
      <w:sz w:val="21"/>
      <w:szCs w:val="22"/>
    </w:rPr>
  </w:style>
  <w:style w:type="character" w:customStyle="1" w:styleId="afb">
    <w:name w:val="正文文本 字符"/>
    <w:basedOn w:val="a0"/>
    <w:qFormat/>
    <w:rPr>
      <w:rFonts w:ascii="Calibri" w:eastAsia="宋体" w:hAnsi="Calibri" w:cs="Times New Roman" w:hint="default"/>
      <w:kern w:val="2"/>
      <w:sz w:val="21"/>
      <w:szCs w:val="22"/>
    </w:rPr>
  </w:style>
  <w:style w:type="character" w:customStyle="1" w:styleId="Charc">
    <w:name w:val="纯文本 Char"/>
    <w:basedOn w:val="a0"/>
    <w:qFormat/>
    <w:rPr>
      <w:rFonts w:ascii="宋体" w:eastAsia="宋体" w:hAnsi="Courier New" w:cs="宋体" w:hint="eastAsia"/>
      <w:szCs w:val="21"/>
    </w:rPr>
  </w:style>
  <w:style w:type="paragraph" w:customStyle="1" w:styleId="Style116">
    <w:name w:val="_Style 116"/>
    <w:basedOn w:val="a"/>
    <w:next w:val="af6"/>
    <w:uiPriority w:val="99"/>
    <w:qFormat/>
    <w:pPr>
      <w:ind w:firstLineChars="200" w:firstLine="420"/>
    </w:pPr>
    <w:rPr>
      <w:kern w:val="0"/>
      <w:sz w:val="20"/>
      <w:szCs w:val="20"/>
    </w:rPr>
  </w:style>
  <w:style w:type="character" w:customStyle="1" w:styleId="afc">
    <w:name w:val="普通(网站) 字符"/>
    <w:basedOn w:val="a0"/>
    <w:qFormat/>
    <w:rPr>
      <w:rFonts w:ascii="宋体" w:eastAsia="宋体" w:hAnsi="宋体" w:cs="宋体" w:hint="eastAsia"/>
      <w:sz w:val="24"/>
      <w:szCs w:val="24"/>
    </w:rPr>
  </w:style>
  <w:style w:type="character" w:customStyle="1" w:styleId="Chard">
    <w:name w:val="批注文字 Char"/>
    <w:basedOn w:val="a0"/>
    <w:uiPriority w:val="99"/>
    <w:qFormat/>
    <w:rPr>
      <w:kern w:val="2"/>
      <w:sz w:val="21"/>
      <w:szCs w:val="24"/>
    </w:rPr>
  </w:style>
  <w:style w:type="character" w:customStyle="1" w:styleId="1Char">
    <w:name w:val="标题 1 Char"/>
    <w:basedOn w:val="a0"/>
    <w:link w:val="1"/>
    <w:qFormat/>
    <w:rPr>
      <w:b/>
      <w:bCs/>
      <w:kern w:val="44"/>
      <w:sz w:val="44"/>
      <w:szCs w:val="44"/>
    </w:rPr>
  </w:style>
  <w:style w:type="character" w:customStyle="1" w:styleId="Char4">
    <w:name w:val="页脚 Char"/>
    <w:basedOn w:val="a0"/>
    <w:link w:val="aa"/>
    <w:qFormat/>
    <w:rPr>
      <w:kern w:val="2"/>
      <w:sz w:val="18"/>
      <w:szCs w:val="18"/>
    </w:rPr>
  </w:style>
  <w:style w:type="character" w:customStyle="1" w:styleId="12">
    <w:name w:val="页眉 字符1"/>
    <w:basedOn w:val="a0"/>
    <w:qFormat/>
    <w:rPr>
      <w:kern w:val="2"/>
      <w:sz w:val="18"/>
      <w:szCs w:val="18"/>
    </w:rPr>
  </w:style>
  <w:style w:type="character" w:customStyle="1" w:styleId="210">
    <w:name w:val="标题 2 字符1"/>
    <w:basedOn w:val="a0"/>
    <w:qFormat/>
    <w:rPr>
      <w:rFonts w:ascii="Cambria" w:eastAsia="Cambria" w:hAnsi="Cambria" w:cs="Cambria" w:hint="default"/>
      <w:b/>
      <w:bCs/>
      <w:kern w:val="2"/>
      <w:sz w:val="32"/>
      <w:szCs w:val="32"/>
    </w:rPr>
  </w:style>
  <w:style w:type="character" w:customStyle="1" w:styleId="Char12">
    <w:name w:val="列出段落 Char1"/>
    <w:basedOn w:val="a0"/>
    <w:qFormat/>
    <w:rPr>
      <w:rFonts w:ascii="Calibri" w:hAnsi="Calibri" w:cs="Calibri" w:hint="default"/>
      <w:kern w:val="2"/>
      <w:sz w:val="21"/>
      <w:szCs w:val="22"/>
    </w:rPr>
  </w:style>
  <w:style w:type="character" w:customStyle="1" w:styleId="Char2">
    <w:name w:val="纯文本 Char2"/>
    <w:basedOn w:val="a0"/>
    <w:link w:val="a8"/>
    <w:qFormat/>
    <w:rPr>
      <w:rFonts w:ascii="宋体" w:eastAsia="宋体" w:hAnsi="Courier New" w:cs="宋体" w:hint="eastAsia"/>
      <w:szCs w:val="21"/>
      <w:lang w:val="zh-CN"/>
    </w:rPr>
  </w:style>
  <w:style w:type="character" w:customStyle="1" w:styleId="3Char">
    <w:name w:val="标题 3 Char"/>
    <w:basedOn w:val="a0"/>
    <w:link w:val="3"/>
    <w:uiPriority w:val="9"/>
    <w:qFormat/>
    <w:rPr>
      <w:rFonts w:asciiTheme="minorHAnsi" w:eastAsiaTheme="minorEastAsia" w:hAnsiTheme="minorHAnsi" w:cstheme="minorBidi"/>
      <w:b/>
      <w:kern w:val="2"/>
      <w:sz w:val="21"/>
      <w:szCs w:val="21"/>
    </w:rPr>
  </w:style>
  <w:style w:type="paragraph" w:customStyle="1" w:styleId="23">
    <w:name w:val="列表段落2"/>
    <w:basedOn w:val="a"/>
    <w:qFormat/>
    <w:pPr>
      <w:ind w:firstLineChars="200" w:firstLine="420"/>
    </w:pPr>
    <w:rPr>
      <w:rFonts w:ascii="Times New Roman" w:eastAsia="宋体" w:hAnsi="Times New Roman" w:cs="Times New Roman"/>
      <w:szCs w:val="24"/>
    </w:rPr>
  </w:style>
  <w:style w:type="character" w:customStyle="1" w:styleId="afd">
    <w:name w:val="正文文本首行缩进 字符"/>
    <w:qFormat/>
    <w:rPr>
      <w:rFonts w:ascii="Calibri" w:eastAsia="宋体" w:hAnsi="Calibri" w:cs="Times New Roman" w:hint="default"/>
      <w:kern w:val="2"/>
      <w:sz w:val="21"/>
      <w:szCs w:val="22"/>
    </w:rPr>
  </w:style>
  <w:style w:type="paragraph" w:customStyle="1" w:styleId="p0">
    <w:name w:val="p0"/>
    <w:basedOn w:val="a"/>
    <w:qFormat/>
    <w:pPr>
      <w:widowControl/>
    </w:pPr>
    <w:rPr>
      <w:rFonts w:ascii="Calibri" w:eastAsia="宋体" w:hAnsi="Calibri" w:cs="Times New Roman"/>
      <w:kern w:val="0"/>
      <w:szCs w:val="21"/>
    </w:rPr>
  </w:style>
  <w:style w:type="character" w:customStyle="1" w:styleId="font51">
    <w:name w:val="font51"/>
    <w:basedOn w:val="a0"/>
    <w:qFormat/>
    <w:rPr>
      <w:rFonts w:ascii="宋体" w:eastAsia="宋体" w:hAnsi="宋体" w:cs="宋体" w:hint="eastAsia"/>
      <w:color w:val="000000"/>
      <w:sz w:val="21"/>
      <w:szCs w:val="21"/>
      <w:u w:val="none"/>
    </w:rPr>
  </w:style>
  <w:style w:type="character" w:customStyle="1" w:styleId="24">
    <w:name w:val="列表段落 字符2"/>
    <w:basedOn w:val="a0"/>
    <w:qFormat/>
  </w:style>
  <w:style w:type="character" w:customStyle="1" w:styleId="NormalCharacter">
    <w:name w:val="NormalCharacter"/>
    <w:basedOn w:val="a0"/>
    <w:qFormat/>
  </w:style>
  <w:style w:type="character" w:customStyle="1" w:styleId="font31">
    <w:name w:val="font31"/>
    <w:basedOn w:val="a0"/>
    <w:qFormat/>
    <w:rPr>
      <w:rFonts w:ascii="Times New Roman" w:hAnsi="Times New Roman" w:cs="Times New Roman" w:hint="default"/>
      <w:color w:val="000000"/>
      <w:sz w:val="21"/>
      <w:szCs w:val="21"/>
      <w:u w:val="non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character" w:customStyle="1" w:styleId="13">
    <w:name w:val="纯文本 字符1"/>
    <w:basedOn w:val="a0"/>
    <w:qFormat/>
    <w:rPr>
      <w:rFonts w:ascii="宋体" w:eastAsia="宋体" w:hAnsi="Courier New" w:cs="宋体" w:hint="eastAsia"/>
      <w:szCs w:val="21"/>
    </w:rPr>
  </w:style>
  <w:style w:type="character" w:customStyle="1" w:styleId="Char10">
    <w:name w:val="标题 Char1"/>
    <w:basedOn w:val="a0"/>
    <w:link w:val="ae"/>
    <w:qFormat/>
    <w:rPr>
      <w:rFonts w:ascii="Cambria" w:eastAsia="Cambria" w:hAnsi="Cambria" w:cs="Times New Roman" w:hint="default"/>
      <w:b/>
      <w:bCs/>
      <w:kern w:val="2"/>
      <w:sz w:val="32"/>
      <w:szCs w:val="32"/>
    </w:rPr>
  </w:style>
  <w:style w:type="character" w:customStyle="1" w:styleId="Char6">
    <w:name w:val="脚注文本 Char"/>
    <w:basedOn w:val="a0"/>
    <w:link w:val="ac"/>
    <w:qFormat/>
    <w:rPr>
      <w:rFonts w:ascii="宋体" w:eastAsia="宋体" w:hAnsi="宋体" w:cs="Times New Roman" w:hint="eastAsia"/>
      <w:kern w:val="2"/>
      <w:sz w:val="24"/>
      <w:szCs w:val="18"/>
    </w:rPr>
  </w:style>
  <w:style w:type="character" w:customStyle="1" w:styleId="Char13">
    <w:name w:val="脚注文本 Char1"/>
    <w:basedOn w:val="a0"/>
    <w:qFormat/>
    <w:rPr>
      <w:rFonts w:ascii="Calibri" w:eastAsia="宋体" w:hAnsi="Calibri" w:cs="Times New Roman" w:hint="default"/>
      <w:kern w:val="2"/>
      <w:sz w:val="18"/>
      <w:szCs w:val="18"/>
    </w:rPr>
  </w:style>
  <w:style w:type="character" w:customStyle="1" w:styleId="14">
    <w:name w:val="列表段落 字符1"/>
    <w:basedOn w:val="a0"/>
    <w:qFormat/>
  </w:style>
  <w:style w:type="paragraph" w:customStyle="1" w:styleId="TableParagraph">
    <w:name w:val="Table Paragraph"/>
    <w:basedOn w:val="a"/>
    <w:qFormat/>
    <w:rPr>
      <w:rFonts w:ascii="宋体" w:eastAsia="宋体" w:hAnsi="宋体" w:cs="Times New Roman" w:hint="eastAsia"/>
      <w:szCs w:val="24"/>
    </w:rPr>
  </w:style>
  <w:style w:type="character" w:customStyle="1" w:styleId="font41">
    <w:name w:val="font41"/>
    <w:basedOn w:val="a0"/>
    <w:qFormat/>
    <w:rPr>
      <w:rFonts w:ascii="宋体" w:eastAsia="宋体" w:hAnsi="宋体" w:cs="宋体" w:hint="eastAsia"/>
      <w:color w:val="FF0000"/>
      <w:sz w:val="24"/>
      <w:szCs w:val="24"/>
      <w:u w:val="none"/>
    </w:rPr>
  </w:style>
  <w:style w:type="character" w:customStyle="1" w:styleId="font91">
    <w:name w:val="font91"/>
    <w:basedOn w:val="a0"/>
    <w:qFormat/>
    <w:rPr>
      <w:rFonts w:ascii="Times New Roman" w:hAnsi="Times New Roman" w:cs="Times New Roman" w:hint="default"/>
      <w:color w:val="000000"/>
      <w:sz w:val="21"/>
      <w:szCs w:val="21"/>
      <w:u w:val="none"/>
    </w:rPr>
  </w:style>
  <w:style w:type="paragraph" w:customStyle="1" w:styleId="00">
    <w:name w:val="正文_0_0"/>
    <w:basedOn w:val="a"/>
    <w:qFormat/>
    <w:rPr>
      <w:rFonts w:ascii="Calibri" w:eastAsia="宋体" w:hAnsi="Calibri" w:cs="Times New Roman"/>
    </w:rPr>
  </w:style>
  <w:style w:type="character" w:customStyle="1" w:styleId="15">
    <w:name w:val="批注文字 字符1"/>
    <w:basedOn w:val="a0"/>
    <w:qFormat/>
    <w:rPr>
      <w:szCs w:val="24"/>
    </w:rPr>
  </w:style>
  <w:style w:type="character" w:customStyle="1" w:styleId="afe">
    <w:name w:val="列表段落 字符"/>
    <w:basedOn w:val="a0"/>
    <w:qFormat/>
    <w:rPr>
      <w:rFonts w:ascii="Calibri" w:hAnsi="Calibri" w:cs="Calibri" w:hint="default"/>
      <w:kern w:val="2"/>
      <w:sz w:val="21"/>
      <w:szCs w:val="22"/>
    </w:rPr>
  </w:style>
  <w:style w:type="paragraph" w:customStyle="1" w:styleId="Style24">
    <w:name w:val="_Style 24"/>
    <w:basedOn w:val="a"/>
    <w:qFormat/>
    <w:pPr>
      <w:ind w:firstLineChars="200" w:firstLine="420"/>
    </w:pPr>
    <w:rPr>
      <w:rFonts w:ascii="Calibri" w:eastAsia="宋体" w:hAnsi="Calibri" w:cs="Times New Roman"/>
    </w:rPr>
  </w:style>
  <w:style w:type="character" w:customStyle="1" w:styleId="31">
    <w:name w:val="列表段落 字符3"/>
    <w:basedOn w:val="a0"/>
    <w:qFormat/>
    <w:rPr>
      <w:rFonts w:ascii="Calibri" w:eastAsia="宋体" w:hAnsi="Calibri" w:cs="Times New Roman" w:hint="default"/>
      <w:kern w:val="2"/>
      <w:sz w:val="21"/>
      <w:szCs w:val="22"/>
    </w:rPr>
  </w:style>
  <w:style w:type="character" w:customStyle="1" w:styleId="Char20">
    <w:name w:val="列出段落 Char2"/>
    <w:basedOn w:val="a0"/>
    <w:qFormat/>
    <w:rPr>
      <w:rFonts w:ascii="Calibri" w:eastAsia="宋体" w:hAnsi="Calibri" w:cs="Times New Roman" w:hint="default"/>
      <w:kern w:val="2"/>
      <w:sz w:val="21"/>
      <w:szCs w:val="22"/>
    </w:rPr>
  </w:style>
  <w:style w:type="character" w:customStyle="1" w:styleId="2Char1">
    <w:name w:val="标题 2 Char1"/>
    <w:basedOn w:val="a0"/>
    <w:link w:val="2"/>
    <w:qFormat/>
    <w:rPr>
      <w:rFonts w:ascii="Arial" w:eastAsia="黑体" w:hAnsi="Arial"/>
      <w:bCs/>
      <w:kern w:val="2"/>
      <w:sz w:val="32"/>
      <w:szCs w:val="32"/>
    </w:rPr>
  </w:style>
  <w:style w:type="character" w:customStyle="1" w:styleId="Char1">
    <w:name w:val="批注文字 Char1"/>
    <w:basedOn w:val="a0"/>
    <w:link w:val="a4"/>
    <w:qFormat/>
    <w:rPr>
      <w:kern w:val="2"/>
      <w:sz w:val="21"/>
      <w:szCs w:val="24"/>
    </w:rPr>
  </w:style>
  <w:style w:type="character" w:customStyle="1" w:styleId="Char7">
    <w:name w:val="普通(网站) Char"/>
    <w:basedOn w:val="a0"/>
    <w:link w:val="ad"/>
    <w:qFormat/>
    <w:rPr>
      <w:rFonts w:ascii="宋体" w:eastAsia="宋体" w:hAnsi="宋体" w:cs="宋体" w:hint="eastAsia"/>
      <w:sz w:val="24"/>
      <w:szCs w:val="24"/>
    </w:rPr>
  </w:style>
  <w:style w:type="character" w:customStyle="1" w:styleId="Char0">
    <w:name w:val="正文文本缩进 Char"/>
    <w:basedOn w:val="a0"/>
    <w:link w:val="a6"/>
    <w:qFormat/>
    <w:rPr>
      <w:kern w:val="2"/>
      <w:sz w:val="21"/>
      <w:szCs w:val="22"/>
    </w:rPr>
  </w:style>
  <w:style w:type="paragraph" w:customStyle="1" w:styleId="211">
    <w:name w:val="正文文本首行缩进 21"/>
    <w:basedOn w:val="a6"/>
    <w:qFormat/>
    <w:pPr>
      <w:ind w:firstLineChars="200" w:firstLine="420"/>
    </w:pPr>
    <w:rPr>
      <w:rFonts w:ascii="Times New Roman" w:eastAsia="宋体" w:hAnsi="Times New Roman" w:cs="Times New Roman"/>
      <w:kern w:val="0"/>
      <w:sz w:val="20"/>
      <w:szCs w:val="20"/>
    </w:rPr>
  </w:style>
  <w:style w:type="paragraph" w:customStyle="1" w:styleId="Style5">
    <w:name w:val="_Style 5"/>
    <w:basedOn w:val="a"/>
    <w:next w:val="a"/>
    <w:qFormat/>
    <w:pPr>
      <w:ind w:firstLineChars="200" w:firstLine="420"/>
    </w:pPr>
    <w:rPr>
      <w:rFonts w:ascii="Times New Roman" w:eastAsia="宋体" w:hAnsi="Times New Roman" w:cs="Times New Roman"/>
    </w:rPr>
  </w:style>
  <w:style w:type="character" w:customStyle="1" w:styleId="Char">
    <w:name w:val="正文文本 Char"/>
    <w:basedOn w:val="a0"/>
    <w:link w:val="a5"/>
    <w:qFormat/>
    <w:rPr>
      <w:rFonts w:ascii="Calibri" w:eastAsia="宋体" w:hAnsi="Calibri" w:cs="Times New Roman" w:hint="default"/>
      <w:kern w:val="2"/>
      <w:sz w:val="21"/>
      <w:szCs w:val="22"/>
    </w:rPr>
  </w:style>
  <w:style w:type="paragraph" w:customStyle="1" w:styleId="16">
    <w:name w:val="列表段落1"/>
    <w:basedOn w:val="a"/>
    <w:qFormat/>
    <w:pPr>
      <w:ind w:firstLineChars="200" w:firstLine="420"/>
    </w:pPr>
    <w:rPr>
      <w:rFonts w:ascii="等线" w:eastAsia="等线" w:hAnsi="等线" w:cs="Times New Roman" w:hint="eastAsia"/>
    </w:rPr>
  </w:style>
  <w:style w:type="character" w:customStyle="1" w:styleId="3Char0">
    <w:name w:val="正文文本缩进 3 Char"/>
    <w:basedOn w:val="a0"/>
    <w:link w:val="30"/>
    <w:qFormat/>
    <w:rPr>
      <w:rFonts w:ascii="等线" w:eastAsia="等线" w:hAnsi="等线" w:cs="等线" w:hint="eastAsia"/>
      <w:kern w:val="2"/>
      <w:sz w:val="16"/>
      <w:szCs w:val="16"/>
    </w:rPr>
  </w:style>
  <w:style w:type="character" w:customStyle="1" w:styleId="Char9">
    <w:name w:val="正文首行缩进 Char"/>
    <w:link w:val="af0"/>
    <w:qFormat/>
    <w:rPr>
      <w:rFonts w:ascii="Calibri" w:eastAsia="楷体_GB2312" w:hAnsi="Calibri" w:cs="Calibri" w:hint="default"/>
      <w:kern w:val="2"/>
      <w:sz w:val="32"/>
      <w:szCs w:val="22"/>
    </w:rPr>
  </w:style>
  <w:style w:type="character" w:customStyle="1" w:styleId="Chare">
    <w:name w:val="表格文字 Char"/>
    <w:basedOn w:val="a0"/>
    <w:link w:val="aff"/>
    <w:qFormat/>
    <w:rPr>
      <w:bCs/>
      <w:spacing w:val="10"/>
      <w:sz w:val="24"/>
    </w:rPr>
  </w:style>
  <w:style w:type="paragraph" w:customStyle="1" w:styleId="aff">
    <w:name w:val="表格文字"/>
    <w:basedOn w:val="a"/>
    <w:link w:val="Chare"/>
    <w:qFormat/>
    <w:pPr>
      <w:spacing w:before="25" w:after="25"/>
      <w:jc w:val="left"/>
    </w:pPr>
    <w:rPr>
      <w:rFonts w:ascii="Times New Roman" w:eastAsia="宋体" w:hAnsi="Times New Roman" w:cs="Times New Roman"/>
      <w:bCs/>
      <w:spacing w:val="10"/>
      <w:kern w:val="0"/>
      <w:sz w:val="24"/>
      <w:szCs w:val="20"/>
    </w:rPr>
  </w:style>
  <w:style w:type="paragraph" w:customStyle="1" w:styleId="Style3">
    <w:name w:val="_Style 3"/>
    <w:basedOn w:val="a"/>
    <w:qFormat/>
    <w:rPr>
      <w:rFonts w:ascii="Times New Roman" w:eastAsia="宋体" w:hAnsi="Times New Roman" w:cs="Times New Roman"/>
    </w:rPr>
  </w:style>
  <w:style w:type="paragraph" w:customStyle="1" w:styleId="32">
    <w:name w:val="列表段落3"/>
    <w:basedOn w:val="a"/>
    <w:qFormat/>
    <w:pPr>
      <w:ind w:firstLineChars="200" w:firstLine="420"/>
    </w:pPr>
    <w:rPr>
      <w:rFonts w:ascii="Calibri" w:eastAsia="宋体" w:hAnsi="Calibri" w:cs="Times New Roman"/>
    </w:rPr>
  </w:style>
  <w:style w:type="character" w:customStyle="1" w:styleId="150">
    <w:name w:val="15"/>
    <w:basedOn w:val="a0"/>
    <w:qFormat/>
    <w:rPr>
      <w:rFonts w:ascii="Times New Roman" w:hAnsi="Times New Roman" w:cs="Times New Roman" w:hint="default"/>
      <w:b/>
      <w:bCs/>
    </w:rPr>
  </w:style>
  <w:style w:type="character" w:customStyle="1" w:styleId="2Char10">
    <w:name w:val="正文首行缩进 2 Char1"/>
    <w:basedOn w:val="a0"/>
    <w:qFormat/>
  </w:style>
  <w:style w:type="character" w:customStyle="1" w:styleId="Char5">
    <w:name w:val="页眉 Char"/>
    <w:basedOn w:val="a0"/>
    <w:link w:val="ab"/>
    <w:qFormat/>
    <w:rPr>
      <w:sz w:val="18"/>
      <w:szCs w:val="18"/>
    </w:rPr>
  </w:style>
  <w:style w:type="character" w:customStyle="1" w:styleId="Char14">
    <w:name w:val="页眉 Char1"/>
    <w:uiPriority w:val="99"/>
    <w:qFormat/>
    <w:rPr>
      <w:sz w:val="18"/>
      <w:szCs w:val="18"/>
      <w:lang w:val="zh-CN" w:eastAsia="zh-CN"/>
    </w:rPr>
  </w:style>
  <w:style w:type="character" w:customStyle="1" w:styleId="2Char0">
    <w:name w:val="标题 2 Char"/>
    <w:basedOn w:val="a0"/>
    <w:qFormat/>
    <w:rPr>
      <w:rFonts w:ascii="Arial" w:eastAsia="黑体" w:hAnsi="Arial" w:cs="Times New Roman"/>
      <w:b/>
      <w:bCs/>
      <w:sz w:val="32"/>
      <w:szCs w:val="32"/>
    </w:rPr>
  </w:style>
  <w:style w:type="paragraph" w:customStyle="1" w:styleId="17">
    <w:name w:val="正文1"/>
    <w:basedOn w:val="a"/>
    <w:qFormat/>
    <w:pPr>
      <w:widowControl/>
      <w:overflowPunct w:val="0"/>
      <w:autoSpaceDE w:val="0"/>
      <w:autoSpaceDN w:val="0"/>
      <w:adjustRightInd w:val="0"/>
      <w:textAlignment w:val="baseline"/>
    </w:pPr>
    <w:rPr>
      <w:rFonts w:ascii="宋体" w:eastAsia="宋体" w:hAnsi="Calibri" w:cs="Times New Roman"/>
      <w:kern w:val="0"/>
      <w:szCs w:val="20"/>
    </w:rPr>
  </w:style>
  <w:style w:type="paragraph" w:customStyle="1" w:styleId="18">
    <w:name w:val="样式 正文首行缩进 + 宋体 小四 首行缩进:  1 字符"/>
    <w:basedOn w:val="a"/>
    <w:next w:val="a"/>
    <w:qFormat/>
    <w:pPr>
      <w:spacing w:after="120" w:line="360" w:lineRule="auto"/>
      <w:ind w:firstLineChars="150" w:firstLine="150"/>
    </w:pPr>
    <w:rPr>
      <w:rFonts w:ascii="宋体" w:eastAsia="宋体" w:hAnsi="宋体" w:cs="Times New Roman"/>
      <w:sz w:val="24"/>
      <w:szCs w:val="20"/>
    </w:rPr>
  </w:style>
  <w:style w:type="paragraph" w:customStyle="1" w:styleId="AOHead3">
    <w:name w:val="AOHead3"/>
    <w:basedOn w:val="a"/>
    <w:next w:val="a"/>
    <w:qFormat/>
    <w:pPr>
      <w:spacing w:line="360" w:lineRule="auto"/>
      <w:ind w:left="1260" w:firstLineChars="200" w:firstLine="480"/>
      <w:outlineLvl w:val="2"/>
    </w:pPr>
    <w:rPr>
      <w:rFonts w:ascii="Times New Roman" w:eastAsia="宋体" w:hAnsi="Times New Roman"/>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89A14-20EA-4CA1-A42A-987C45698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1007</Words>
  <Characters>5745</Characters>
  <Application>Microsoft Office Word</Application>
  <DocSecurity>0</DocSecurity>
  <Lines>47</Lines>
  <Paragraphs>13</Paragraphs>
  <ScaleCrop>false</ScaleCrop>
  <Company>Sky123.Org</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云采链</cp:lastModifiedBy>
  <cp:revision>2</cp:revision>
  <cp:lastPrinted>2018-10-16T04:01:00Z</cp:lastPrinted>
  <dcterms:created xsi:type="dcterms:W3CDTF">2024-04-19T02:54:00Z</dcterms:created>
  <dcterms:modified xsi:type="dcterms:W3CDTF">2024-04-19T02:54:00Z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49D41F518AB34B8C8D3607C7F75F1418_13</vt:lpwstr>
  </property>
</Properties>
</file>