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A7B" w:rsidRDefault="0052366F">
      <w:pPr>
        <w:snapToGrid w:val="0"/>
        <w:spacing w:beforeLines="50" w:before="156"/>
        <w:jc w:val="center"/>
        <w:rPr>
          <w:rFonts w:ascii="宋体" w:eastAsia="宋体" w:hAnsi="宋体"/>
          <w:b/>
          <w:color w:val="000000" w:themeColor="text1"/>
          <w:sz w:val="84"/>
          <w:szCs w:val="84"/>
        </w:rPr>
      </w:pPr>
      <w:r>
        <w:rPr>
          <w:rFonts w:ascii="宋体" w:eastAsia="宋体" w:hAnsi="宋体" w:hint="eastAsia"/>
          <w:b/>
          <w:color w:val="000000" w:themeColor="text1"/>
          <w:sz w:val="84"/>
          <w:szCs w:val="84"/>
        </w:rPr>
        <w:t xml:space="preserve"> </w:t>
      </w:r>
    </w:p>
    <w:p w:rsidR="00727A7B" w:rsidRDefault="00727A7B">
      <w:pPr>
        <w:snapToGrid w:val="0"/>
        <w:spacing w:beforeLines="50" w:before="156"/>
        <w:jc w:val="center"/>
        <w:rPr>
          <w:rFonts w:ascii="宋体" w:eastAsia="宋体" w:hAnsi="宋体"/>
          <w:b/>
          <w:color w:val="000000" w:themeColor="text1"/>
          <w:sz w:val="84"/>
          <w:szCs w:val="84"/>
        </w:rPr>
      </w:pPr>
    </w:p>
    <w:p w:rsidR="00727A7B" w:rsidRDefault="0052366F">
      <w:pPr>
        <w:snapToGrid w:val="0"/>
        <w:spacing w:beforeLines="50" w:before="156"/>
        <w:jc w:val="center"/>
        <w:rPr>
          <w:rFonts w:ascii="宋体" w:eastAsia="宋体" w:hAnsi="宋体"/>
          <w:b/>
          <w:bCs/>
          <w:color w:val="000000" w:themeColor="text1"/>
          <w:sz w:val="84"/>
          <w:szCs w:val="84"/>
        </w:rPr>
      </w:pPr>
      <w:r>
        <w:rPr>
          <w:rFonts w:ascii="宋体" w:eastAsia="宋体" w:hAnsi="宋体" w:hint="eastAsia"/>
          <w:b/>
          <w:color w:val="000000" w:themeColor="text1"/>
          <w:sz w:val="84"/>
          <w:szCs w:val="84"/>
        </w:rPr>
        <w:t>竞价文件</w:t>
      </w:r>
    </w:p>
    <w:p w:rsidR="00727A7B" w:rsidRDefault="00727A7B">
      <w:pPr>
        <w:spacing w:line="360" w:lineRule="auto"/>
        <w:jc w:val="center"/>
        <w:rPr>
          <w:rFonts w:ascii="宋体" w:eastAsia="宋体" w:hAnsi="宋体"/>
          <w:b/>
          <w:bCs/>
          <w:color w:val="000000" w:themeColor="text1"/>
          <w:sz w:val="24"/>
          <w:szCs w:val="24"/>
        </w:rPr>
      </w:pPr>
    </w:p>
    <w:p w:rsidR="00727A7B" w:rsidRDefault="00727A7B">
      <w:pPr>
        <w:spacing w:line="360" w:lineRule="auto"/>
        <w:rPr>
          <w:rFonts w:ascii="宋体" w:eastAsia="宋体" w:hAnsi="宋体"/>
          <w:color w:val="000000" w:themeColor="text1"/>
          <w:sz w:val="30"/>
          <w:szCs w:val="30"/>
        </w:rPr>
      </w:pPr>
    </w:p>
    <w:p w:rsidR="00727A7B" w:rsidRDefault="00727A7B">
      <w:pPr>
        <w:spacing w:line="360" w:lineRule="auto"/>
        <w:rPr>
          <w:rFonts w:ascii="宋体" w:eastAsia="宋体" w:hAnsi="宋体"/>
          <w:color w:val="000000" w:themeColor="text1"/>
          <w:sz w:val="30"/>
          <w:szCs w:val="30"/>
        </w:rPr>
      </w:pPr>
    </w:p>
    <w:p w:rsidR="00727A7B" w:rsidRDefault="00727A7B">
      <w:pPr>
        <w:spacing w:line="360" w:lineRule="auto"/>
        <w:rPr>
          <w:rFonts w:ascii="宋体" w:eastAsia="宋体" w:hAnsi="宋体"/>
          <w:color w:val="000000" w:themeColor="text1"/>
          <w:sz w:val="30"/>
          <w:szCs w:val="30"/>
        </w:rPr>
      </w:pPr>
    </w:p>
    <w:p w:rsidR="00727A7B" w:rsidRDefault="00727A7B">
      <w:pPr>
        <w:spacing w:line="360" w:lineRule="auto"/>
        <w:rPr>
          <w:rFonts w:ascii="宋体" w:eastAsia="宋体" w:hAnsi="宋体"/>
          <w:color w:val="000000" w:themeColor="text1"/>
          <w:sz w:val="30"/>
          <w:szCs w:val="30"/>
        </w:rPr>
      </w:pPr>
    </w:p>
    <w:p w:rsidR="00727A7B" w:rsidRDefault="0052366F">
      <w:pPr>
        <w:spacing w:line="360" w:lineRule="auto"/>
        <w:jc w:val="left"/>
        <w:rPr>
          <w:rFonts w:ascii="宋体" w:eastAsia="宋体" w:hAnsi="宋体"/>
          <w:b/>
          <w:bCs/>
          <w:color w:val="000000" w:themeColor="text1"/>
          <w:sz w:val="28"/>
          <w:szCs w:val="32"/>
        </w:rPr>
      </w:pPr>
      <w:r>
        <w:rPr>
          <w:rFonts w:ascii="宋体" w:eastAsia="宋体" w:hAnsi="宋体"/>
          <w:b/>
          <w:bCs/>
          <w:color w:val="000000" w:themeColor="text1"/>
          <w:sz w:val="28"/>
          <w:szCs w:val="32"/>
        </w:rPr>
        <w:t>采购</w:t>
      </w:r>
      <w:r>
        <w:rPr>
          <w:rFonts w:ascii="宋体" w:eastAsia="宋体" w:hAnsi="宋体" w:hint="eastAsia"/>
          <w:b/>
          <w:bCs/>
          <w:color w:val="000000" w:themeColor="text1"/>
          <w:sz w:val="28"/>
          <w:szCs w:val="32"/>
        </w:rPr>
        <w:t>方</w:t>
      </w:r>
      <w:r>
        <w:rPr>
          <w:rFonts w:ascii="宋体" w:eastAsia="宋体" w:hAnsi="宋体"/>
          <w:b/>
          <w:bCs/>
          <w:color w:val="000000" w:themeColor="text1"/>
          <w:sz w:val="28"/>
          <w:szCs w:val="32"/>
        </w:rPr>
        <w:t>式：</w:t>
      </w:r>
      <w:r>
        <w:rPr>
          <w:rFonts w:ascii="宋体" w:eastAsia="宋体" w:hAnsi="宋体" w:hint="eastAsia"/>
          <w:b/>
          <w:bCs/>
          <w:color w:val="000000" w:themeColor="text1"/>
          <w:sz w:val="28"/>
          <w:szCs w:val="32"/>
        </w:rPr>
        <w:t>线上</w:t>
      </w:r>
      <w:r>
        <w:rPr>
          <w:rFonts w:ascii="宋体" w:eastAsia="宋体" w:hAnsi="宋体"/>
          <w:b/>
          <w:bCs/>
          <w:color w:val="000000" w:themeColor="text1"/>
          <w:sz w:val="28"/>
          <w:szCs w:val="32"/>
        </w:rPr>
        <w:t>竞价</w:t>
      </w:r>
    </w:p>
    <w:p w:rsidR="00727A7B" w:rsidRDefault="0052366F">
      <w:pPr>
        <w:spacing w:line="360" w:lineRule="auto"/>
        <w:ind w:left="1405" w:hangingChars="500" w:hanging="1405"/>
        <w:jc w:val="left"/>
        <w:rPr>
          <w:rFonts w:ascii="宋体" w:eastAsia="宋体" w:hAnsi="宋体"/>
          <w:b/>
          <w:bCs/>
          <w:color w:val="000000" w:themeColor="text1"/>
          <w:sz w:val="28"/>
          <w:szCs w:val="32"/>
        </w:rPr>
      </w:pPr>
      <w:r>
        <w:rPr>
          <w:rFonts w:ascii="宋体" w:eastAsia="宋体" w:hAnsi="宋体"/>
          <w:b/>
          <w:bCs/>
          <w:color w:val="000000" w:themeColor="text1"/>
          <w:sz w:val="28"/>
          <w:szCs w:val="32"/>
        </w:rPr>
        <w:t>项目</w:t>
      </w:r>
      <w:r>
        <w:rPr>
          <w:rFonts w:ascii="宋体" w:eastAsia="宋体" w:hAnsi="宋体" w:hint="eastAsia"/>
          <w:b/>
          <w:bCs/>
          <w:color w:val="000000" w:themeColor="text1"/>
          <w:sz w:val="28"/>
          <w:szCs w:val="32"/>
        </w:rPr>
        <w:t>名称</w:t>
      </w:r>
      <w:r>
        <w:rPr>
          <w:rFonts w:ascii="宋体" w:eastAsia="宋体" w:hAnsi="宋体"/>
          <w:b/>
          <w:bCs/>
          <w:color w:val="000000" w:themeColor="text1"/>
          <w:sz w:val="28"/>
          <w:szCs w:val="32"/>
        </w:rPr>
        <w:t>：</w:t>
      </w:r>
      <w:r w:rsidR="00F15E94">
        <w:rPr>
          <w:rFonts w:ascii="宋体" w:eastAsia="宋体" w:hAnsi="宋体" w:hint="eastAsia"/>
          <w:b/>
          <w:bCs/>
          <w:color w:val="000000" w:themeColor="text1"/>
          <w:sz w:val="28"/>
          <w:szCs w:val="32"/>
        </w:rPr>
        <w:t>广东省肇庆监狱工会委员会2024年会员电影</w:t>
      </w:r>
      <w:proofErr w:type="gramStart"/>
      <w:r w:rsidR="00F15E94">
        <w:rPr>
          <w:rFonts w:ascii="宋体" w:eastAsia="宋体" w:hAnsi="宋体" w:hint="eastAsia"/>
          <w:b/>
          <w:bCs/>
          <w:color w:val="000000" w:themeColor="text1"/>
          <w:sz w:val="28"/>
          <w:szCs w:val="32"/>
        </w:rPr>
        <w:t>券</w:t>
      </w:r>
      <w:proofErr w:type="gramEnd"/>
      <w:r w:rsidR="00F15E94">
        <w:rPr>
          <w:rFonts w:ascii="宋体" w:eastAsia="宋体" w:hAnsi="宋体" w:hint="eastAsia"/>
          <w:b/>
          <w:bCs/>
          <w:color w:val="000000" w:themeColor="text1"/>
          <w:sz w:val="28"/>
          <w:szCs w:val="32"/>
        </w:rPr>
        <w:t>采购项目</w:t>
      </w:r>
    </w:p>
    <w:p w:rsidR="00727A7B" w:rsidRDefault="00727A7B">
      <w:pPr>
        <w:snapToGrid w:val="0"/>
        <w:spacing w:beforeLines="50" w:before="156" w:afterLines="50" w:after="156" w:line="360" w:lineRule="auto"/>
        <w:jc w:val="center"/>
        <w:rPr>
          <w:rFonts w:ascii="宋体" w:eastAsia="宋体" w:hAnsi="宋体" w:cs="华文中宋"/>
          <w:color w:val="000000" w:themeColor="text1"/>
          <w:sz w:val="30"/>
          <w:szCs w:val="30"/>
        </w:rPr>
      </w:pPr>
    </w:p>
    <w:p w:rsidR="00727A7B" w:rsidRPr="00F15E94" w:rsidRDefault="00727A7B">
      <w:pPr>
        <w:autoSpaceDE w:val="0"/>
        <w:autoSpaceDN w:val="0"/>
        <w:adjustRightInd w:val="0"/>
        <w:snapToGrid w:val="0"/>
        <w:spacing w:beforeLines="50" w:before="156" w:afterLines="50" w:after="156" w:line="360" w:lineRule="auto"/>
        <w:jc w:val="center"/>
        <w:rPr>
          <w:rFonts w:ascii="宋体" w:eastAsia="宋体" w:hAnsi="宋体" w:cs="华文中宋"/>
          <w:color w:val="000000" w:themeColor="text1"/>
          <w:kern w:val="0"/>
          <w:sz w:val="30"/>
          <w:szCs w:val="30"/>
        </w:rPr>
      </w:pPr>
      <w:bookmarkStart w:id="0" w:name="_GoBack"/>
      <w:bookmarkEnd w:id="0"/>
    </w:p>
    <w:p w:rsidR="00727A7B" w:rsidRDefault="00727A7B">
      <w:pPr>
        <w:autoSpaceDE w:val="0"/>
        <w:autoSpaceDN w:val="0"/>
        <w:adjustRightInd w:val="0"/>
        <w:snapToGrid w:val="0"/>
        <w:spacing w:beforeLines="50" w:before="156" w:afterLines="50" w:after="156" w:line="360" w:lineRule="auto"/>
        <w:jc w:val="left"/>
        <w:rPr>
          <w:rFonts w:ascii="宋体" w:eastAsia="宋体" w:hAnsi="宋体" w:cs="华文中宋"/>
          <w:color w:val="000000" w:themeColor="text1"/>
          <w:kern w:val="0"/>
          <w:sz w:val="30"/>
          <w:szCs w:val="30"/>
        </w:rPr>
      </w:pPr>
    </w:p>
    <w:p w:rsidR="00727A7B" w:rsidRDefault="0052366F">
      <w:pPr>
        <w:autoSpaceDE w:val="0"/>
        <w:autoSpaceDN w:val="0"/>
        <w:adjustRightInd w:val="0"/>
        <w:snapToGrid w:val="0"/>
        <w:spacing w:line="360" w:lineRule="auto"/>
        <w:ind w:left="420" w:firstLine="420"/>
        <w:jc w:val="center"/>
        <w:rPr>
          <w:rFonts w:asciiTheme="minorEastAsia" w:hAnsiTheme="minorEastAsia"/>
          <w:b/>
          <w:bCs/>
          <w:sz w:val="28"/>
          <w:szCs w:val="32"/>
        </w:rPr>
      </w:pPr>
      <w:r>
        <w:rPr>
          <w:rFonts w:asciiTheme="minorEastAsia" w:hAnsiTheme="minorEastAsia" w:hint="eastAsia"/>
          <w:b/>
          <w:bCs/>
          <w:sz w:val="28"/>
          <w:szCs w:val="32"/>
        </w:rPr>
        <w:t>广东省肇庆监狱工会委员会</w:t>
      </w:r>
    </w:p>
    <w:p w:rsidR="00727A7B" w:rsidRDefault="0052366F">
      <w:pPr>
        <w:autoSpaceDE w:val="0"/>
        <w:autoSpaceDN w:val="0"/>
        <w:adjustRightInd w:val="0"/>
        <w:snapToGrid w:val="0"/>
        <w:spacing w:line="360" w:lineRule="auto"/>
        <w:ind w:left="420" w:firstLine="420"/>
        <w:jc w:val="center"/>
        <w:rPr>
          <w:rFonts w:ascii="宋体" w:eastAsia="宋体" w:hAnsi="宋体"/>
          <w:b/>
          <w:color w:val="000000" w:themeColor="text1"/>
          <w:sz w:val="28"/>
        </w:rPr>
      </w:pPr>
      <w:proofErr w:type="gramStart"/>
      <w:r>
        <w:rPr>
          <w:rFonts w:ascii="宋体" w:eastAsia="宋体" w:hAnsi="宋体"/>
          <w:b/>
          <w:color w:val="000000" w:themeColor="text1"/>
          <w:sz w:val="28"/>
        </w:rPr>
        <w:t>云采</w:t>
      </w:r>
      <w:proofErr w:type="gramEnd"/>
      <w:r>
        <w:rPr>
          <w:rFonts w:ascii="宋体" w:eastAsia="宋体" w:hAnsi="宋体"/>
          <w:b/>
          <w:color w:val="000000" w:themeColor="text1"/>
          <w:sz w:val="28"/>
        </w:rPr>
        <w:t>链（广州）信息科技有限公司</w:t>
      </w:r>
    </w:p>
    <w:p w:rsidR="00727A7B" w:rsidRDefault="0052366F">
      <w:pPr>
        <w:autoSpaceDE w:val="0"/>
        <w:autoSpaceDN w:val="0"/>
        <w:adjustRightInd w:val="0"/>
        <w:snapToGrid w:val="0"/>
        <w:spacing w:line="360" w:lineRule="auto"/>
        <w:ind w:left="420" w:firstLine="420"/>
        <w:jc w:val="center"/>
        <w:rPr>
          <w:rFonts w:ascii="宋体" w:eastAsia="宋体" w:hAnsi="宋体"/>
          <w:b/>
          <w:color w:val="000000" w:themeColor="text1"/>
          <w:sz w:val="28"/>
        </w:rPr>
      </w:pPr>
      <w:r>
        <w:rPr>
          <w:rFonts w:ascii="宋体" w:eastAsia="宋体" w:hAnsi="宋体" w:hint="eastAsia"/>
          <w:b/>
          <w:color w:val="000000" w:themeColor="text1"/>
          <w:sz w:val="28"/>
        </w:rPr>
        <w:t>二零二四年四月</w:t>
      </w:r>
    </w:p>
    <w:p w:rsidR="00727A7B" w:rsidRDefault="00727A7B">
      <w:pPr>
        <w:autoSpaceDE w:val="0"/>
        <w:autoSpaceDN w:val="0"/>
        <w:adjustRightInd w:val="0"/>
        <w:snapToGrid w:val="0"/>
        <w:spacing w:line="360" w:lineRule="auto"/>
        <w:ind w:left="420" w:firstLine="420"/>
        <w:jc w:val="center"/>
        <w:rPr>
          <w:rFonts w:ascii="宋体" w:eastAsia="宋体" w:hAnsi="宋体"/>
          <w:color w:val="000000" w:themeColor="text1"/>
          <w:sz w:val="28"/>
        </w:rPr>
      </w:pPr>
    </w:p>
    <w:p w:rsidR="00727A7B" w:rsidRDefault="00727A7B">
      <w:pPr>
        <w:autoSpaceDE w:val="0"/>
        <w:autoSpaceDN w:val="0"/>
        <w:adjustRightInd w:val="0"/>
        <w:snapToGrid w:val="0"/>
        <w:spacing w:line="360" w:lineRule="auto"/>
        <w:ind w:left="420" w:firstLine="420"/>
        <w:jc w:val="center"/>
        <w:rPr>
          <w:rFonts w:ascii="宋体" w:eastAsia="宋体" w:hAnsi="宋体"/>
          <w:b/>
          <w:bCs/>
          <w:color w:val="000000" w:themeColor="text1"/>
          <w:sz w:val="28"/>
          <w:szCs w:val="32"/>
        </w:rPr>
        <w:sectPr w:rsidR="00727A7B">
          <w:headerReference w:type="default" r:id="rId9"/>
          <w:pgSz w:w="11906" w:h="16838"/>
          <w:pgMar w:top="1440" w:right="1800" w:bottom="1440" w:left="1800" w:header="851" w:footer="992" w:gutter="0"/>
          <w:cols w:space="720"/>
          <w:docGrid w:type="lines" w:linePitch="312"/>
        </w:sectPr>
      </w:pPr>
    </w:p>
    <w:p w:rsidR="00727A7B" w:rsidRDefault="0052366F">
      <w:pPr>
        <w:pStyle w:val="ad"/>
        <w:spacing w:before="0" w:after="0"/>
        <w:rPr>
          <w:rFonts w:ascii="宋体" w:hAnsi="宋体"/>
          <w:color w:val="000000" w:themeColor="text1"/>
        </w:rPr>
      </w:pPr>
      <w:r>
        <w:rPr>
          <w:rFonts w:ascii="宋体" w:hAnsi="宋体" w:hint="eastAsia"/>
          <w:color w:val="000000" w:themeColor="text1"/>
        </w:rPr>
        <w:lastRenderedPageBreak/>
        <w:t>第一章 竞价须知</w:t>
      </w:r>
    </w:p>
    <w:p w:rsidR="00727A7B" w:rsidRDefault="0052366F">
      <w:pPr>
        <w:pStyle w:val="af3"/>
        <w:numPr>
          <w:ilvl w:val="0"/>
          <w:numId w:val="2"/>
        </w:numPr>
        <w:spacing w:line="360" w:lineRule="auto"/>
        <w:ind w:firstLineChars="0"/>
        <w:rPr>
          <w:rFonts w:ascii="宋体" w:eastAsia="宋体" w:hAnsi="宋体"/>
          <w:color w:val="000000" w:themeColor="text1"/>
        </w:rPr>
      </w:pPr>
      <w:r>
        <w:rPr>
          <w:rFonts w:ascii="宋体" w:eastAsia="宋体" w:hAnsi="宋体" w:cs="宋体" w:hint="eastAsia"/>
          <w:color w:val="000000" w:themeColor="text1"/>
          <w:szCs w:val="21"/>
        </w:rPr>
        <w:t>本项目通过</w:t>
      </w:r>
      <w:proofErr w:type="gramStart"/>
      <w:r>
        <w:rPr>
          <w:rFonts w:ascii="宋体" w:eastAsia="宋体" w:hAnsi="宋体" w:cs="宋体" w:hint="eastAsia"/>
          <w:color w:val="000000" w:themeColor="text1"/>
          <w:szCs w:val="21"/>
        </w:rPr>
        <w:t>云采链线上</w:t>
      </w:r>
      <w:proofErr w:type="gramEnd"/>
      <w:r>
        <w:rPr>
          <w:rFonts w:ascii="宋体" w:eastAsia="宋体" w:hAnsi="宋体" w:cs="宋体" w:hint="eastAsia"/>
          <w:color w:val="000000" w:themeColor="text1"/>
          <w:szCs w:val="21"/>
        </w:rPr>
        <w:t>采购一体化平台（www.choicelink.cn）进行竞价，参与竞价的供应商必须登录平台进行注册，注册成功后方可参与项目竞价</w:t>
      </w:r>
      <w:r>
        <w:rPr>
          <w:rFonts w:ascii="宋体" w:eastAsia="宋体" w:hAnsi="宋体" w:hint="eastAsia"/>
          <w:color w:val="000000" w:themeColor="text1"/>
          <w:szCs w:val="21"/>
        </w:rPr>
        <w:t>。</w:t>
      </w:r>
    </w:p>
    <w:p w:rsidR="00727A7B" w:rsidRDefault="0052366F">
      <w:pPr>
        <w:pStyle w:val="af3"/>
        <w:numPr>
          <w:ilvl w:val="0"/>
          <w:numId w:val="2"/>
        </w:numPr>
        <w:spacing w:line="360" w:lineRule="auto"/>
        <w:ind w:firstLineChars="0"/>
        <w:rPr>
          <w:rFonts w:ascii="宋体" w:eastAsia="宋体" w:hAnsi="宋体"/>
          <w:color w:val="000000" w:themeColor="text1"/>
        </w:rPr>
      </w:pPr>
      <w:r>
        <w:rPr>
          <w:rFonts w:ascii="宋体" w:eastAsia="宋体" w:hAnsi="宋体"/>
          <w:color w:val="000000" w:themeColor="text1"/>
        </w:rPr>
        <w:t>语言要求</w:t>
      </w:r>
    </w:p>
    <w:p w:rsidR="00727A7B" w:rsidRDefault="0052366F">
      <w:pPr>
        <w:spacing w:line="360" w:lineRule="auto"/>
        <w:ind w:leftChars="200" w:left="420"/>
        <w:rPr>
          <w:rFonts w:ascii="宋体" w:eastAsia="宋体" w:hAnsi="宋体"/>
          <w:color w:val="000000" w:themeColor="text1"/>
        </w:rPr>
      </w:pPr>
      <w:r>
        <w:rPr>
          <w:rFonts w:ascii="宋体" w:eastAsia="宋体" w:hAnsi="宋体"/>
          <w:color w:val="000000" w:themeColor="text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rsidR="00727A7B" w:rsidRDefault="0052366F">
      <w:pPr>
        <w:spacing w:line="360" w:lineRule="auto"/>
        <w:rPr>
          <w:rFonts w:ascii="宋体" w:eastAsia="宋体" w:hAnsi="宋体"/>
          <w:b/>
          <w:bCs/>
          <w:color w:val="000000" w:themeColor="text1"/>
        </w:rPr>
      </w:pPr>
      <w:r>
        <w:rPr>
          <w:rFonts w:ascii="宋体" w:eastAsia="宋体" w:hAnsi="宋体" w:hint="eastAsia"/>
          <w:b/>
          <w:bCs/>
          <w:color w:val="000000" w:themeColor="text1"/>
          <w:szCs w:val="21"/>
        </w:rPr>
        <w:t>三、在</w:t>
      </w:r>
      <w:proofErr w:type="gramStart"/>
      <w:r>
        <w:rPr>
          <w:rFonts w:ascii="宋体" w:eastAsia="宋体" w:hAnsi="宋体" w:hint="eastAsia"/>
          <w:b/>
          <w:bCs/>
          <w:color w:val="000000" w:themeColor="text1"/>
          <w:szCs w:val="21"/>
        </w:rPr>
        <w:t>云采</w:t>
      </w:r>
      <w:proofErr w:type="gramEnd"/>
      <w:r>
        <w:rPr>
          <w:rFonts w:ascii="宋体" w:eastAsia="宋体" w:hAnsi="宋体" w:hint="eastAsia"/>
          <w:b/>
          <w:bCs/>
          <w:color w:val="000000" w:themeColor="text1"/>
          <w:szCs w:val="21"/>
        </w:rPr>
        <w:t>链平台参与项目竞价后放弃成交资格超过三次（含三次）的供应商</w:t>
      </w:r>
      <w:proofErr w:type="gramStart"/>
      <w:r>
        <w:rPr>
          <w:rFonts w:ascii="宋体" w:eastAsia="宋体" w:hAnsi="宋体" w:hint="eastAsia"/>
          <w:b/>
          <w:bCs/>
          <w:color w:val="000000" w:themeColor="text1"/>
          <w:szCs w:val="21"/>
        </w:rPr>
        <w:t>连同该</w:t>
      </w:r>
      <w:proofErr w:type="gramEnd"/>
      <w:r>
        <w:rPr>
          <w:rFonts w:ascii="宋体" w:eastAsia="宋体" w:hAnsi="宋体" w:hint="eastAsia"/>
          <w:b/>
          <w:bCs/>
          <w:color w:val="000000" w:themeColor="text1"/>
          <w:szCs w:val="21"/>
        </w:rPr>
        <w:t>供应商同一法人名下所有公司将被列入平台黑名单，永久不得参与平台的项目竞价。</w:t>
      </w:r>
      <w:r>
        <w:rPr>
          <w:rFonts w:ascii="宋体" w:eastAsia="宋体" w:hAnsi="宋体"/>
          <w:b/>
          <w:bCs/>
          <w:color w:val="000000" w:themeColor="text1"/>
          <w:szCs w:val="21"/>
        </w:rPr>
        <w:t xml:space="preserve">                                                                                                                                                                                                                                                                                                                                                                                                                                    </w:t>
      </w:r>
    </w:p>
    <w:p w:rsidR="00727A7B" w:rsidRDefault="0052366F">
      <w:pPr>
        <w:spacing w:line="360" w:lineRule="auto"/>
        <w:rPr>
          <w:rFonts w:ascii="宋体" w:eastAsia="宋体" w:hAnsi="宋体"/>
          <w:color w:val="000000" w:themeColor="text1"/>
        </w:rPr>
      </w:pPr>
      <w:r>
        <w:rPr>
          <w:rFonts w:ascii="宋体" w:eastAsia="宋体" w:hAnsi="宋体" w:hint="eastAsia"/>
          <w:color w:val="000000" w:themeColor="text1"/>
        </w:rPr>
        <w:t>四、竞价须知</w:t>
      </w:r>
    </w:p>
    <w:p w:rsidR="00727A7B" w:rsidRDefault="0052366F">
      <w:pPr>
        <w:pStyle w:val="af3"/>
        <w:numPr>
          <w:ilvl w:val="0"/>
          <w:numId w:val="3"/>
        </w:numPr>
        <w:spacing w:line="360" w:lineRule="auto"/>
        <w:ind w:firstLineChars="0"/>
        <w:rPr>
          <w:rFonts w:ascii="宋体" w:eastAsia="宋体" w:hAnsi="宋体"/>
          <w:b/>
          <w:color w:val="000000" w:themeColor="text1"/>
        </w:rPr>
      </w:pPr>
      <w:r>
        <w:rPr>
          <w:rStyle w:val="af1"/>
          <w:rFonts w:ascii="宋体" w:eastAsia="宋体" w:hAnsi="宋体" w:hint="eastAsia"/>
          <w:bCs w:val="0"/>
          <w:color w:val="000000" w:themeColor="text1"/>
        </w:rPr>
        <w:t>竞价说明</w:t>
      </w:r>
    </w:p>
    <w:p w:rsidR="00727A7B" w:rsidRDefault="0052366F">
      <w:pPr>
        <w:pStyle w:val="af3"/>
        <w:numPr>
          <w:ilvl w:val="0"/>
          <w:numId w:val="4"/>
        </w:numPr>
        <w:tabs>
          <w:tab w:val="left" w:pos="851"/>
        </w:tabs>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参与竞价的供应商应承担所有与准备和参加竞价有关的费用</w:t>
      </w:r>
      <w:r>
        <w:rPr>
          <w:rFonts w:ascii="宋体" w:eastAsia="宋体" w:hAnsi="宋体" w:cs="宋体" w:hint="eastAsia"/>
          <w:color w:val="000000" w:themeColor="text1"/>
          <w:szCs w:val="21"/>
        </w:rPr>
        <w:t>，不论竞价的结果如何，采购人和代理机构均无义务和责任承担这些费用。</w:t>
      </w:r>
    </w:p>
    <w:p w:rsidR="00727A7B" w:rsidRDefault="0052366F">
      <w:pPr>
        <w:pStyle w:val="af3"/>
        <w:numPr>
          <w:ilvl w:val="0"/>
          <w:numId w:val="4"/>
        </w:numPr>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参与竞价的</w:t>
      </w:r>
      <w:r>
        <w:rPr>
          <w:rFonts w:ascii="宋体" w:eastAsia="宋体" w:hAnsi="宋体" w:hint="eastAsia"/>
          <w:bCs/>
          <w:color w:val="000000" w:themeColor="text1"/>
          <w:szCs w:val="21"/>
        </w:rPr>
        <w:t>供应商必须按竞价附件的格式填写，不得随意增加或删除表格内容。除单价、金额或项目要求填写的内容外，不得擅自改动竞价附件内容，否则将有可能影响成交结果，不推荐为成交候选人。</w:t>
      </w:r>
    </w:p>
    <w:p w:rsidR="00727A7B" w:rsidRDefault="0052366F">
      <w:pPr>
        <w:pStyle w:val="af3"/>
        <w:numPr>
          <w:ilvl w:val="0"/>
          <w:numId w:val="4"/>
        </w:numPr>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参与竞价的</w:t>
      </w:r>
      <w:r>
        <w:rPr>
          <w:rFonts w:ascii="宋体" w:eastAsia="宋体" w:hAnsi="宋体" w:hint="eastAsia"/>
          <w:color w:val="000000" w:themeColor="text1"/>
          <w:szCs w:val="21"/>
          <w:lang w:val="zh-CN"/>
        </w:rPr>
        <w:t>供应商需对采购需求书的所有条款进行整体响应，采购需求书条款若有一条负偏离或不响应，</w:t>
      </w:r>
      <w:r>
        <w:rPr>
          <w:rFonts w:ascii="宋体" w:eastAsia="宋体" w:hAnsi="宋体" w:hint="eastAsia"/>
          <w:bCs/>
          <w:color w:val="000000" w:themeColor="text1"/>
          <w:szCs w:val="21"/>
        </w:rPr>
        <w:t>不推荐为成交候选人</w:t>
      </w:r>
      <w:r>
        <w:rPr>
          <w:rFonts w:ascii="宋体" w:eastAsia="宋体" w:hAnsi="宋体" w:hint="eastAsia"/>
          <w:color w:val="000000" w:themeColor="text1"/>
          <w:szCs w:val="21"/>
          <w:lang w:val="zh-CN"/>
        </w:rPr>
        <w:t>。</w:t>
      </w:r>
    </w:p>
    <w:p w:rsidR="00727A7B" w:rsidRDefault="0052366F">
      <w:pPr>
        <w:pStyle w:val="af3"/>
        <w:numPr>
          <w:ilvl w:val="0"/>
          <w:numId w:val="4"/>
        </w:numPr>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若成交供应商自身原因无法完成本项目，则采购人有权利保留追究责任。</w:t>
      </w:r>
    </w:p>
    <w:p w:rsidR="00727A7B" w:rsidRDefault="0052366F">
      <w:pPr>
        <w:pStyle w:val="af3"/>
        <w:numPr>
          <w:ilvl w:val="0"/>
          <w:numId w:val="4"/>
        </w:numPr>
        <w:spacing w:line="360" w:lineRule="auto"/>
        <w:ind w:firstLineChars="0"/>
        <w:rPr>
          <w:rFonts w:ascii="宋体" w:eastAsia="宋体" w:hAnsi="宋体"/>
          <w:color w:val="000000" w:themeColor="text1"/>
        </w:rPr>
      </w:pPr>
      <w:r>
        <w:rPr>
          <w:rFonts w:ascii="宋体" w:eastAsia="宋体" w:hAnsi="宋体" w:hint="eastAsia"/>
          <w:color w:val="000000" w:themeColor="text1"/>
        </w:rPr>
        <w:t>成交</w:t>
      </w:r>
      <w:r>
        <w:rPr>
          <w:rFonts w:ascii="宋体" w:eastAsia="宋体" w:hAnsi="宋体" w:hint="eastAsia"/>
          <w:color w:val="000000" w:themeColor="text1"/>
          <w:szCs w:val="21"/>
        </w:rPr>
        <w:t>供应商</w:t>
      </w:r>
      <w:r>
        <w:rPr>
          <w:rFonts w:ascii="宋体" w:eastAsia="宋体" w:hAnsi="宋体" w:hint="eastAsia"/>
          <w:color w:val="000000" w:themeColor="text1"/>
        </w:rPr>
        <w:t>因自身原因被取消成交资格，采购人可重新启动采购或按竞价公告规定顺延推选符合要求的供应商作为成交</w:t>
      </w:r>
      <w:r>
        <w:rPr>
          <w:rFonts w:ascii="宋体" w:eastAsia="宋体" w:hAnsi="宋体" w:hint="eastAsia"/>
          <w:color w:val="000000" w:themeColor="text1"/>
          <w:szCs w:val="21"/>
        </w:rPr>
        <w:t>供应商</w:t>
      </w:r>
      <w:r>
        <w:rPr>
          <w:rFonts w:ascii="宋体" w:eastAsia="宋体" w:hAnsi="宋体" w:hint="eastAsia"/>
          <w:color w:val="000000" w:themeColor="text1"/>
        </w:rPr>
        <w:t>。</w:t>
      </w:r>
    </w:p>
    <w:p w:rsidR="00727A7B" w:rsidRDefault="0052366F">
      <w:pPr>
        <w:pStyle w:val="af3"/>
        <w:numPr>
          <w:ilvl w:val="0"/>
          <w:numId w:val="4"/>
        </w:numPr>
        <w:spacing w:line="360" w:lineRule="auto"/>
        <w:ind w:firstLineChars="0"/>
        <w:rPr>
          <w:rFonts w:ascii="宋体" w:eastAsia="宋体" w:hAnsi="宋体"/>
          <w:color w:val="000000" w:themeColor="text1"/>
        </w:rPr>
      </w:pPr>
      <w:r>
        <w:rPr>
          <w:rFonts w:ascii="宋体" w:eastAsia="宋体" w:hAnsi="宋体" w:hint="eastAsia"/>
          <w:color w:val="000000" w:themeColor="text1"/>
        </w:rPr>
        <w:t>若本项目竞价采购失败，采购人将重新采购，届时采购人有权根据项目具体情况，决定重新采购项目的采购方式。</w:t>
      </w:r>
    </w:p>
    <w:p w:rsidR="00727A7B" w:rsidRDefault="0052366F">
      <w:pPr>
        <w:pStyle w:val="af3"/>
        <w:numPr>
          <w:ilvl w:val="0"/>
          <w:numId w:val="4"/>
        </w:numPr>
        <w:spacing w:line="360" w:lineRule="auto"/>
        <w:ind w:firstLineChars="0"/>
        <w:rPr>
          <w:rFonts w:ascii="宋体" w:eastAsia="宋体" w:hAnsi="宋体"/>
          <w:color w:val="000000" w:themeColor="text1"/>
        </w:rPr>
      </w:pPr>
      <w:r>
        <w:rPr>
          <w:rFonts w:ascii="宋体" w:eastAsia="宋体" w:hAnsi="宋体" w:hint="eastAsia"/>
          <w:color w:val="000000" w:themeColor="text1"/>
        </w:rPr>
        <w:t>成交</w:t>
      </w:r>
      <w:r>
        <w:rPr>
          <w:rFonts w:ascii="宋体" w:eastAsia="宋体" w:hAnsi="宋体" w:hint="eastAsia"/>
          <w:color w:val="000000" w:themeColor="text1"/>
          <w:szCs w:val="21"/>
        </w:rPr>
        <w:t>供应商</w:t>
      </w:r>
      <w:r>
        <w:rPr>
          <w:rFonts w:ascii="宋体" w:eastAsia="宋体" w:hAnsi="宋体" w:hint="eastAsia"/>
          <w:color w:val="000000" w:themeColor="text1"/>
        </w:rPr>
        <w:t>若无正当理由恶意放弃成交资格，采购人有权将拒绝其参加本项目重新组织的竞价采购活动。</w:t>
      </w:r>
    </w:p>
    <w:p w:rsidR="00727A7B" w:rsidRDefault="0052366F">
      <w:pPr>
        <w:pStyle w:val="af3"/>
        <w:numPr>
          <w:ilvl w:val="0"/>
          <w:numId w:val="4"/>
        </w:numPr>
        <w:spacing w:line="360" w:lineRule="auto"/>
        <w:ind w:firstLineChars="0"/>
        <w:rPr>
          <w:rFonts w:ascii="宋体" w:eastAsia="宋体" w:hAnsi="宋体"/>
          <w:color w:val="000000" w:themeColor="text1"/>
        </w:rPr>
      </w:pPr>
      <w:r>
        <w:rPr>
          <w:rFonts w:ascii="宋体" w:eastAsia="宋体" w:hAnsi="宋体" w:hint="eastAsia"/>
          <w:color w:val="000000" w:themeColor="text1"/>
        </w:rPr>
        <w:t>如采购人或代理机构在审核或复核</w:t>
      </w:r>
      <w:r>
        <w:rPr>
          <w:rFonts w:ascii="宋体" w:eastAsia="宋体" w:hAnsi="宋体" w:hint="eastAsia"/>
          <w:color w:val="000000" w:themeColor="text1"/>
          <w:szCs w:val="21"/>
        </w:rPr>
        <w:t>参与竞价的</w:t>
      </w:r>
      <w:r>
        <w:rPr>
          <w:rFonts w:ascii="宋体" w:eastAsia="宋体" w:hAnsi="宋体" w:hint="eastAsia"/>
          <w:color w:val="000000" w:themeColor="text1"/>
        </w:rPr>
        <w:t>供应商所提交的竞价资料时，供应商须无条件配合；期间若发现存在弄虚作假或相关的失信记录或违反国家法律法规等相关的不良情形，采购人可取消其成交资格并保留追究责任的权力。</w:t>
      </w:r>
    </w:p>
    <w:p w:rsidR="00727A7B" w:rsidRDefault="0052366F">
      <w:pPr>
        <w:pStyle w:val="af3"/>
        <w:numPr>
          <w:ilvl w:val="0"/>
          <w:numId w:val="4"/>
        </w:numPr>
        <w:spacing w:line="360" w:lineRule="auto"/>
        <w:ind w:firstLineChars="0"/>
        <w:rPr>
          <w:rFonts w:ascii="宋体" w:eastAsia="宋体" w:hAnsi="宋体"/>
          <w:color w:val="000000" w:themeColor="text1"/>
        </w:rPr>
      </w:pPr>
      <w:r>
        <w:rPr>
          <w:rFonts w:ascii="宋体" w:eastAsia="宋体" w:hAnsi="宋体" w:cs="宋体" w:hint="eastAsia"/>
          <w:color w:val="000000" w:themeColor="text1"/>
          <w:szCs w:val="21"/>
        </w:rPr>
        <w:t>参与竞价的供应商向我司咨询的有关项目事项，一切以竞价文件规定和竞价公告规定</w:t>
      </w:r>
      <w:r>
        <w:rPr>
          <w:rFonts w:ascii="宋体" w:eastAsia="宋体" w:hAnsi="宋体" w:cs="宋体" w:hint="eastAsia"/>
          <w:color w:val="000000" w:themeColor="text1"/>
          <w:szCs w:val="21"/>
        </w:rPr>
        <w:lastRenderedPageBreak/>
        <w:t>以及本公司的书面答复为准，其他一切形式均为个人意见，不代表本公司的意见；</w:t>
      </w:r>
    </w:p>
    <w:p w:rsidR="00727A7B" w:rsidRDefault="0052366F">
      <w:pPr>
        <w:pStyle w:val="af3"/>
        <w:numPr>
          <w:ilvl w:val="0"/>
          <w:numId w:val="4"/>
        </w:numPr>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参与竞价的供应商应认真阅读</w:t>
      </w:r>
      <w:r>
        <w:rPr>
          <w:rFonts w:ascii="宋体" w:eastAsia="宋体" w:hAnsi="宋体" w:cs="宋体" w:hint="eastAsia"/>
          <w:color w:val="000000" w:themeColor="text1"/>
          <w:szCs w:val="21"/>
        </w:rPr>
        <w:t>、并充分理解竞价文件的全部内容（包括所有的补充、修改内容重要事项、格式、条款、服务要求和技术规范、参数及要求等）。供应商没有按照竞价文件要求提交全部资料，或者参与竞价所上传的文件没有对竞价文件在各方面都</w:t>
      </w:r>
      <w:proofErr w:type="gramStart"/>
      <w:r>
        <w:rPr>
          <w:rFonts w:ascii="宋体" w:eastAsia="宋体" w:hAnsi="宋体" w:cs="宋体" w:hint="eastAsia"/>
          <w:color w:val="000000" w:themeColor="text1"/>
          <w:szCs w:val="21"/>
        </w:rPr>
        <w:t>作出</w:t>
      </w:r>
      <w:proofErr w:type="gramEnd"/>
      <w:r>
        <w:rPr>
          <w:rFonts w:ascii="宋体" w:eastAsia="宋体" w:hAnsi="宋体" w:cs="宋体" w:hint="eastAsia"/>
          <w:color w:val="000000" w:themeColor="text1"/>
          <w:szCs w:val="21"/>
        </w:rPr>
        <w:t>实质性响应是供应商的风险，有可能导致其竞价被拒绝，</w:t>
      </w:r>
      <w:r>
        <w:rPr>
          <w:rFonts w:ascii="宋体" w:eastAsia="宋体" w:hAnsi="宋体" w:hint="eastAsia"/>
          <w:color w:val="000000" w:themeColor="text1"/>
          <w:szCs w:val="21"/>
        </w:rPr>
        <w:t>或被认定为无效竞价。</w:t>
      </w:r>
    </w:p>
    <w:p w:rsidR="00727A7B" w:rsidRDefault="0052366F">
      <w:pPr>
        <w:pStyle w:val="af3"/>
        <w:numPr>
          <w:ilvl w:val="0"/>
          <w:numId w:val="4"/>
        </w:numPr>
        <w:spacing w:line="360" w:lineRule="auto"/>
        <w:ind w:firstLineChars="0"/>
        <w:rPr>
          <w:rFonts w:ascii="宋体" w:eastAsia="宋体" w:hAnsi="宋体"/>
          <w:color w:val="000000" w:themeColor="text1"/>
        </w:rPr>
      </w:pPr>
      <w:r>
        <w:rPr>
          <w:rFonts w:ascii="宋体" w:eastAsia="宋体" w:hAnsi="宋体" w:hint="eastAsia"/>
          <w:color w:val="000000" w:themeColor="text1"/>
          <w:kern w:val="0"/>
          <w:szCs w:val="21"/>
        </w:rPr>
        <w:t>采购人有权拒绝接受任何不合格的货物或服务，由此产生的费用及相关后果均</w:t>
      </w:r>
      <w:proofErr w:type="gramStart"/>
      <w:r>
        <w:rPr>
          <w:rFonts w:ascii="宋体" w:eastAsia="宋体" w:hAnsi="宋体" w:hint="eastAsia"/>
          <w:color w:val="000000" w:themeColor="text1"/>
          <w:kern w:val="0"/>
          <w:szCs w:val="21"/>
        </w:rPr>
        <w:t>由成交</w:t>
      </w:r>
      <w:proofErr w:type="gramEnd"/>
      <w:r>
        <w:rPr>
          <w:rFonts w:ascii="宋体" w:eastAsia="宋体" w:hAnsi="宋体" w:hint="eastAsia"/>
          <w:color w:val="000000" w:themeColor="text1"/>
          <w:szCs w:val="21"/>
        </w:rPr>
        <w:t>供应商</w:t>
      </w:r>
      <w:r>
        <w:rPr>
          <w:rFonts w:ascii="宋体" w:eastAsia="宋体" w:hAnsi="宋体" w:hint="eastAsia"/>
          <w:color w:val="000000" w:themeColor="text1"/>
          <w:kern w:val="0"/>
          <w:szCs w:val="21"/>
        </w:rPr>
        <w:t>自行承担。</w:t>
      </w:r>
    </w:p>
    <w:p w:rsidR="00727A7B" w:rsidRDefault="0052366F">
      <w:pPr>
        <w:pStyle w:val="af3"/>
        <w:numPr>
          <w:ilvl w:val="0"/>
          <w:numId w:val="4"/>
        </w:numPr>
        <w:spacing w:line="360" w:lineRule="auto"/>
        <w:ind w:firstLineChars="0"/>
        <w:rPr>
          <w:rFonts w:ascii="宋体" w:eastAsia="宋体" w:hAnsi="宋体"/>
          <w:color w:val="000000" w:themeColor="text1"/>
        </w:rPr>
      </w:pPr>
      <w:r>
        <w:rPr>
          <w:rFonts w:ascii="宋体" w:eastAsia="宋体" w:hAnsi="宋体"/>
          <w:color w:val="000000" w:themeColor="text1"/>
        </w:rPr>
        <w:t xml:space="preserve"> </w:t>
      </w:r>
      <w:r>
        <w:rPr>
          <w:rFonts w:ascii="宋体" w:eastAsia="宋体" w:hAnsi="宋体" w:hint="eastAsia"/>
          <w:color w:val="000000" w:themeColor="text1"/>
        </w:rPr>
        <w:t>供应商认为竞价结果损害其权益的，应按照</w:t>
      </w:r>
      <w:proofErr w:type="gramStart"/>
      <w:r>
        <w:rPr>
          <w:rFonts w:ascii="宋体" w:eastAsia="宋体" w:hAnsi="宋体" w:hint="eastAsia"/>
          <w:color w:val="000000" w:themeColor="text1"/>
        </w:rPr>
        <w:t>云采</w:t>
      </w:r>
      <w:proofErr w:type="gramEnd"/>
      <w:r>
        <w:rPr>
          <w:rFonts w:ascii="宋体" w:eastAsia="宋体" w:hAnsi="宋体" w:hint="eastAsia"/>
          <w:color w:val="000000" w:themeColor="text1"/>
        </w:rPr>
        <w:t>链平台相关指引在规定的时间内向采购人或代理机构提交书面质疑，不提交的视为无异议，</w:t>
      </w:r>
      <w:r>
        <w:rPr>
          <w:rFonts w:ascii="宋体" w:eastAsia="宋体" w:hAnsi="宋体"/>
          <w:color w:val="000000" w:themeColor="text1"/>
        </w:rPr>
        <w:t>逾期提交将不予受理</w:t>
      </w:r>
      <w:r>
        <w:rPr>
          <w:rFonts w:ascii="宋体" w:eastAsia="宋体" w:hAnsi="宋体" w:hint="eastAsia"/>
          <w:color w:val="000000" w:themeColor="text1"/>
        </w:rPr>
        <w:t>。</w:t>
      </w:r>
    </w:p>
    <w:p w:rsidR="00727A7B" w:rsidRDefault="0052366F">
      <w:pPr>
        <w:pStyle w:val="af3"/>
        <w:numPr>
          <w:ilvl w:val="0"/>
          <w:numId w:val="4"/>
        </w:numPr>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本竞价公告和竞价文件的解释权归</w:t>
      </w:r>
      <w:r>
        <w:rPr>
          <w:rFonts w:ascii="宋体" w:eastAsia="宋体" w:hAnsi="宋体" w:cs="宋体" w:hint="eastAsia"/>
          <w:color w:val="000000" w:themeColor="text1"/>
          <w:szCs w:val="21"/>
        </w:rPr>
        <w:t>“云采链</w:t>
      </w:r>
      <w:r>
        <w:rPr>
          <w:rFonts w:ascii="宋体" w:eastAsia="宋体" w:hAnsi="宋体" w:hint="eastAsia"/>
          <w:color w:val="000000" w:themeColor="text1"/>
        </w:rPr>
        <w:t>线上采购一体化平台</w:t>
      </w:r>
      <w:r>
        <w:rPr>
          <w:rFonts w:ascii="宋体" w:eastAsia="宋体" w:hAnsi="宋体" w:cs="宋体" w:hint="eastAsia"/>
          <w:color w:val="000000" w:themeColor="text1"/>
          <w:szCs w:val="21"/>
        </w:rPr>
        <w:t>”所有。</w:t>
      </w:r>
    </w:p>
    <w:p w:rsidR="00727A7B" w:rsidRDefault="0052366F">
      <w:pPr>
        <w:pStyle w:val="af3"/>
        <w:numPr>
          <w:ilvl w:val="0"/>
          <w:numId w:val="3"/>
        </w:numPr>
        <w:spacing w:line="360" w:lineRule="auto"/>
        <w:ind w:firstLineChars="0"/>
        <w:rPr>
          <w:rFonts w:ascii="宋体" w:eastAsia="宋体" w:hAnsi="宋体"/>
          <w:color w:val="000000" w:themeColor="text1"/>
        </w:rPr>
      </w:pPr>
      <w:r>
        <w:rPr>
          <w:rFonts w:ascii="宋体" w:eastAsia="宋体" w:hAnsi="宋体" w:hint="eastAsia"/>
          <w:b/>
          <w:color w:val="000000" w:themeColor="text1"/>
        </w:rPr>
        <w:t>竞价文件的澄清或修改</w:t>
      </w:r>
    </w:p>
    <w:p w:rsidR="00727A7B" w:rsidRDefault="0052366F">
      <w:pPr>
        <w:pStyle w:val="af3"/>
        <w:numPr>
          <w:ilvl w:val="0"/>
          <w:numId w:val="5"/>
        </w:numPr>
        <w:spacing w:line="360" w:lineRule="auto"/>
        <w:ind w:firstLineChars="0"/>
        <w:rPr>
          <w:rFonts w:ascii="宋体" w:eastAsia="宋体" w:hAnsi="宋体"/>
          <w:color w:val="000000" w:themeColor="text1"/>
        </w:rPr>
      </w:pPr>
      <w:r>
        <w:rPr>
          <w:rFonts w:ascii="宋体" w:eastAsia="宋体" w:hAnsi="宋体" w:hint="eastAsia"/>
          <w:color w:val="000000" w:themeColor="text1"/>
        </w:rPr>
        <w:t>采购人或者采购代理机构可以对已发出的竞价文件进行必要的澄清或者修改。澄清或者修改的内容将在</w:t>
      </w:r>
      <w:proofErr w:type="gramStart"/>
      <w:r>
        <w:rPr>
          <w:rFonts w:ascii="宋体" w:eastAsia="宋体" w:hAnsi="宋体" w:hint="eastAsia"/>
          <w:color w:val="000000" w:themeColor="text1"/>
        </w:rPr>
        <w:t>云采</w:t>
      </w:r>
      <w:proofErr w:type="gramEnd"/>
      <w:r>
        <w:rPr>
          <w:rFonts w:ascii="宋体" w:eastAsia="宋体" w:hAnsi="宋体" w:hint="eastAsia"/>
          <w:color w:val="000000" w:themeColor="text1"/>
        </w:rPr>
        <w:t>链平台上发布澄清（更正/变更）公告。</w:t>
      </w:r>
    </w:p>
    <w:p w:rsidR="00727A7B" w:rsidRDefault="0052366F">
      <w:pPr>
        <w:pStyle w:val="af3"/>
        <w:numPr>
          <w:ilvl w:val="0"/>
          <w:numId w:val="5"/>
        </w:numPr>
        <w:spacing w:line="360" w:lineRule="auto"/>
        <w:ind w:firstLineChars="0"/>
        <w:rPr>
          <w:rFonts w:ascii="宋体" w:eastAsia="宋体" w:hAnsi="宋体"/>
          <w:color w:val="000000" w:themeColor="text1"/>
        </w:rPr>
      </w:pPr>
      <w:r>
        <w:rPr>
          <w:rFonts w:ascii="宋体" w:eastAsia="宋体" w:hAnsi="宋体" w:hint="eastAsia"/>
          <w:color w:val="000000" w:themeColor="text1"/>
        </w:rPr>
        <w:t>无论澄清或者修改的内容是否影响竞价，平台将以短信形式通知所有的报名供应商；报名供应商应按要求履行相应的义务；</w:t>
      </w:r>
      <w:r>
        <w:rPr>
          <w:rFonts w:ascii="宋体" w:eastAsia="宋体" w:hAnsi="宋体" w:cs="宋体" w:hint="eastAsia"/>
          <w:color w:val="000000" w:themeColor="text1"/>
          <w:szCs w:val="21"/>
        </w:rPr>
        <w:t>如报名截止时间少于一个工作日的，</w:t>
      </w:r>
      <w:r>
        <w:rPr>
          <w:rFonts w:ascii="宋体" w:eastAsia="宋体" w:hAnsi="宋体" w:hint="eastAsia"/>
          <w:color w:val="000000" w:themeColor="text1"/>
        </w:rPr>
        <w:t>采购人或者采购代理机构应当相应顺延报名的截止时间。</w:t>
      </w:r>
    </w:p>
    <w:p w:rsidR="00727A7B" w:rsidRDefault="0052366F">
      <w:pPr>
        <w:pStyle w:val="af3"/>
        <w:numPr>
          <w:ilvl w:val="0"/>
          <w:numId w:val="5"/>
        </w:numPr>
        <w:spacing w:line="360" w:lineRule="auto"/>
        <w:ind w:firstLineChars="0"/>
        <w:rPr>
          <w:rFonts w:ascii="宋体" w:eastAsia="宋体" w:hAnsi="宋体"/>
          <w:color w:val="000000" w:themeColor="text1"/>
        </w:rPr>
      </w:pPr>
      <w:r>
        <w:rPr>
          <w:rFonts w:ascii="宋体" w:eastAsia="宋体" w:hAnsi="宋体" w:hint="eastAsia"/>
          <w:color w:val="000000" w:themeColor="text1"/>
        </w:rPr>
        <w:t>采购人或者采购代理机构发出的澄清或修改（更正/变更）的内容为竞价文件的组成部分，并对供应商具有约束力。</w:t>
      </w:r>
    </w:p>
    <w:p w:rsidR="00727A7B" w:rsidRDefault="0052366F">
      <w:pPr>
        <w:pStyle w:val="af3"/>
        <w:numPr>
          <w:ilvl w:val="0"/>
          <w:numId w:val="3"/>
        </w:numPr>
        <w:spacing w:line="360" w:lineRule="auto"/>
        <w:ind w:firstLineChars="0"/>
        <w:rPr>
          <w:rStyle w:val="af1"/>
          <w:rFonts w:ascii="宋体" w:eastAsia="宋体" w:hAnsi="宋体"/>
          <w:bCs w:val="0"/>
          <w:color w:val="000000" w:themeColor="text1"/>
        </w:rPr>
      </w:pPr>
      <w:r>
        <w:rPr>
          <w:rStyle w:val="af1"/>
          <w:rFonts w:ascii="宋体" w:eastAsia="宋体" w:hAnsi="宋体" w:hint="eastAsia"/>
          <w:bCs w:val="0"/>
          <w:color w:val="000000" w:themeColor="text1"/>
        </w:rPr>
        <w:t>报名要求（</w:t>
      </w:r>
      <w:r>
        <w:rPr>
          <w:rFonts w:ascii="宋体" w:eastAsia="宋体" w:hAnsi="宋体" w:hint="eastAsia"/>
          <w:color w:val="000000" w:themeColor="text1"/>
          <w:szCs w:val="21"/>
        </w:rPr>
        <w:t>参与竞价的</w:t>
      </w:r>
      <w:r>
        <w:rPr>
          <w:rStyle w:val="af1"/>
          <w:rFonts w:ascii="宋体" w:eastAsia="宋体" w:hAnsi="宋体" w:hint="eastAsia"/>
          <w:bCs w:val="0"/>
          <w:color w:val="000000" w:themeColor="text1"/>
        </w:rPr>
        <w:t>供应商资质要求:</w:t>
      </w:r>
      <w:r>
        <w:rPr>
          <w:rStyle w:val="af1"/>
          <w:rFonts w:ascii="宋体" w:eastAsia="宋体" w:hAnsi="宋体" w:hint="eastAsia"/>
          <w:b w:val="0"/>
          <w:color w:val="000000" w:themeColor="text1"/>
          <w:szCs w:val="21"/>
        </w:rPr>
        <w:t xml:space="preserve"> 报名时需要提供以下</w:t>
      </w:r>
      <w:r>
        <w:rPr>
          <w:rStyle w:val="af1"/>
          <w:rFonts w:ascii="宋体" w:eastAsia="宋体" w:hAnsi="宋体" w:hint="eastAsia"/>
          <w:color w:val="000000" w:themeColor="text1"/>
          <w:szCs w:val="21"/>
          <w:u w:val="double"/>
        </w:rPr>
        <w:t>盖章</w:t>
      </w:r>
      <w:r>
        <w:rPr>
          <w:rStyle w:val="af1"/>
          <w:rFonts w:ascii="宋体" w:eastAsia="宋体" w:hAnsi="宋体" w:hint="eastAsia"/>
          <w:b w:val="0"/>
          <w:color w:val="000000" w:themeColor="text1"/>
          <w:szCs w:val="21"/>
        </w:rPr>
        <w:t>资料，</w:t>
      </w:r>
      <w:r>
        <w:rPr>
          <w:rFonts w:ascii="宋体" w:eastAsia="宋体" w:hAnsi="宋体" w:hint="eastAsia"/>
          <w:color w:val="000000" w:themeColor="text1"/>
          <w:szCs w:val="21"/>
        </w:rPr>
        <w:t>并对上传的报名文件资料承担责任</w:t>
      </w:r>
      <w:r>
        <w:rPr>
          <w:rStyle w:val="af1"/>
          <w:rFonts w:ascii="宋体" w:eastAsia="宋体" w:hAnsi="宋体" w:hint="eastAsia"/>
          <w:bCs w:val="0"/>
          <w:color w:val="000000" w:themeColor="text1"/>
        </w:rPr>
        <w:t>）</w:t>
      </w:r>
    </w:p>
    <w:p w:rsidR="00727A7B" w:rsidRDefault="0052366F">
      <w:pPr>
        <w:pStyle w:val="af3"/>
        <w:widowControl/>
        <w:numPr>
          <w:ilvl w:val="0"/>
          <w:numId w:val="6"/>
        </w:numPr>
        <w:spacing w:line="360" w:lineRule="auto"/>
        <w:ind w:firstLineChars="0"/>
        <w:jc w:val="left"/>
        <w:rPr>
          <w:rFonts w:ascii="宋体" w:eastAsia="宋体" w:hAnsi="宋体" w:cs="宋体"/>
          <w:color w:val="000000" w:themeColor="text1"/>
          <w:kern w:val="0"/>
          <w:szCs w:val="20"/>
        </w:rPr>
      </w:pPr>
      <w:r>
        <w:rPr>
          <w:rFonts w:ascii="宋体" w:eastAsia="宋体" w:hAnsi="宋体" w:cs="宋体" w:hint="eastAsia"/>
          <w:color w:val="000000" w:themeColor="text1"/>
          <w:kern w:val="0"/>
          <w:szCs w:val="20"/>
        </w:rPr>
        <w:t>提供在中华人民共和国境内注册的法人或其他组织的营业执照或事业单位法人证书或社会团体法人登记证书复印件，如响应供应商为自然人的提供自然人身份证明复印件；如国家另有规定的，则从其规定（分公司参与竞价，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rsidR="00727A7B" w:rsidRDefault="0052366F">
      <w:pPr>
        <w:pStyle w:val="af3"/>
        <w:widowControl/>
        <w:numPr>
          <w:ilvl w:val="0"/>
          <w:numId w:val="6"/>
        </w:numPr>
        <w:spacing w:line="360" w:lineRule="auto"/>
        <w:ind w:firstLineChars="0"/>
        <w:jc w:val="left"/>
        <w:rPr>
          <w:rFonts w:ascii="宋体" w:eastAsia="宋体" w:hAnsi="宋体" w:cs="宋体"/>
          <w:color w:val="000000" w:themeColor="text1"/>
          <w:kern w:val="0"/>
          <w:szCs w:val="20"/>
        </w:rPr>
      </w:pPr>
      <w:r>
        <w:rPr>
          <w:rFonts w:ascii="宋体" w:eastAsia="宋体" w:hAnsi="宋体" w:cs="宋体" w:hint="eastAsia"/>
          <w:color w:val="000000" w:themeColor="text1"/>
          <w:kern w:val="0"/>
          <w:szCs w:val="20"/>
        </w:rPr>
        <w:t>报名</w:t>
      </w:r>
      <w:r>
        <w:rPr>
          <w:rFonts w:ascii="宋体" w:eastAsia="宋体" w:hAnsi="宋体" w:cs="宋体"/>
          <w:color w:val="000000" w:themeColor="text1"/>
          <w:kern w:val="0"/>
          <w:szCs w:val="20"/>
        </w:rPr>
        <w:t>供应商须是：具有良好的商业信誉和健全的财务会计制度；有依法缴纳税收和社会保障资金的良好记录；</w:t>
      </w:r>
      <w:r>
        <w:rPr>
          <w:rFonts w:ascii="宋体" w:eastAsia="宋体" w:hAnsi="宋体" w:cs="宋体" w:hint="eastAsia"/>
          <w:color w:val="000000" w:themeColor="text1"/>
          <w:kern w:val="0"/>
          <w:szCs w:val="20"/>
        </w:rPr>
        <w:t>具有</w:t>
      </w:r>
      <w:r>
        <w:rPr>
          <w:rFonts w:ascii="宋体" w:eastAsia="宋体" w:hAnsi="宋体" w:cs="宋体"/>
          <w:color w:val="000000" w:themeColor="text1"/>
          <w:kern w:val="0"/>
          <w:szCs w:val="20"/>
        </w:rPr>
        <w:t>履行合同所必需的设备和专业技术能力；参加采购活动前3年内在经营活动中没有重大违法记录的书面声明；具备法律、行政法规规定</w:t>
      </w:r>
      <w:r>
        <w:rPr>
          <w:rFonts w:ascii="宋体" w:eastAsia="宋体" w:hAnsi="宋体" w:cs="宋体"/>
          <w:color w:val="000000" w:themeColor="text1"/>
          <w:kern w:val="0"/>
          <w:szCs w:val="20"/>
        </w:rPr>
        <w:lastRenderedPageBreak/>
        <w:t>的其他条件</w:t>
      </w:r>
      <w:r>
        <w:rPr>
          <w:rFonts w:ascii="宋体" w:eastAsia="宋体" w:hAnsi="宋体" w:cs="宋体" w:hint="eastAsia"/>
          <w:color w:val="000000" w:themeColor="text1"/>
          <w:kern w:val="0"/>
          <w:szCs w:val="20"/>
        </w:rPr>
        <w:t>；法定代表人或单位负责人与所参投的本项目其他供应商的法定代表人或单位负责人不为同一人且与其</w:t>
      </w:r>
      <w:proofErr w:type="gramStart"/>
      <w:r>
        <w:rPr>
          <w:rFonts w:ascii="宋体" w:eastAsia="宋体" w:hAnsi="宋体" w:cs="宋体" w:hint="eastAsia"/>
          <w:color w:val="000000" w:themeColor="text1"/>
          <w:kern w:val="0"/>
          <w:szCs w:val="20"/>
        </w:rPr>
        <w:t>他供应</w:t>
      </w:r>
      <w:proofErr w:type="gramEnd"/>
      <w:r>
        <w:rPr>
          <w:rFonts w:ascii="宋体" w:eastAsia="宋体" w:hAnsi="宋体" w:cs="宋体" w:hint="eastAsia"/>
          <w:color w:val="000000" w:themeColor="text1"/>
          <w:kern w:val="0"/>
          <w:szCs w:val="20"/>
        </w:rPr>
        <w:t>商之间不存在直接控股、管理关系；本项目不接受转包分包且不接受联合体参与竞价（提供《供应商资格声明函》，格式见附件）；</w:t>
      </w:r>
    </w:p>
    <w:p w:rsidR="00727A7B" w:rsidRDefault="0052366F">
      <w:pPr>
        <w:pStyle w:val="af3"/>
        <w:widowControl/>
        <w:numPr>
          <w:ilvl w:val="0"/>
          <w:numId w:val="6"/>
        </w:numPr>
        <w:spacing w:line="360" w:lineRule="auto"/>
        <w:ind w:firstLineChars="0"/>
        <w:jc w:val="left"/>
        <w:rPr>
          <w:rFonts w:ascii="宋体" w:eastAsia="宋体" w:hAnsi="宋体" w:cs="宋体"/>
          <w:color w:val="000000" w:themeColor="text1"/>
          <w:kern w:val="0"/>
          <w:szCs w:val="20"/>
        </w:rPr>
      </w:pPr>
      <w:r>
        <w:rPr>
          <w:rFonts w:ascii="宋体" w:eastAsia="宋体" w:hAnsi="宋体" w:cs="宋体" w:hint="eastAsia"/>
          <w:color w:val="000000" w:themeColor="text1"/>
          <w:kern w:val="0"/>
          <w:szCs w:val="20"/>
        </w:rPr>
        <w:t>供应</w:t>
      </w:r>
      <w:proofErr w:type="gramStart"/>
      <w:r>
        <w:rPr>
          <w:rFonts w:ascii="宋体" w:eastAsia="宋体" w:hAnsi="宋体" w:cs="宋体" w:hint="eastAsia"/>
          <w:color w:val="000000" w:themeColor="text1"/>
          <w:kern w:val="0"/>
          <w:szCs w:val="20"/>
        </w:rPr>
        <w:t>商完全响应</w:t>
      </w:r>
      <w:proofErr w:type="gramEnd"/>
      <w:r>
        <w:rPr>
          <w:rFonts w:ascii="宋体" w:eastAsia="宋体" w:hAnsi="宋体" w:cs="宋体" w:hint="eastAsia"/>
          <w:color w:val="000000" w:themeColor="text1"/>
          <w:kern w:val="0"/>
          <w:szCs w:val="20"/>
        </w:rPr>
        <w:t>本项目采购需求的条款、内容及要求的，提供采购需求书响应声明函即可，格式详见附件。</w:t>
      </w:r>
    </w:p>
    <w:p w:rsidR="00727A7B" w:rsidRDefault="0052366F">
      <w:pPr>
        <w:pStyle w:val="af3"/>
        <w:numPr>
          <w:ilvl w:val="0"/>
          <w:numId w:val="3"/>
        </w:numPr>
        <w:spacing w:line="360" w:lineRule="auto"/>
        <w:ind w:firstLineChars="0"/>
        <w:rPr>
          <w:rStyle w:val="af1"/>
          <w:rFonts w:ascii="宋体" w:eastAsia="宋体" w:hAnsi="宋体"/>
          <w:bCs w:val="0"/>
        </w:rPr>
      </w:pPr>
      <w:r>
        <w:rPr>
          <w:rStyle w:val="af1"/>
          <w:rFonts w:ascii="宋体" w:eastAsia="宋体" w:hAnsi="宋体" w:hint="eastAsia"/>
          <w:bCs w:val="0"/>
        </w:rPr>
        <w:t>报价要求</w:t>
      </w:r>
      <w:r>
        <w:rPr>
          <w:rStyle w:val="af1"/>
          <w:rFonts w:ascii="宋体" w:eastAsia="宋体" w:hAnsi="宋体" w:hint="eastAsia"/>
          <w:szCs w:val="21"/>
        </w:rPr>
        <w:t>（</w:t>
      </w:r>
      <w:r>
        <w:rPr>
          <w:rStyle w:val="af1"/>
          <w:rFonts w:ascii="宋体" w:eastAsia="宋体" w:hAnsi="宋体" w:hint="eastAsia"/>
          <w:b w:val="0"/>
          <w:szCs w:val="21"/>
        </w:rPr>
        <w:t>报价时需要提供以下</w:t>
      </w:r>
      <w:r>
        <w:rPr>
          <w:rStyle w:val="af1"/>
          <w:rFonts w:ascii="宋体" w:eastAsia="宋体" w:hAnsi="宋体" w:hint="eastAsia"/>
          <w:szCs w:val="21"/>
          <w:u w:val="double"/>
        </w:rPr>
        <w:t>盖章</w:t>
      </w:r>
      <w:r>
        <w:rPr>
          <w:rStyle w:val="af1"/>
          <w:rFonts w:ascii="宋体" w:eastAsia="宋体" w:hAnsi="宋体" w:hint="eastAsia"/>
          <w:b w:val="0"/>
          <w:szCs w:val="21"/>
        </w:rPr>
        <w:t>资料，</w:t>
      </w:r>
      <w:r>
        <w:rPr>
          <w:rFonts w:ascii="宋体" w:eastAsia="宋体" w:hAnsi="宋体" w:hint="eastAsia"/>
          <w:szCs w:val="21"/>
        </w:rPr>
        <w:t>并对上传的竞价文件资料承担责任</w:t>
      </w:r>
      <w:r>
        <w:rPr>
          <w:rStyle w:val="af1"/>
          <w:rFonts w:ascii="宋体" w:eastAsia="宋体" w:hAnsi="宋体" w:hint="eastAsia"/>
          <w:szCs w:val="21"/>
        </w:rPr>
        <w:t>）</w:t>
      </w:r>
    </w:p>
    <w:p w:rsidR="00727A7B" w:rsidRDefault="0052366F">
      <w:pPr>
        <w:pStyle w:val="af3"/>
        <w:numPr>
          <w:ilvl w:val="0"/>
          <w:numId w:val="7"/>
        </w:numPr>
        <w:spacing w:line="360" w:lineRule="auto"/>
        <w:ind w:firstLineChars="0"/>
        <w:rPr>
          <w:rFonts w:ascii="宋体" w:eastAsia="宋体" w:hAnsi="宋体"/>
        </w:rPr>
      </w:pPr>
      <w:r>
        <w:rPr>
          <w:rFonts w:ascii="宋体" w:eastAsia="宋体" w:hAnsi="宋体" w:hint="eastAsia"/>
          <w:szCs w:val="21"/>
        </w:rPr>
        <w:t>通过报名供应商应根据本公告要求，在规定的竞价时间内对采购项目进行报价，同时按本公告要求完整</w:t>
      </w:r>
      <w:r>
        <w:rPr>
          <w:rFonts w:ascii="宋体" w:eastAsia="宋体" w:hAnsi="宋体" w:cs="宋体" w:hint="eastAsia"/>
          <w:szCs w:val="21"/>
        </w:rPr>
        <w:t>、真实、准确地填写并</w:t>
      </w:r>
      <w:r>
        <w:rPr>
          <w:rFonts w:ascii="宋体" w:eastAsia="宋体" w:hAnsi="宋体" w:hint="eastAsia"/>
          <w:szCs w:val="21"/>
        </w:rPr>
        <w:t>上</w:t>
      </w:r>
      <w:proofErr w:type="gramStart"/>
      <w:r>
        <w:rPr>
          <w:rFonts w:ascii="宋体" w:eastAsia="宋体" w:hAnsi="宋体" w:hint="eastAsia"/>
          <w:szCs w:val="21"/>
        </w:rPr>
        <w:t>传相应</w:t>
      </w:r>
      <w:proofErr w:type="gramEnd"/>
      <w:r>
        <w:rPr>
          <w:rFonts w:ascii="宋体" w:eastAsia="宋体" w:hAnsi="宋体" w:hint="eastAsia"/>
          <w:szCs w:val="21"/>
        </w:rPr>
        <w:t>报价附件（报价表）。</w:t>
      </w:r>
    </w:p>
    <w:p w:rsidR="00727A7B" w:rsidRDefault="0052366F">
      <w:pPr>
        <w:pStyle w:val="af3"/>
        <w:numPr>
          <w:ilvl w:val="0"/>
          <w:numId w:val="7"/>
        </w:numPr>
        <w:spacing w:line="360" w:lineRule="auto"/>
        <w:ind w:firstLineChars="0"/>
        <w:rPr>
          <w:rFonts w:ascii="宋体" w:eastAsia="宋体" w:hAnsi="宋体"/>
          <w:b/>
          <w:u w:val="double"/>
        </w:rPr>
      </w:pPr>
      <w:r>
        <w:rPr>
          <w:rFonts w:ascii="宋体" w:eastAsia="宋体" w:hAnsi="宋体" w:hint="eastAsia"/>
          <w:b/>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rsidR="00727A7B" w:rsidRDefault="0052366F">
      <w:pPr>
        <w:pStyle w:val="af3"/>
        <w:numPr>
          <w:ilvl w:val="0"/>
          <w:numId w:val="3"/>
        </w:numPr>
        <w:spacing w:line="360" w:lineRule="auto"/>
        <w:ind w:firstLineChars="0"/>
        <w:rPr>
          <w:rStyle w:val="af1"/>
          <w:rFonts w:ascii="宋体" w:eastAsia="宋体" w:hAnsi="宋体"/>
          <w:bCs w:val="0"/>
        </w:rPr>
      </w:pPr>
      <w:r>
        <w:rPr>
          <w:rStyle w:val="af1"/>
          <w:rFonts w:ascii="宋体" w:eastAsia="宋体" w:hAnsi="宋体" w:hint="eastAsia"/>
          <w:bCs w:val="0"/>
        </w:rPr>
        <w:t>确定成交候选人</w:t>
      </w:r>
    </w:p>
    <w:p w:rsidR="00727A7B" w:rsidRDefault="0052366F">
      <w:pPr>
        <w:pStyle w:val="af3"/>
        <w:numPr>
          <w:ilvl w:val="0"/>
          <w:numId w:val="8"/>
        </w:numPr>
        <w:spacing w:line="360" w:lineRule="auto"/>
        <w:ind w:firstLineChars="0"/>
        <w:rPr>
          <w:rFonts w:ascii="宋体" w:eastAsia="宋体" w:hAnsi="宋体"/>
          <w:szCs w:val="21"/>
        </w:rPr>
      </w:pPr>
      <w:r>
        <w:rPr>
          <w:rFonts w:ascii="宋体" w:eastAsia="宋体" w:hAnsi="宋体" w:hint="eastAsia"/>
          <w:szCs w:val="21"/>
        </w:rPr>
        <w:t>本项目以单份</w:t>
      </w:r>
      <w:r>
        <w:rPr>
          <w:rFonts w:cs="Segoe UI" w:hint="eastAsia"/>
          <w:bCs/>
          <w:color w:val="000000"/>
          <w:szCs w:val="21"/>
          <w:shd w:val="clear" w:color="auto" w:fill="FFFFFF"/>
        </w:rPr>
        <w:t>电影</w:t>
      </w:r>
      <w:proofErr w:type="gramStart"/>
      <w:r>
        <w:rPr>
          <w:rFonts w:ascii="宋体" w:eastAsia="宋体" w:hAnsi="宋体" w:hint="eastAsia"/>
          <w:szCs w:val="21"/>
        </w:rPr>
        <w:t>券</w:t>
      </w:r>
      <w:proofErr w:type="gramEnd"/>
      <w:r>
        <w:rPr>
          <w:rFonts w:ascii="宋体" w:eastAsia="宋体" w:hAnsi="宋体" w:hint="eastAsia"/>
          <w:szCs w:val="21"/>
        </w:rPr>
        <w:t>面值</w:t>
      </w:r>
      <w:proofErr w:type="gramStart"/>
      <w:r>
        <w:rPr>
          <w:rFonts w:ascii="宋体" w:eastAsia="宋体" w:hAnsi="宋体" w:hint="eastAsia"/>
          <w:szCs w:val="21"/>
        </w:rPr>
        <w:t>最</w:t>
      </w:r>
      <w:proofErr w:type="gramEnd"/>
      <w:r>
        <w:rPr>
          <w:rFonts w:ascii="宋体" w:eastAsia="宋体" w:hAnsi="宋体" w:hint="eastAsia"/>
          <w:szCs w:val="21"/>
        </w:rPr>
        <w:t>高价成交的方式确定成交供应商。报价时间截止后（时间以平台为准），系统按单份电影</w:t>
      </w:r>
      <w:proofErr w:type="gramStart"/>
      <w:r>
        <w:rPr>
          <w:rFonts w:ascii="宋体" w:eastAsia="宋体" w:hAnsi="宋体" w:hint="eastAsia"/>
          <w:szCs w:val="21"/>
        </w:rPr>
        <w:t>券</w:t>
      </w:r>
      <w:proofErr w:type="gramEnd"/>
      <w:r>
        <w:rPr>
          <w:rFonts w:ascii="宋体" w:eastAsia="宋体" w:hAnsi="宋体" w:hint="eastAsia"/>
          <w:szCs w:val="21"/>
        </w:rPr>
        <w:t>面值报价（经价格核准后的价格）由高到低顺序排列，报价最高的为第一成交候选人，报价相同的，按报价时间在前的为第一成交候选人；报价次高的为第二成交候选人，以此类推。</w:t>
      </w:r>
    </w:p>
    <w:p w:rsidR="00727A7B" w:rsidRDefault="0052366F">
      <w:pPr>
        <w:pStyle w:val="af3"/>
        <w:numPr>
          <w:ilvl w:val="0"/>
          <w:numId w:val="3"/>
        </w:numPr>
        <w:spacing w:line="360" w:lineRule="auto"/>
        <w:ind w:firstLineChars="0"/>
        <w:rPr>
          <w:rFonts w:ascii="宋体" w:eastAsia="宋体" w:hAnsi="宋体"/>
          <w:b/>
          <w:szCs w:val="21"/>
        </w:rPr>
      </w:pPr>
      <w:r>
        <w:rPr>
          <w:rFonts w:ascii="宋体" w:eastAsia="宋体" w:hAnsi="宋体" w:hint="eastAsia"/>
          <w:b/>
          <w:szCs w:val="21"/>
        </w:rPr>
        <w:t>无效报价</w:t>
      </w:r>
    </w:p>
    <w:p w:rsidR="00727A7B" w:rsidRDefault="0052366F">
      <w:pPr>
        <w:pStyle w:val="af3"/>
        <w:numPr>
          <w:ilvl w:val="0"/>
          <w:numId w:val="9"/>
        </w:numPr>
        <w:spacing w:line="360" w:lineRule="auto"/>
        <w:ind w:firstLineChars="0"/>
        <w:rPr>
          <w:rFonts w:ascii="宋体" w:eastAsia="宋体" w:hAnsi="宋体"/>
          <w:szCs w:val="21"/>
        </w:rPr>
      </w:pPr>
      <w:r>
        <w:rPr>
          <w:rFonts w:cs="Segoe UI" w:hint="eastAsia"/>
          <w:b/>
          <w:bCs/>
          <w:color w:val="000000"/>
          <w:szCs w:val="21"/>
          <w:shd w:val="clear" w:color="auto" w:fill="FFFFFF"/>
        </w:rPr>
        <w:t>电影</w:t>
      </w:r>
      <w:proofErr w:type="gramStart"/>
      <w:r>
        <w:rPr>
          <w:rFonts w:cs="Segoe UI" w:hint="eastAsia"/>
          <w:b/>
          <w:bCs/>
          <w:color w:val="000000"/>
          <w:szCs w:val="21"/>
          <w:shd w:val="clear" w:color="auto" w:fill="FFFFFF"/>
        </w:rPr>
        <w:t>券</w:t>
      </w:r>
      <w:proofErr w:type="gramEnd"/>
      <w:r>
        <w:rPr>
          <w:rFonts w:cs="Segoe UI" w:hint="eastAsia"/>
          <w:b/>
          <w:bCs/>
          <w:color w:val="000000"/>
          <w:szCs w:val="21"/>
          <w:shd w:val="clear" w:color="auto" w:fill="FFFFFF"/>
        </w:rPr>
        <w:t>面值须大于或等于人</w:t>
      </w:r>
      <w:r>
        <w:rPr>
          <w:rFonts w:ascii="宋体" w:eastAsia="宋体" w:hAnsi="宋体" w:cs="Segoe UI" w:hint="eastAsia"/>
          <w:b/>
          <w:bCs/>
          <w:color w:val="000000"/>
          <w:szCs w:val="21"/>
          <w:shd w:val="clear" w:color="auto" w:fill="FFFFFF"/>
        </w:rPr>
        <w:t>民币200元，且是固定唯一值的，</w:t>
      </w:r>
      <w:r>
        <w:rPr>
          <w:rFonts w:cs="Segoe UI" w:hint="eastAsia"/>
          <w:b/>
          <w:bCs/>
          <w:color w:val="000000"/>
          <w:szCs w:val="21"/>
          <w:shd w:val="clear" w:color="auto" w:fill="FFFFFF"/>
        </w:rPr>
        <w:t>否则为无效报价；</w:t>
      </w:r>
    </w:p>
    <w:p w:rsidR="00727A7B" w:rsidRDefault="0052366F">
      <w:pPr>
        <w:pStyle w:val="af3"/>
        <w:numPr>
          <w:ilvl w:val="0"/>
          <w:numId w:val="9"/>
        </w:numPr>
        <w:spacing w:line="360" w:lineRule="auto"/>
        <w:ind w:firstLineChars="0"/>
        <w:rPr>
          <w:rFonts w:ascii="宋体" w:eastAsia="宋体" w:hAnsi="宋体"/>
          <w:szCs w:val="21"/>
        </w:rPr>
      </w:pPr>
      <w:r>
        <w:rPr>
          <w:rFonts w:ascii="宋体" w:eastAsia="宋体" w:hAnsi="宋体" w:hint="eastAsia"/>
          <w:szCs w:val="21"/>
        </w:rPr>
        <w:t>参与竞价的</w:t>
      </w:r>
      <w:r>
        <w:rPr>
          <w:rFonts w:ascii="宋体" w:eastAsia="宋体" w:hAnsi="宋体" w:hint="eastAsia"/>
        </w:rPr>
        <w:t>供应商报价超过最高限价或低于最低限价或超过项目对应产品单项最高限价的视为无效报价。</w:t>
      </w:r>
    </w:p>
    <w:p w:rsidR="00727A7B" w:rsidRDefault="0052366F">
      <w:pPr>
        <w:pStyle w:val="af3"/>
        <w:numPr>
          <w:ilvl w:val="0"/>
          <w:numId w:val="9"/>
        </w:numPr>
        <w:spacing w:line="360" w:lineRule="auto"/>
        <w:ind w:firstLineChars="0"/>
        <w:rPr>
          <w:rFonts w:ascii="宋体" w:eastAsia="宋体" w:hAnsi="宋体"/>
          <w:szCs w:val="21"/>
        </w:rPr>
      </w:pPr>
      <w:r>
        <w:rPr>
          <w:rFonts w:ascii="宋体" w:eastAsia="宋体" w:hAnsi="宋体" w:hint="eastAsia"/>
          <w:szCs w:val="21"/>
        </w:rPr>
        <w:t>参与竞价的</w:t>
      </w:r>
      <w:r>
        <w:rPr>
          <w:rFonts w:ascii="宋体" w:eastAsia="宋体" w:hAnsi="宋体" w:hint="eastAsia"/>
          <w:bCs/>
          <w:szCs w:val="21"/>
        </w:rPr>
        <w:t>供应商须提供本项目要求的资质文件，如果不按公告规定或竞价文件要求等相关规定提供符合要求的资质文件，将被视为无效报价；</w:t>
      </w:r>
    </w:p>
    <w:p w:rsidR="00727A7B" w:rsidRDefault="0052366F">
      <w:pPr>
        <w:pStyle w:val="af3"/>
        <w:numPr>
          <w:ilvl w:val="0"/>
          <w:numId w:val="9"/>
        </w:numPr>
        <w:spacing w:line="360" w:lineRule="auto"/>
        <w:ind w:firstLineChars="0"/>
        <w:rPr>
          <w:rFonts w:ascii="宋体" w:eastAsia="宋体" w:hAnsi="宋体"/>
          <w:szCs w:val="21"/>
        </w:rPr>
      </w:pPr>
      <w:r>
        <w:rPr>
          <w:rFonts w:ascii="宋体" w:eastAsia="宋体" w:hAnsi="宋体" w:hint="eastAsia"/>
          <w:szCs w:val="21"/>
        </w:rPr>
        <w:t>参与竞价的</w:t>
      </w:r>
      <w:r>
        <w:rPr>
          <w:rFonts w:ascii="宋体" w:eastAsia="宋体" w:hAnsi="宋体" w:hint="eastAsia"/>
          <w:bCs/>
          <w:szCs w:val="21"/>
        </w:rPr>
        <w:t>供应商须对本项目采购内容进行整体报价，任何只对其中一部分内容进行的报价都被视为无效报价。</w:t>
      </w:r>
    </w:p>
    <w:p w:rsidR="00727A7B" w:rsidRDefault="0052366F">
      <w:pPr>
        <w:pStyle w:val="af3"/>
        <w:numPr>
          <w:ilvl w:val="0"/>
          <w:numId w:val="9"/>
        </w:numPr>
        <w:spacing w:line="360" w:lineRule="auto"/>
        <w:ind w:firstLineChars="0"/>
        <w:rPr>
          <w:rFonts w:ascii="宋体" w:eastAsia="宋体" w:hAnsi="宋体"/>
          <w:szCs w:val="21"/>
        </w:rPr>
      </w:pPr>
      <w:r>
        <w:rPr>
          <w:rFonts w:ascii="宋体" w:eastAsia="宋体" w:hAnsi="宋体"/>
          <w:u w:val="double"/>
        </w:rPr>
        <w:t>报价表</w:t>
      </w:r>
      <w:r>
        <w:rPr>
          <w:rFonts w:ascii="宋体" w:eastAsia="宋体" w:hAnsi="宋体" w:hint="eastAsia"/>
          <w:u w:val="double"/>
        </w:rPr>
        <w:t>以及有报价供应商落款的报价文件</w:t>
      </w:r>
      <w:r>
        <w:rPr>
          <w:rFonts w:ascii="宋体" w:eastAsia="宋体" w:hAnsi="宋体"/>
          <w:u w:val="double"/>
        </w:rPr>
        <w:t>必须加盖</w:t>
      </w:r>
      <w:r>
        <w:rPr>
          <w:rFonts w:ascii="宋体" w:eastAsia="宋体" w:hAnsi="宋体" w:hint="eastAsia"/>
          <w:u w:val="double"/>
        </w:rPr>
        <w:t>报价供应商</w:t>
      </w:r>
      <w:r>
        <w:rPr>
          <w:rFonts w:ascii="宋体" w:eastAsia="宋体" w:hAnsi="宋体"/>
          <w:u w:val="double"/>
        </w:rPr>
        <w:t>公章，否则视为无效报价</w:t>
      </w:r>
      <w:r>
        <w:rPr>
          <w:rFonts w:ascii="宋体" w:eastAsia="宋体" w:hAnsi="宋体" w:hint="eastAsia"/>
        </w:rPr>
        <w:t>；</w:t>
      </w:r>
    </w:p>
    <w:p w:rsidR="00727A7B" w:rsidRDefault="0052366F">
      <w:pPr>
        <w:pStyle w:val="ac"/>
        <w:numPr>
          <w:ilvl w:val="0"/>
          <w:numId w:val="9"/>
        </w:numPr>
        <w:shd w:val="clear" w:color="auto" w:fill="FFFFFF"/>
        <w:spacing w:before="0" w:beforeAutospacing="0" w:after="0" w:afterAutospacing="0" w:line="360" w:lineRule="auto"/>
        <w:rPr>
          <w:sz w:val="21"/>
          <w:szCs w:val="21"/>
        </w:rPr>
      </w:pPr>
      <w:r>
        <w:rPr>
          <w:sz w:val="21"/>
          <w:szCs w:val="21"/>
        </w:rPr>
        <w:t>大写金额和小写金额不一致的，以大写金额为准；单价金额小数点或者百分比有明显错位的，以报价表的总价为准，并修改单价；总价金额与按单价汇总金额不一致的，</w:t>
      </w:r>
      <w:r>
        <w:rPr>
          <w:sz w:val="21"/>
          <w:szCs w:val="21"/>
        </w:rPr>
        <w:lastRenderedPageBreak/>
        <w:t>以单价金额计算结果为准</w:t>
      </w:r>
      <w:r>
        <w:rPr>
          <w:rFonts w:hint="eastAsia"/>
          <w:sz w:val="21"/>
          <w:szCs w:val="21"/>
        </w:rPr>
        <w:t>；不接受总价优惠折扣形式的报价，供应商应将对项目的优惠直接在清单报价中体现出来。如果供应商不接受对其错误的更正，其报价将被视为无效报价；</w:t>
      </w:r>
    </w:p>
    <w:p w:rsidR="00727A7B" w:rsidRDefault="0052366F">
      <w:pPr>
        <w:pStyle w:val="ac"/>
        <w:numPr>
          <w:ilvl w:val="0"/>
          <w:numId w:val="9"/>
        </w:numPr>
        <w:shd w:val="clear" w:color="auto" w:fill="FFFFFF"/>
        <w:spacing w:before="0" w:beforeAutospacing="0" w:after="0" w:afterAutospacing="0" w:line="276" w:lineRule="auto"/>
        <w:rPr>
          <w:b/>
          <w:bCs/>
          <w:sz w:val="21"/>
          <w:szCs w:val="21"/>
          <w:u w:val="double"/>
        </w:rPr>
      </w:pPr>
      <w:r>
        <w:rPr>
          <w:rFonts w:hint="eastAsia"/>
          <w:b/>
          <w:bCs/>
          <w:sz w:val="21"/>
          <w:szCs w:val="21"/>
          <w:u w:val="double"/>
        </w:rPr>
        <w:t>按有关法律、法规、规章属于报价无效的。</w:t>
      </w:r>
    </w:p>
    <w:p w:rsidR="00727A7B" w:rsidRDefault="0052366F">
      <w:pPr>
        <w:pStyle w:val="ac"/>
        <w:numPr>
          <w:ilvl w:val="0"/>
          <w:numId w:val="9"/>
        </w:numPr>
        <w:shd w:val="clear" w:color="auto" w:fill="FFFFFF"/>
        <w:spacing w:before="0" w:beforeAutospacing="0" w:after="0" w:afterAutospacing="0" w:line="360" w:lineRule="auto"/>
        <w:rPr>
          <w:sz w:val="21"/>
          <w:szCs w:val="21"/>
        </w:rPr>
      </w:pPr>
      <w:r>
        <w:rPr>
          <w:rFonts w:hint="eastAsia"/>
          <w:b/>
          <w:sz w:val="21"/>
          <w:szCs w:val="21"/>
        </w:rPr>
        <w:t>有下列情形之一的，视为串通竞价，其报价无效：</w:t>
      </w:r>
    </w:p>
    <w:p w:rsidR="00727A7B" w:rsidRDefault="0052366F">
      <w:pPr>
        <w:pStyle w:val="af3"/>
        <w:widowControl/>
        <w:numPr>
          <w:ilvl w:val="2"/>
          <w:numId w:val="10"/>
        </w:numPr>
        <w:spacing w:line="360" w:lineRule="auto"/>
        <w:ind w:firstLineChars="0"/>
        <w:jc w:val="left"/>
        <w:rPr>
          <w:rFonts w:ascii="宋体" w:eastAsia="宋体" w:hAnsi="宋体"/>
          <w:szCs w:val="21"/>
        </w:rPr>
      </w:pPr>
      <w:r>
        <w:rPr>
          <w:rFonts w:ascii="宋体" w:eastAsia="宋体" w:hAnsi="宋体" w:hint="eastAsia"/>
          <w:szCs w:val="21"/>
        </w:rPr>
        <w:t>存在单位负责人为同一人或存在控股、管理关系的不同单位参与同一竞价项目；</w:t>
      </w:r>
    </w:p>
    <w:p w:rsidR="00727A7B" w:rsidRDefault="0052366F">
      <w:pPr>
        <w:pStyle w:val="af3"/>
        <w:widowControl/>
        <w:numPr>
          <w:ilvl w:val="2"/>
          <w:numId w:val="10"/>
        </w:numPr>
        <w:spacing w:line="360" w:lineRule="auto"/>
        <w:ind w:firstLineChars="0"/>
        <w:jc w:val="left"/>
        <w:rPr>
          <w:rFonts w:ascii="宋体" w:eastAsia="宋体" w:hAnsi="宋体"/>
          <w:szCs w:val="21"/>
        </w:rPr>
      </w:pPr>
      <w:r>
        <w:rPr>
          <w:rFonts w:ascii="宋体" w:eastAsia="宋体" w:hAnsi="宋体" w:hint="eastAsia"/>
          <w:szCs w:val="21"/>
        </w:rPr>
        <w:t>不同供应商的响应文件由同一单位或者个人编制；</w:t>
      </w:r>
    </w:p>
    <w:p w:rsidR="00727A7B" w:rsidRDefault="0052366F">
      <w:pPr>
        <w:pStyle w:val="af3"/>
        <w:widowControl/>
        <w:numPr>
          <w:ilvl w:val="2"/>
          <w:numId w:val="10"/>
        </w:numPr>
        <w:spacing w:line="360" w:lineRule="auto"/>
        <w:ind w:firstLineChars="0"/>
        <w:jc w:val="left"/>
        <w:rPr>
          <w:rFonts w:ascii="宋体" w:eastAsia="宋体" w:hAnsi="宋体"/>
          <w:szCs w:val="21"/>
        </w:rPr>
      </w:pPr>
      <w:r>
        <w:rPr>
          <w:rFonts w:ascii="宋体" w:eastAsia="宋体" w:hAnsi="宋体" w:hint="eastAsia"/>
          <w:szCs w:val="21"/>
        </w:rPr>
        <w:t>不同供应商委托同一单位或者个人办理竞价事宜；</w:t>
      </w:r>
    </w:p>
    <w:p w:rsidR="00727A7B" w:rsidRDefault="0052366F">
      <w:pPr>
        <w:pStyle w:val="af3"/>
        <w:widowControl/>
        <w:numPr>
          <w:ilvl w:val="2"/>
          <w:numId w:val="10"/>
        </w:numPr>
        <w:spacing w:line="360" w:lineRule="auto"/>
        <w:ind w:firstLineChars="0"/>
        <w:jc w:val="left"/>
        <w:rPr>
          <w:rFonts w:ascii="宋体" w:eastAsia="宋体" w:hAnsi="宋体"/>
          <w:szCs w:val="21"/>
        </w:rPr>
      </w:pPr>
      <w:r>
        <w:rPr>
          <w:rFonts w:ascii="宋体" w:eastAsia="宋体" w:hAnsi="宋体" w:hint="eastAsia"/>
          <w:szCs w:val="21"/>
        </w:rPr>
        <w:t>不同供应商使用同一IP地址参与竞价；</w:t>
      </w:r>
    </w:p>
    <w:p w:rsidR="00727A7B" w:rsidRDefault="0052366F">
      <w:pPr>
        <w:pStyle w:val="af3"/>
        <w:widowControl/>
        <w:numPr>
          <w:ilvl w:val="2"/>
          <w:numId w:val="10"/>
        </w:numPr>
        <w:spacing w:line="360" w:lineRule="auto"/>
        <w:ind w:firstLineChars="0"/>
        <w:jc w:val="left"/>
        <w:rPr>
          <w:rFonts w:ascii="宋体" w:eastAsia="宋体" w:hAnsi="宋体"/>
          <w:szCs w:val="21"/>
        </w:rPr>
      </w:pPr>
      <w:r>
        <w:rPr>
          <w:rFonts w:ascii="宋体" w:eastAsia="宋体" w:hAnsi="宋体" w:hint="eastAsia"/>
          <w:szCs w:val="21"/>
        </w:rPr>
        <w:t>不同供应商的响应文件载明的项目管理成员或者联系人员为同一人；</w:t>
      </w:r>
    </w:p>
    <w:p w:rsidR="00727A7B" w:rsidRDefault="0052366F">
      <w:pPr>
        <w:pStyle w:val="af3"/>
        <w:widowControl/>
        <w:numPr>
          <w:ilvl w:val="2"/>
          <w:numId w:val="10"/>
        </w:numPr>
        <w:spacing w:line="360" w:lineRule="auto"/>
        <w:ind w:firstLineChars="0"/>
        <w:jc w:val="left"/>
        <w:rPr>
          <w:rFonts w:ascii="宋体" w:eastAsia="宋体" w:hAnsi="宋体"/>
          <w:szCs w:val="21"/>
        </w:rPr>
      </w:pPr>
      <w:r>
        <w:rPr>
          <w:rFonts w:ascii="宋体" w:eastAsia="宋体" w:hAnsi="宋体" w:hint="eastAsia"/>
          <w:szCs w:val="21"/>
        </w:rPr>
        <w:t>不同供应商的响应文件异常一致或者报价呈规律性差异；</w:t>
      </w:r>
    </w:p>
    <w:p w:rsidR="00727A7B" w:rsidRDefault="0052366F">
      <w:pPr>
        <w:pStyle w:val="af3"/>
        <w:widowControl/>
        <w:numPr>
          <w:ilvl w:val="2"/>
          <w:numId w:val="10"/>
        </w:numPr>
        <w:spacing w:line="360" w:lineRule="auto"/>
        <w:ind w:firstLineChars="0"/>
        <w:jc w:val="left"/>
        <w:rPr>
          <w:rFonts w:ascii="宋体" w:eastAsia="宋体" w:hAnsi="宋体"/>
          <w:szCs w:val="21"/>
        </w:rPr>
      </w:pPr>
      <w:r>
        <w:rPr>
          <w:rFonts w:ascii="宋体" w:eastAsia="宋体" w:hAnsi="宋体" w:hint="eastAsia"/>
          <w:szCs w:val="21"/>
        </w:rPr>
        <w:t>不同供应商的响应文件相互混淆；</w:t>
      </w:r>
    </w:p>
    <w:p w:rsidR="00727A7B" w:rsidRDefault="0052366F">
      <w:pPr>
        <w:pStyle w:val="af3"/>
        <w:widowControl/>
        <w:numPr>
          <w:ilvl w:val="2"/>
          <w:numId w:val="10"/>
        </w:numPr>
        <w:spacing w:line="360" w:lineRule="auto"/>
        <w:ind w:firstLineChars="0"/>
        <w:jc w:val="left"/>
        <w:rPr>
          <w:rFonts w:ascii="宋体" w:eastAsia="宋体" w:hAnsi="宋体"/>
          <w:szCs w:val="21"/>
        </w:rPr>
      </w:pPr>
      <w:r>
        <w:rPr>
          <w:rFonts w:ascii="宋体" w:eastAsia="宋体" w:hAnsi="宋体" w:hint="eastAsia"/>
          <w:szCs w:val="21"/>
        </w:rPr>
        <w:t>不同供应商的平台使用费从同一单位或者个人的账户转出；</w:t>
      </w:r>
    </w:p>
    <w:p w:rsidR="00727A7B" w:rsidRDefault="0052366F">
      <w:pPr>
        <w:pStyle w:val="af3"/>
        <w:numPr>
          <w:ilvl w:val="0"/>
          <w:numId w:val="3"/>
        </w:numPr>
        <w:spacing w:line="360" w:lineRule="auto"/>
        <w:ind w:firstLineChars="0"/>
        <w:rPr>
          <w:rFonts w:ascii="宋体" w:eastAsia="宋体" w:hAnsi="宋体"/>
          <w:szCs w:val="21"/>
        </w:rPr>
      </w:pPr>
      <w:r>
        <w:rPr>
          <w:rFonts w:ascii="宋体" w:eastAsia="宋体" w:hAnsi="宋体" w:hint="eastAsia"/>
          <w:b/>
          <w:szCs w:val="21"/>
        </w:rPr>
        <w:t>竞价活动失败</w:t>
      </w:r>
    </w:p>
    <w:p w:rsidR="00727A7B" w:rsidRDefault="0052366F" w:rsidP="00B9525C">
      <w:pPr>
        <w:pStyle w:val="af3"/>
        <w:numPr>
          <w:ilvl w:val="0"/>
          <w:numId w:val="11"/>
        </w:numPr>
        <w:spacing w:line="360" w:lineRule="auto"/>
        <w:ind w:leftChars="200" w:left="840" w:firstLineChars="0"/>
        <w:rPr>
          <w:rFonts w:ascii="宋体" w:eastAsia="宋体" w:hAnsi="宋体"/>
        </w:rPr>
      </w:pPr>
      <w:r>
        <w:rPr>
          <w:rFonts w:ascii="宋体" w:eastAsia="宋体" w:hAnsi="宋体" w:hint="eastAsia"/>
          <w:szCs w:val="21"/>
        </w:rPr>
        <w:t>出现下列情况的，本次竞价活动失败：</w:t>
      </w:r>
    </w:p>
    <w:p w:rsidR="00727A7B" w:rsidRDefault="0052366F" w:rsidP="00B9525C">
      <w:pPr>
        <w:pStyle w:val="af3"/>
        <w:numPr>
          <w:ilvl w:val="0"/>
          <w:numId w:val="12"/>
        </w:numPr>
        <w:spacing w:line="360" w:lineRule="auto"/>
        <w:ind w:leftChars="600" w:left="1680" w:firstLineChars="0"/>
        <w:rPr>
          <w:rFonts w:ascii="宋体" w:eastAsia="宋体" w:hAnsi="宋体"/>
        </w:rPr>
      </w:pPr>
      <w:r>
        <w:rPr>
          <w:rFonts w:ascii="宋体" w:eastAsia="宋体" w:hAnsi="宋体" w:hint="eastAsia"/>
        </w:rPr>
        <w:t>有效的报名供应商不足3家；</w:t>
      </w:r>
    </w:p>
    <w:p w:rsidR="00727A7B" w:rsidRDefault="0052366F" w:rsidP="00B9525C">
      <w:pPr>
        <w:pStyle w:val="af3"/>
        <w:numPr>
          <w:ilvl w:val="0"/>
          <w:numId w:val="12"/>
        </w:numPr>
        <w:spacing w:line="360" w:lineRule="auto"/>
        <w:ind w:leftChars="600" w:left="1680" w:firstLineChars="0"/>
        <w:rPr>
          <w:rFonts w:ascii="宋体" w:eastAsia="宋体" w:hAnsi="宋体"/>
          <w:szCs w:val="21"/>
        </w:rPr>
      </w:pPr>
      <w:r>
        <w:rPr>
          <w:rFonts w:ascii="宋体" w:eastAsia="宋体" w:hAnsi="宋体" w:hint="eastAsia"/>
        </w:rPr>
        <w:t>有效的报价供应商不足3家。</w:t>
      </w:r>
    </w:p>
    <w:p w:rsidR="00727A7B" w:rsidRDefault="0052366F" w:rsidP="00B9525C">
      <w:pPr>
        <w:pStyle w:val="af3"/>
        <w:numPr>
          <w:ilvl w:val="0"/>
          <w:numId w:val="11"/>
        </w:numPr>
        <w:spacing w:line="360" w:lineRule="auto"/>
        <w:ind w:leftChars="200" w:left="840" w:firstLineChars="0"/>
        <w:rPr>
          <w:rFonts w:ascii="宋体" w:eastAsia="宋体" w:hAnsi="宋体"/>
          <w:szCs w:val="21"/>
        </w:rPr>
      </w:pPr>
      <w:r>
        <w:rPr>
          <w:rFonts w:ascii="宋体" w:eastAsia="宋体" w:hAnsi="宋体"/>
          <w:szCs w:val="21"/>
        </w:rPr>
        <w:t>出现影响采购公正的违法、违规行为的</w:t>
      </w:r>
      <w:r>
        <w:rPr>
          <w:rFonts w:ascii="宋体" w:eastAsia="宋体" w:hAnsi="宋体" w:hint="eastAsia"/>
          <w:szCs w:val="21"/>
        </w:rPr>
        <w:t>；</w:t>
      </w:r>
    </w:p>
    <w:p w:rsidR="00727A7B" w:rsidRDefault="0052366F" w:rsidP="00B9525C">
      <w:pPr>
        <w:pStyle w:val="af3"/>
        <w:numPr>
          <w:ilvl w:val="0"/>
          <w:numId w:val="11"/>
        </w:numPr>
        <w:spacing w:line="360" w:lineRule="auto"/>
        <w:ind w:leftChars="200" w:left="840" w:firstLineChars="0"/>
        <w:rPr>
          <w:rFonts w:ascii="宋体" w:eastAsia="宋体" w:hAnsi="宋体"/>
          <w:szCs w:val="21"/>
        </w:rPr>
      </w:pPr>
      <w:r>
        <w:rPr>
          <w:rFonts w:ascii="宋体" w:eastAsia="宋体" w:hAnsi="宋体"/>
          <w:szCs w:val="21"/>
        </w:rPr>
        <w:t>因重大变故，采购任务取消的</w:t>
      </w:r>
      <w:r>
        <w:rPr>
          <w:rFonts w:ascii="宋体" w:eastAsia="宋体" w:hAnsi="宋体" w:hint="eastAsia"/>
          <w:szCs w:val="21"/>
        </w:rPr>
        <w:t>；</w:t>
      </w:r>
    </w:p>
    <w:p w:rsidR="00727A7B" w:rsidRDefault="0052366F">
      <w:pPr>
        <w:pStyle w:val="af3"/>
        <w:numPr>
          <w:ilvl w:val="0"/>
          <w:numId w:val="3"/>
        </w:numPr>
        <w:spacing w:line="360" w:lineRule="auto"/>
        <w:ind w:firstLineChars="0"/>
        <w:rPr>
          <w:rFonts w:ascii="宋体" w:eastAsia="宋体" w:hAnsi="宋体"/>
          <w:b/>
          <w:szCs w:val="21"/>
        </w:rPr>
      </w:pPr>
      <w:r>
        <w:rPr>
          <w:rFonts w:ascii="宋体" w:eastAsia="宋体" w:hAnsi="宋体" w:hint="eastAsia"/>
          <w:b/>
          <w:szCs w:val="21"/>
        </w:rPr>
        <w:t>使用费</w:t>
      </w:r>
    </w:p>
    <w:p w:rsidR="00727A7B" w:rsidRDefault="0052366F">
      <w:pPr>
        <w:pStyle w:val="af3"/>
        <w:numPr>
          <w:ilvl w:val="0"/>
          <w:numId w:val="13"/>
        </w:numPr>
        <w:spacing w:line="360" w:lineRule="auto"/>
        <w:ind w:firstLineChars="0"/>
        <w:rPr>
          <w:rFonts w:ascii="宋体" w:eastAsia="宋体" w:hAnsi="宋体"/>
        </w:rPr>
      </w:pPr>
      <w:r>
        <w:rPr>
          <w:rFonts w:ascii="宋体" w:eastAsia="宋体" w:hAnsi="宋体" w:hint="eastAsia"/>
        </w:rPr>
        <w:t>成交</w:t>
      </w:r>
      <w:r>
        <w:rPr>
          <w:rFonts w:ascii="宋体" w:eastAsia="宋体" w:hAnsi="宋体" w:hint="eastAsia"/>
          <w:color w:val="000000" w:themeColor="text1"/>
          <w:szCs w:val="21"/>
        </w:rPr>
        <w:t>供应商</w:t>
      </w:r>
      <w:r>
        <w:rPr>
          <w:rFonts w:ascii="宋体" w:eastAsia="宋体" w:hAnsi="宋体" w:hint="eastAsia"/>
        </w:rPr>
        <w:t>须向平台服务商</w:t>
      </w:r>
      <w:proofErr w:type="gramStart"/>
      <w:r>
        <w:rPr>
          <w:rFonts w:ascii="宋体" w:eastAsia="宋体" w:hAnsi="宋体" w:hint="eastAsia"/>
        </w:rPr>
        <w:t>云采链线上</w:t>
      </w:r>
      <w:proofErr w:type="gramEnd"/>
      <w:r>
        <w:rPr>
          <w:rFonts w:ascii="宋体" w:eastAsia="宋体" w:hAnsi="宋体" w:hint="eastAsia"/>
        </w:rPr>
        <w:t>采购一体化平台缴纳平台使用费，金额为预算金额的1.5%</w:t>
      </w:r>
      <w:r>
        <w:rPr>
          <w:rFonts w:ascii="宋体" w:eastAsia="宋体" w:hAnsi="宋体" w:hint="eastAsia"/>
          <w:b/>
        </w:rPr>
        <w:t>（四舍五入取整数）</w:t>
      </w:r>
      <w:r>
        <w:rPr>
          <w:rFonts w:ascii="宋体" w:eastAsia="宋体" w:hAnsi="宋体" w:hint="eastAsia"/>
        </w:rPr>
        <w:t>。</w:t>
      </w:r>
    </w:p>
    <w:p w:rsidR="00727A7B" w:rsidRDefault="0052366F">
      <w:pPr>
        <w:pStyle w:val="af3"/>
        <w:numPr>
          <w:ilvl w:val="0"/>
          <w:numId w:val="13"/>
        </w:numPr>
        <w:spacing w:line="360" w:lineRule="auto"/>
        <w:ind w:firstLineChars="0"/>
        <w:rPr>
          <w:rFonts w:ascii="宋体" w:eastAsia="宋体" w:hAnsi="宋体"/>
        </w:rPr>
      </w:pPr>
      <w:r>
        <w:rPr>
          <w:rFonts w:ascii="宋体" w:eastAsia="宋体" w:hAnsi="宋体" w:hint="eastAsia"/>
        </w:rPr>
        <w:t>成交</w:t>
      </w:r>
      <w:proofErr w:type="gramStart"/>
      <w:r>
        <w:rPr>
          <w:rFonts w:ascii="宋体" w:eastAsia="宋体" w:hAnsi="宋体" w:hint="eastAsia"/>
          <w:color w:val="000000" w:themeColor="text1"/>
          <w:szCs w:val="21"/>
        </w:rPr>
        <w:t>供应商</w:t>
      </w:r>
      <w:r>
        <w:rPr>
          <w:rFonts w:ascii="宋体" w:eastAsia="宋体" w:hAnsi="宋体" w:hint="eastAsia"/>
        </w:rPr>
        <w:t>无正当</w:t>
      </w:r>
      <w:proofErr w:type="gramEnd"/>
      <w:r>
        <w:rPr>
          <w:rFonts w:ascii="宋体" w:eastAsia="宋体" w:hAnsi="宋体" w:hint="eastAsia"/>
        </w:rPr>
        <w:t>理由放弃成交资格的必须按竞价公告等相关规定缴纳相应的平台使用费；</w:t>
      </w:r>
    </w:p>
    <w:p w:rsidR="00727A7B" w:rsidRDefault="0052366F">
      <w:pPr>
        <w:pStyle w:val="af3"/>
        <w:numPr>
          <w:ilvl w:val="0"/>
          <w:numId w:val="13"/>
        </w:numPr>
        <w:spacing w:line="360" w:lineRule="auto"/>
        <w:ind w:firstLineChars="0"/>
        <w:rPr>
          <w:rFonts w:ascii="宋体" w:eastAsia="宋体" w:hAnsi="宋体"/>
        </w:rPr>
      </w:pPr>
      <w:r>
        <w:rPr>
          <w:rFonts w:ascii="宋体" w:eastAsia="宋体" w:hAnsi="宋体" w:hint="eastAsia"/>
          <w:szCs w:val="21"/>
        </w:rPr>
        <w:t>如确实因不可抗力放弃成交资格的，应在不可抗力发生后三个工作日内予以通知采购代理机构并提供相关的证明；如逾期，采购代理机构不予退还平台使用费；</w:t>
      </w:r>
    </w:p>
    <w:p w:rsidR="00727A7B" w:rsidRDefault="0052366F">
      <w:pPr>
        <w:widowControl/>
        <w:spacing w:line="360" w:lineRule="auto"/>
        <w:jc w:val="left"/>
        <w:rPr>
          <w:rFonts w:ascii="宋体" w:eastAsia="宋体" w:hAnsi="宋体"/>
          <w:b/>
        </w:rPr>
      </w:pPr>
      <w:r>
        <w:rPr>
          <w:rFonts w:ascii="宋体" w:eastAsia="宋体" w:hAnsi="宋体" w:hint="eastAsia"/>
          <w:b/>
        </w:rPr>
        <w:t>五、联系方式</w:t>
      </w:r>
    </w:p>
    <w:p w:rsidR="00727A7B" w:rsidRDefault="0052366F">
      <w:pPr>
        <w:pStyle w:val="af3"/>
        <w:spacing w:line="360" w:lineRule="auto"/>
        <w:ind w:left="420" w:firstLineChars="0" w:firstLine="0"/>
        <w:rPr>
          <w:rFonts w:ascii="宋体" w:eastAsia="宋体" w:hAnsi="宋体" w:cstheme="minorEastAsia"/>
          <w:b/>
          <w:color w:val="000000" w:themeColor="text1"/>
        </w:rPr>
      </w:pPr>
      <w:r>
        <w:rPr>
          <w:rFonts w:ascii="宋体" w:eastAsia="宋体" w:hAnsi="宋体"/>
        </w:rPr>
        <w:t>1、采购人联系人及联系</w:t>
      </w:r>
      <w:r>
        <w:rPr>
          <w:rFonts w:ascii="宋体" w:eastAsia="宋体" w:hAnsi="宋体" w:hint="eastAsia"/>
        </w:rPr>
        <w:t>方式</w:t>
      </w:r>
      <w:r>
        <w:rPr>
          <w:rFonts w:ascii="宋体" w:eastAsia="宋体" w:hAnsi="宋体"/>
        </w:rPr>
        <w:t>：</w:t>
      </w:r>
      <w:r>
        <w:rPr>
          <w:rFonts w:ascii="宋体" w:eastAsia="宋体" w:hAnsi="宋体"/>
        </w:rPr>
        <w:br/>
        <w:t>广东省肇庆监狱</w:t>
      </w:r>
      <w:r>
        <w:t>业务咨询部门电话</w:t>
      </w:r>
      <w:r>
        <w:rPr>
          <w:rFonts w:ascii="宋体" w:eastAsia="宋体" w:hAnsi="宋体"/>
        </w:rPr>
        <w:t> 0758-3173863。</w:t>
      </w:r>
      <w:r>
        <w:rPr>
          <w:rFonts w:ascii="宋体" w:eastAsia="宋体" w:hAnsi="宋体"/>
        </w:rPr>
        <w:br/>
        <w:t>2、</w:t>
      </w:r>
      <w:r>
        <w:t>纪检监督部门</w:t>
      </w:r>
      <w:r>
        <w:rPr>
          <w:rFonts w:ascii="宋体" w:eastAsia="宋体" w:hAnsi="宋体"/>
        </w:rPr>
        <w:t>：</w:t>
      </w:r>
      <w:r>
        <w:rPr>
          <w:rFonts w:ascii="宋体" w:eastAsia="宋体" w:hAnsi="宋体"/>
        </w:rPr>
        <w:br/>
      </w:r>
      <w:r>
        <w:rPr>
          <w:rFonts w:ascii="宋体" w:eastAsia="宋体" w:hAnsi="宋体"/>
        </w:rPr>
        <w:lastRenderedPageBreak/>
        <w:t>广东省肇庆监狱</w:t>
      </w:r>
      <w:r>
        <w:rPr>
          <w:rFonts w:ascii="宋体" w:eastAsia="宋体" w:hAnsi="宋体" w:hint="eastAsia"/>
        </w:rPr>
        <w:t xml:space="preserve">纪检监督部门电话 </w:t>
      </w:r>
      <w:r>
        <w:rPr>
          <w:rFonts w:ascii="宋体" w:eastAsia="宋体" w:hAnsi="宋体"/>
        </w:rPr>
        <w:t>0758—3173809。</w:t>
      </w:r>
    </w:p>
    <w:p w:rsidR="00727A7B" w:rsidRDefault="0052366F">
      <w:pPr>
        <w:pStyle w:val="af3"/>
        <w:widowControl/>
        <w:spacing w:line="360" w:lineRule="auto"/>
        <w:ind w:left="420" w:firstLineChars="0" w:firstLine="0"/>
        <w:jc w:val="left"/>
        <w:rPr>
          <w:rFonts w:ascii="宋体" w:eastAsia="宋体" w:hAnsi="宋体" w:cstheme="minorEastAsia"/>
          <w:color w:val="000000" w:themeColor="text1"/>
        </w:rPr>
      </w:pPr>
      <w:r>
        <w:rPr>
          <w:rFonts w:ascii="宋体" w:eastAsia="宋体" w:hAnsi="宋体" w:cstheme="minorEastAsia" w:hint="eastAsia"/>
          <w:color w:val="000000" w:themeColor="text1"/>
        </w:rPr>
        <w:t>3、</w:t>
      </w:r>
      <w:proofErr w:type="gramStart"/>
      <w:r>
        <w:rPr>
          <w:rFonts w:ascii="宋体" w:eastAsia="宋体" w:hAnsi="宋体" w:cstheme="minorEastAsia" w:hint="eastAsia"/>
          <w:color w:val="000000" w:themeColor="text1"/>
        </w:rPr>
        <w:t>扫码关注微信公众号</w:t>
      </w:r>
      <w:proofErr w:type="gramEnd"/>
      <w:r>
        <w:rPr>
          <w:rFonts w:ascii="宋体" w:eastAsia="宋体" w:hAnsi="宋体" w:cstheme="minorEastAsia" w:hint="eastAsia"/>
          <w:color w:val="000000" w:themeColor="text1"/>
        </w:rPr>
        <w:t>“</w:t>
      </w:r>
      <w:proofErr w:type="gramStart"/>
      <w:r>
        <w:rPr>
          <w:rFonts w:ascii="宋体" w:eastAsia="宋体" w:hAnsi="宋体" w:cstheme="minorEastAsia" w:hint="eastAsia"/>
          <w:color w:val="000000" w:themeColor="text1"/>
        </w:rPr>
        <w:t>云采</w:t>
      </w:r>
      <w:proofErr w:type="gramEnd"/>
      <w:r>
        <w:rPr>
          <w:rFonts w:ascii="宋体" w:eastAsia="宋体" w:hAnsi="宋体" w:cstheme="minorEastAsia" w:hint="eastAsia"/>
          <w:color w:val="000000" w:themeColor="text1"/>
        </w:rPr>
        <w:t>链互联服务平台”，即可在线咨询相关事项。</w:t>
      </w:r>
    </w:p>
    <w:p w:rsidR="00727A7B" w:rsidRDefault="0052366F">
      <w:pPr>
        <w:pStyle w:val="af3"/>
        <w:widowControl/>
        <w:spacing w:line="360" w:lineRule="auto"/>
        <w:ind w:left="420" w:firstLineChars="0" w:firstLine="0"/>
        <w:jc w:val="center"/>
        <w:rPr>
          <w:rFonts w:ascii="宋体" w:eastAsia="宋体" w:hAnsi="宋体"/>
          <w:b/>
        </w:rPr>
      </w:pPr>
      <w:r>
        <w:rPr>
          <w:rFonts w:ascii="宋体" w:eastAsia="宋体" w:hAnsi="宋体" w:hint="eastAsia"/>
          <w:noProof/>
        </w:rPr>
        <w:drawing>
          <wp:inline distT="0" distB="0" distL="0" distR="0" wp14:anchorId="1CB28104" wp14:editId="070C29B5">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rsidR="00727A7B" w:rsidRDefault="0052366F">
      <w:pPr>
        <w:pStyle w:val="ad"/>
        <w:spacing w:before="0" w:after="0"/>
        <w:rPr>
          <w:rFonts w:ascii="宋体" w:hAnsi="宋体"/>
          <w:lang w:val="zh-CN"/>
        </w:rPr>
      </w:pPr>
      <w:r>
        <w:rPr>
          <w:rFonts w:ascii="宋体" w:hAnsi="宋体"/>
          <w:lang w:val="zh-CN"/>
        </w:rPr>
        <w:br w:type="page"/>
      </w:r>
    </w:p>
    <w:p w:rsidR="00727A7B" w:rsidRDefault="0052366F">
      <w:pPr>
        <w:pStyle w:val="ad"/>
        <w:spacing w:before="0" w:after="0"/>
        <w:rPr>
          <w:rFonts w:ascii="宋体" w:hAnsi="宋体"/>
          <w:lang w:val="zh-CN"/>
        </w:rPr>
      </w:pPr>
      <w:r>
        <w:rPr>
          <w:rFonts w:ascii="宋体" w:hAnsi="宋体" w:hint="eastAsia"/>
          <w:lang w:val="zh-CN"/>
        </w:rPr>
        <w:lastRenderedPageBreak/>
        <w:t>第二章采购需求书</w:t>
      </w:r>
    </w:p>
    <w:p w:rsidR="00727A7B" w:rsidRDefault="0052366F">
      <w:pPr>
        <w:snapToGrid w:val="0"/>
        <w:spacing w:line="360" w:lineRule="auto"/>
        <w:ind w:left="517" w:hangingChars="245" w:hanging="517"/>
        <w:rPr>
          <w:rFonts w:ascii="宋体" w:eastAsia="宋体" w:hAnsi="宋体"/>
          <w:b/>
          <w:bCs/>
          <w:szCs w:val="21"/>
        </w:rPr>
      </w:pPr>
      <w:r>
        <w:rPr>
          <w:rFonts w:ascii="宋体" w:eastAsia="宋体" w:hAnsi="宋体" w:hint="eastAsia"/>
          <w:b/>
          <w:bCs/>
          <w:szCs w:val="21"/>
        </w:rPr>
        <w:t>说明：</w:t>
      </w:r>
    </w:p>
    <w:p w:rsidR="00727A7B" w:rsidRDefault="0052366F">
      <w:pPr>
        <w:numPr>
          <w:ilvl w:val="0"/>
          <w:numId w:val="14"/>
        </w:numPr>
        <w:snapToGrid w:val="0"/>
        <w:spacing w:line="360" w:lineRule="auto"/>
        <w:rPr>
          <w:rFonts w:ascii="宋体" w:eastAsia="宋体" w:hAnsi="宋体"/>
          <w:b/>
          <w:bCs/>
          <w:szCs w:val="21"/>
        </w:rPr>
      </w:pPr>
      <w:r>
        <w:rPr>
          <w:rFonts w:ascii="宋体" w:eastAsia="宋体" w:hAnsi="宋体" w:hint="eastAsia"/>
          <w:b/>
          <w:bCs/>
          <w:szCs w:val="21"/>
        </w:rPr>
        <w:t xml:space="preserve">响应供应商须对本项目进行整体响应，任何只对其中一部分进行的响应都被视为无效响应。 </w:t>
      </w:r>
    </w:p>
    <w:p w:rsidR="00727A7B" w:rsidRDefault="0052366F">
      <w:pPr>
        <w:pStyle w:val="af3"/>
        <w:numPr>
          <w:ilvl w:val="0"/>
          <w:numId w:val="15"/>
        </w:numPr>
        <w:snapToGrid w:val="0"/>
        <w:spacing w:line="360" w:lineRule="auto"/>
        <w:ind w:firstLineChars="0"/>
        <w:rPr>
          <w:rFonts w:ascii="宋体" w:eastAsia="宋体" w:hAnsi="宋体"/>
          <w:b/>
          <w:bCs/>
        </w:rPr>
      </w:pPr>
      <w:r>
        <w:rPr>
          <w:rFonts w:ascii="宋体" w:eastAsia="宋体" w:hAnsi="宋体" w:hint="eastAsia"/>
          <w:b/>
          <w:bCs/>
        </w:rPr>
        <w:t>项目一览表</w:t>
      </w:r>
    </w:p>
    <w:tbl>
      <w:tblPr>
        <w:tblW w:w="10072"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ayout w:type="fixed"/>
        <w:tblLook w:val="04A0" w:firstRow="1" w:lastRow="0" w:firstColumn="1" w:lastColumn="0" w:noHBand="0" w:noVBand="1"/>
      </w:tblPr>
      <w:tblGrid>
        <w:gridCol w:w="2067"/>
        <w:gridCol w:w="1718"/>
        <w:gridCol w:w="1527"/>
        <w:gridCol w:w="1701"/>
        <w:gridCol w:w="1697"/>
        <w:gridCol w:w="1362"/>
      </w:tblGrid>
      <w:tr w:rsidR="00727A7B">
        <w:trPr>
          <w:trHeight w:val="513"/>
          <w:jc w:val="center"/>
        </w:trPr>
        <w:tc>
          <w:tcPr>
            <w:tcW w:w="2067" w:type="dxa"/>
            <w:tcBorders>
              <w:top w:val="single" w:sz="12" w:space="0" w:color="auto"/>
              <w:left w:val="single" w:sz="12" w:space="0" w:color="auto"/>
              <w:bottom w:val="single" w:sz="2" w:space="0" w:color="auto"/>
              <w:right w:val="single" w:sz="4" w:space="0" w:color="auto"/>
            </w:tcBorders>
            <w:shd w:val="clear" w:color="auto" w:fill="EEECE1"/>
            <w:vAlign w:val="center"/>
          </w:tcPr>
          <w:p w:rsidR="00727A7B" w:rsidRDefault="0052366F">
            <w:pPr>
              <w:jc w:val="center"/>
              <w:rPr>
                <w:rFonts w:ascii="宋体" w:eastAsia="宋体" w:hAnsi="宋体"/>
                <w:b/>
                <w:szCs w:val="21"/>
              </w:rPr>
            </w:pPr>
            <w:r>
              <w:rPr>
                <w:rFonts w:ascii="宋体" w:eastAsia="宋体" w:hAnsi="宋体" w:hint="eastAsia"/>
                <w:b/>
                <w:szCs w:val="21"/>
              </w:rPr>
              <w:t>项目名称</w:t>
            </w:r>
          </w:p>
        </w:tc>
        <w:tc>
          <w:tcPr>
            <w:tcW w:w="1718" w:type="dxa"/>
            <w:tcBorders>
              <w:top w:val="single" w:sz="12" w:space="0" w:color="auto"/>
              <w:left w:val="single" w:sz="4" w:space="0" w:color="auto"/>
              <w:bottom w:val="single" w:sz="2" w:space="0" w:color="auto"/>
              <w:right w:val="single" w:sz="4" w:space="0" w:color="auto"/>
            </w:tcBorders>
            <w:shd w:val="clear" w:color="auto" w:fill="EEECE1"/>
            <w:vAlign w:val="center"/>
          </w:tcPr>
          <w:p w:rsidR="00727A7B" w:rsidRDefault="0052366F">
            <w:pPr>
              <w:snapToGrid w:val="0"/>
              <w:jc w:val="center"/>
              <w:rPr>
                <w:rFonts w:ascii="宋体" w:eastAsia="宋体" w:hAnsi="宋体"/>
                <w:b/>
                <w:color w:val="000000"/>
                <w:sz w:val="28"/>
                <w:szCs w:val="28"/>
              </w:rPr>
            </w:pPr>
            <w:r>
              <w:rPr>
                <w:rFonts w:ascii="宋体" w:hAnsi="宋体" w:hint="eastAsia"/>
                <w:b/>
                <w:color w:val="000000"/>
                <w:szCs w:val="21"/>
              </w:rPr>
              <w:t>数量</w:t>
            </w:r>
          </w:p>
        </w:tc>
        <w:tc>
          <w:tcPr>
            <w:tcW w:w="1527" w:type="dxa"/>
            <w:tcBorders>
              <w:top w:val="single" w:sz="12" w:space="0" w:color="auto"/>
              <w:left w:val="single" w:sz="4" w:space="0" w:color="auto"/>
              <w:bottom w:val="single" w:sz="2" w:space="0" w:color="auto"/>
              <w:right w:val="single" w:sz="4" w:space="0" w:color="auto"/>
            </w:tcBorders>
            <w:shd w:val="clear" w:color="auto" w:fill="EEECE1"/>
            <w:vAlign w:val="center"/>
          </w:tcPr>
          <w:p w:rsidR="00727A7B" w:rsidRDefault="0052366F">
            <w:pPr>
              <w:snapToGrid w:val="0"/>
              <w:jc w:val="center"/>
              <w:rPr>
                <w:rFonts w:ascii="宋体" w:eastAsia="宋体" w:hAnsi="宋体"/>
                <w:b/>
                <w:color w:val="000000"/>
                <w:sz w:val="28"/>
                <w:szCs w:val="28"/>
              </w:rPr>
            </w:pPr>
            <w:r>
              <w:rPr>
                <w:rFonts w:ascii="宋体" w:hAnsi="宋体" w:hint="eastAsia"/>
                <w:b/>
                <w:color w:val="000000"/>
              </w:rPr>
              <w:t>电影</w:t>
            </w:r>
            <w:proofErr w:type="gramStart"/>
            <w:r>
              <w:rPr>
                <w:rFonts w:ascii="宋体" w:hAnsi="宋体" w:hint="eastAsia"/>
                <w:b/>
                <w:color w:val="000000"/>
              </w:rPr>
              <w:t>券</w:t>
            </w:r>
            <w:proofErr w:type="gramEnd"/>
            <w:r>
              <w:rPr>
                <w:rFonts w:ascii="宋体" w:hAnsi="宋体" w:hint="eastAsia"/>
                <w:b/>
                <w:color w:val="000000"/>
              </w:rPr>
              <w:t>结算单价</w:t>
            </w:r>
          </w:p>
        </w:tc>
        <w:tc>
          <w:tcPr>
            <w:tcW w:w="1701" w:type="dxa"/>
            <w:tcBorders>
              <w:top w:val="single" w:sz="12" w:space="0" w:color="auto"/>
              <w:left w:val="single" w:sz="4" w:space="0" w:color="auto"/>
              <w:bottom w:val="single" w:sz="2" w:space="0" w:color="auto"/>
              <w:right w:val="single" w:sz="4" w:space="0" w:color="auto"/>
            </w:tcBorders>
            <w:shd w:val="clear" w:color="auto" w:fill="EEECE1"/>
            <w:vAlign w:val="center"/>
          </w:tcPr>
          <w:p w:rsidR="00727A7B" w:rsidRDefault="0052366F">
            <w:pPr>
              <w:jc w:val="center"/>
              <w:rPr>
                <w:rFonts w:ascii="宋体" w:hAnsi="宋体"/>
                <w:b/>
                <w:szCs w:val="21"/>
              </w:rPr>
            </w:pPr>
            <w:r>
              <w:rPr>
                <w:rFonts w:ascii="宋体" w:eastAsia="宋体" w:hAnsi="宋体" w:hint="eastAsia"/>
                <w:b/>
                <w:color w:val="000000"/>
                <w:szCs w:val="21"/>
              </w:rPr>
              <w:t>单份</w:t>
            </w:r>
            <w:r>
              <w:rPr>
                <w:rFonts w:ascii="宋体" w:hAnsi="宋体" w:hint="eastAsia"/>
                <w:b/>
                <w:color w:val="000000"/>
                <w:szCs w:val="21"/>
              </w:rPr>
              <w:t>电影</w:t>
            </w:r>
            <w:proofErr w:type="gramStart"/>
            <w:r>
              <w:rPr>
                <w:rFonts w:ascii="宋体" w:hAnsi="宋体" w:hint="eastAsia"/>
                <w:b/>
                <w:color w:val="000000"/>
                <w:szCs w:val="21"/>
              </w:rPr>
              <w:t>券</w:t>
            </w:r>
            <w:proofErr w:type="gramEnd"/>
            <w:r>
              <w:rPr>
                <w:rFonts w:ascii="宋体" w:eastAsia="宋体" w:hAnsi="宋体" w:hint="eastAsia"/>
                <w:b/>
                <w:color w:val="000000"/>
                <w:szCs w:val="21"/>
                <w:u w:val="single"/>
              </w:rPr>
              <w:t>最低</w:t>
            </w:r>
            <w:r>
              <w:rPr>
                <w:rFonts w:ascii="宋体" w:eastAsia="宋体" w:hAnsi="宋体" w:hint="eastAsia"/>
                <w:b/>
                <w:color w:val="000000"/>
                <w:szCs w:val="21"/>
              </w:rPr>
              <w:t>面值</w:t>
            </w:r>
          </w:p>
        </w:tc>
        <w:tc>
          <w:tcPr>
            <w:tcW w:w="1697" w:type="dxa"/>
            <w:tcBorders>
              <w:top w:val="single" w:sz="12" w:space="0" w:color="auto"/>
              <w:left w:val="single" w:sz="4" w:space="0" w:color="auto"/>
              <w:bottom w:val="single" w:sz="2" w:space="0" w:color="auto"/>
              <w:right w:val="single" w:sz="4" w:space="0" w:color="auto"/>
            </w:tcBorders>
            <w:shd w:val="clear" w:color="auto" w:fill="EEECE1"/>
            <w:vAlign w:val="center"/>
          </w:tcPr>
          <w:p w:rsidR="00727A7B" w:rsidRDefault="0052366F">
            <w:pPr>
              <w:jc w:val="center"/>
              <w:rPr>
                <w:rFonts w:ascii="宋体" w:eastAsia="宋体" w:hAnsi="宋体"/>
                <w:b/>
                <w:szCs w:val="21"/>
              </w:rPr>
            </w:pPr>
            <w:r>
              <w:rPr>
                <w:rFonts w:ascii="宋体" w:eastAsia="宋体" w:hAnsi="宋体" w:hint="eastAsia"/>
                <w:b/>
                <w:szCs w:val="21"/>
              </w:rPr>
              <w:t>交货期</w:t>
            </w:r>
          </w:p>
        </w:tc>
        <w:tc>
          <w:tcPr>
            <w:tcW w:w="1362" w:type="dxa"/>
            <w:tcBorders>
              <w:top w:val="single" w:sz="12" w:space="0" w:color="auto"/>
              <w:left w:val="single" w:sz="4" w:space="0" w:color="auto"/>
              <w:bottom w:val="single" w:sz="2" w:space="0" w:color="auto"/>
              <w:right w:val="single" w:sz="4" w:space="0" w:color="auto"/>
            </w:tcBorders>
            <w:shd w:val="clear" w:color="auto" w:fill="EEECE1"/>
            <w:vAlign w:val="center"/>
          </w:tcPr>
          <w:p w:rsidR="00727A7B" w:rsidRDefault="0052366F">
            <w:pPr>
              <w:jc w:val="center"/>
              <w:rPr>
                <w:rFonts w:ascii="宋体" w:eastAsia="宋体" w:hAnsi="宋体"/>
                <w:b/>
                <w:szCs w:val="21"/>
              </w:rPr>
            </w:pPr>
            <w:r>
              <w:rPr>
                <w:rFonts w:ascii="宋体" w:eastAsia="宋体" w:hAnsi="宋体" w:hint="eastAsia"/>
                <w:b/>
                <w:szCs w:val="21"/>
              </w:rPr>
              <w:t>预算金额</w:t>
            </w:r>
          </w:p>
        </w:tc>
      </w:tr>
      <w:tr w:rsidR="00727A7B">
        <w:trPr>
          <w:trHeight w:val="871"/>
          <w:jc w:val="center"/>
        </w:trPr>
        <w:tc>
          <w:tcPr>
            <w:tcW w:w="2067" w:type="dxa"/>
            <w:tcBorders>
              <w:top w:val="single" w:sz="2" w:space="0" w:color="auto"/>
              <w:left w:val="single" w:sz="12" w:space="0" w:color="auto"/>
              <w:bottom w:val="single" w:sz="12" w:space="0" w:color="auto"/>
              <w:right w:val="single" w:sz="4" w:space="0" w:color="auto"/>
            </w:tcBorders>
            <w:vAlign w:val="center"/>
          </w:tcPr>
          <w:p w:rsidR="00727A7B" w:rsidRDefault="00F15E94">
            <w:pPr>
              <w:keepNext/>
              <w:adjustRightInd w:val="0"/>
              <w:spacing w:before="156" w:after="60"/>
              <w:jc w:val="center"/>
              <w:textAlignment w:val="center"/>
              <w:rPr>
                <w:rFonts w:ascii="宋体" w:eastAsia="宋体" w:hAnsi="宋体"/>
                <w:szCs w:val="21"/>
              </w:rPr>
            </w:pPr>
            <w:r>
              <w:rPr>
                <w:rFonts w:ascii="宋体" w:eastAsia="宋体" w:hAnsi="宋体" w:hint="eastAsia"/>
                <w:szCs w:val="21"/>
              </w:rPr>
              <w:t>广东省肇庆监狱工会委员会2024年会员电影</w:t>
            </w:r>
            <w:proofErr w:type="gramStart"/>
            <w:r>
              <w:rPr>
                <w:rFonts w:ascii="宋体" w:eastAsia="宋体" w:hAnsi="宋体" w:hint="eastAsia"/>
                <w:szCs w:val="21"/>
              </w:rPr>
              <w:t>券</w:t>
            </w:r>
            <w:proofErr w:type="gramEnd"/>
            <w:r>
              <w:rPr>
                <w:rFonts w:ascii="宋体" w:eastAsia="宋体" w:hAnsi="宋体" w:hint="eastAsia"/>
                <w:szCs w:val="21"/>
              </w:rPr>
              <w:t>采购项目</w:t>
            </w:r>
          </w:p>
        </w:tc>
        <w:tc>
          <w:tcPr>
            <w:tcW w:w="1718" w:type="dxa"/>
            <w:tcBorders>
              <w:top w:val="single" w:sz="2" w:space="0" w:color="auto"/>
              <w:left w:val="single" w:sz="4" w:space="0" w:color="auto"/>
              <w:bottom w:val="single" w:sz="12" w:space="0" w:color="auto"/>
              <w:right w:val="single" w:sz="4" w:space="0" w:color="auto"/>
            </w:tcBorders>
            <w:vAlign w:val="center"/>
          </w:tcPr>
          <w:p w:rsidR="00727A7B" w:rsidRDefault="0052366F">
            <w:pPr>
              <w:keepNext/>
              <w:adjustRightInd w:val="0"/>
              <w:snapToGrid w:val="0"/>
              <w:spacing w:before="156" w:after="60"/>
              <w:jc w:val="center"/>
              <w:textAlignment w:val="center"/>
              <w:rPr>
                <w:rFonts w:ascii="宋体" w:eastAsia="宋体" w:hAnsi="宋体" w:cs="Times New Roman"/>
                <w:color w:val="000000"/>
                <w:szCs w:val="21"/>
              </w:rPr>
            </w:pPr>
            <w:r>
              <w:rPr>
                <w:rFonts w:ascii="宋体" w:eastAsia="宋体" w:hAnsi="宋体" w:cs="Times New Roman" w:hint="eastAsia"/>
                <w:color w:val="000000"/>
                <w:szCs w:val="21"/>
              </w:rPr>
              <w:t>1010份（以实际发放份数为准）</w:t>
            </w:r>
          </w:p>
        </w:tc>
        <w:tc>
          <w:tcPr>
            <w:tcW w:w="1527" w:type="dxa"/>
            <w:tcBorders>
              <w:top w:val="single" w:sz="2" w:space="0" w:color="auto"/>
              <w:left w:val="single" w:sz="4" w:space="0" w:color="auto"/>
              <w:bottom w:val="single" w:sz="12" w:space="0" w:color="auto"/>
              <w:right w:val="single" w:sz="4" w:space="0" w:color="auto"/>
            </w:tcBorders>
            <w:vAlign w:val="center"/>
          </w:tcPr>
          <w:p w:rsidR="00727A7B" w:rsidRDefault="0052366F">
            <w:pPr>
              <w:pStyle w:val="af4"/>
              <w:snapToGrid w:val="0"/>
              <w:spacing w:line="240" w:lineRule="auto"/>
              <w:ind w:rightChars="-39" w:right="-82" w:hanging="54"/>
              <w:rPr>
                <w:rFonts w:ascii="宋体" w:hAnsi="宋体"/>
                <w:bCs/>
                <w:snapToGrid/>
                <w:color w:val="000000"/>
                <w:spacing w:val="0"/>
                <w:kern w:val="2"/>
                <w:sz w:val="21"/>
                <w:szCs w:val="21"/>
              </w:rPr>
            </w:pPr>
            <w:r>
              <w:rPr>
                <w:rFonts w:ascii="宋体" w:hAnsi="宋体" w:hint="eastAsia"/>
                <w:snapToGrid/>
                <w:color w:val="000000"/>
                <w:spacing w:val="0"/>
                <w:kern w:val="2"/>
                <w:sz w:val="21"/>
                <w:szCs w:val="21"/>
              </w:rPr>
              <w:t>人民币200元</w:t>
            </w:r>
          </w:p>
        </w:tc>
        <w:tc>
          <w:tcPr>
            <w:tcW w:w="1701" w:type="dxa"/>
            <w:tcBorders>
              <w:top w:val="single" w:sz="2" w:space="0" w:color="auto"/>
              <w:left w:val="single" w:sz="4" w:space="0" w:color="auto"/>
              <w:bottom w:val="single" w:sz="12" w:space="0" w:color="auto"/>
              <w:right w:val="single" w:sz="4" w:space="0" w:color="auto"/>
            </w:tcBorders>
            <w:vAlign w:val="center"/>
          </w:tcPr>
          <w:p w:rsidR="00727A7B" w:rsidRDefault="0052366F">
            <w:pPr>
              <w:jc w:val="center"/>
              <w:rPr>
                <w:rFonts w:ascii="宋体" w:hAnsi="宋体"/>
                <w:szCs w:val="21"/>
              </w:rPr>
            </w:pPr>
            <w:r>
              <w:rPr>
                <w:rFonts w:ascii="宋体" w:hAnsi="宋体" w:hint="eastAsia"/>
                <w:color w:val="000000"/>
                <w:szCs w:val="21"/>
              </w:rPr>
              <w:t>200</w:t>
            </w:r>
            <w:r>
              <w:rPr>
                <w:rFonts w:ascii="宋体" w:eastAsia="宋体" w:hAnsi="宋体" w:hint="eastAsia"/>
                <w:color w:val="000000"/>
                <w:szCs w:val="21"/>
              </w:rPr>
              <w:t>元</w:t>
            </w:r>
          </w:p>
        </w:tc>
        <w:tc>
          <w:tcPr>
            <w:tcW w:w="1697" w:type="dxa"/>
            <w:tcBorders>
              <w:top w:val="single" w:sz="2" w:space="0" w:color="auto"/>
              <w:left w:val="single" w:sz="4" w:space="0" w:color="auto"/>
              <w:bottom w:val="single" w:sz="12" w:space="0" w:color="auto"/>
              <w:right w:val="single" w:sz="4" w:space="0" w:color="auto"/>
            </w:tcBorders>
            <w:vAlign w:val="center"/>
          </w:tcPr>
          <w:p w:rsidR="00727A7B" w:rsidRDefault="0052366F">
            <w:pPr>
              <w:keepNext/>
              <w:adjustRightInd w:val="0"/>
              <w:snapToGrid w:val="0"/>
              <w:spacing w:before="156" w:after="60"/>
              <w:jc w:val="center"/>
              <w:textAlignment w:val="center"/>
              <w:rPr>
                <w:rFonts w:ascii="宋体" w:eastAsia="宋体" w:hAnsi="宋体" w:cs="Times New Roman"/>
                <w:color w:val="000000"/>
                <w:szCs w:val="21"/>
              </w:rPr>
            </w:pPr>
            <w:r>
              <w:rPr>
                <w:rFonts w:ascii="宋体" w:eastAsia="宋体" w:hAnsi="宋体" w:cs="Times New Roman" w:hint="eastAsia"/>
                <w:color w:val="000000"/>
                <w:szCs w:val="21"/>
              </w:rPr>
              <w:t>合同签订后10个工作日内到货</w:t>
            </w:r>
          </w:p>
        </w:tc>
        <w:tc>
          <w:tcPr>
            <w:tcW w:w="1362" w:type="dxa"/>
            <w:tcBorders>
              <w:top w:val="single" w:sz="2" w:space="0" w:color="auto"/>
              <w:left w:val="single" w:sz="4" w:space="0" w:color="auto"/>
              <w:bottom w:val="single" w:sz="12" w:space="0" w:color="auto"/>
              <w:right w:val="single" w:sz="4" w:space="0" w:color="auto"/>
            </w:tcBorders>
            <w:vAlign w:val="center"/>
          </w:tcPr>
          <w:p w:rsidR="00727A7B" w:rsidRDefault="0052366F">
            <w:pPr>
              <w:keepNext/>
              <w:adjustRightInd w:val="0"/>
              <w:snapToGrid w:val="0"/>
              <w:spacing w:before="156" w:after="60"/>
              <w:jc w:val="center"/>
              <w:textAlignment w:val="center"/>
              <w:rPr>
                <w:rFonts w:ascii="宋体" w:eastAsia="宋体" w:hAnsi="宋体" w:cs="Times New Roman"/>
                <w:color w:val="000000"/>
                <w:szCs w:val="21"/>
              </w:rPr>
            </w:pPr>
            <w:r>
              <w:rPr>
                <w:rFonts w:ascii="宋体" w:eastAsia="宋体" w:hAnsi="宋体" w:cs="Times New Roman" w:hint="eastAsia"/>
                <w:color w:val="000000"/>
                <w:szCs w:val="21"/>
              </w:rPr>
              <w:t>人民币</w:t>
            </w:r>
            <w:r>
              <w:rPr>
                <w:rFonts w:ascii="宋体" w:hAnsi="宋体" w:cs="Times New Roman" w:hint="eastAsia"/>
                <w:color w:val="000000"/>
                <w:szCs w:val="21"/>
              </w:rPr>
              <w:t>2</w:t>
            </w:r>
            <w:r>
              <w:rPr>
                <w:rFonts w:ascii="宋体" w:eastAsia="宋体" w:hAnsi="宋体" w:cs="Times New Roman" w:hint="eastAsia"/>
                <w:color w:val="000000"/>
                <w:szCs w:val="21"/>
              </w:rPr>
              <w:t>0</w:t>
            </w:r>
            <w:r>
              <w:rPr>
                <w:rFonts w:ascii="宋体" w:hAnsi="宋体" w:cs="Times New Roman" w:hint="eastAsia"/>
                <w:color w:val="000000"/>
                <w:szCs w:val="21"/>
              </w:rPr>
              <w:t>2</w:t>
            </w:r>
            <w:r>
              <w:rPr>
                <w:rFonts w:ascii="宋体" w:eastAsia="宋体" w:hAnsi="宋体" w:cs="Times New Roman" w:hint="eastAsia"/>
                <w:color w:val="000000"/>
                <w:szCs w:val="21"/>
              </w:rPr>
              <w:t>000元</w:t>
            </w:r>
          </w:p>
        </w:tc>
      </w:tr>
    </w:tbl>
    <w:p w:rsidR="00727A7B" w:rsidRDefault="0052366F">
      <w:pPr>
        <w:pStyle w:val="af3"/>
        <w:numPr>
          <w:ilvl w:val="0"/>
          <w:numId w:val="15"/>
        </w:numPr>
        <w:snapToGrid w:val="0"/>
        <w:spacing w:line="360" w:lineRule="auto"/>
        <w:ind w:firstLineChars="0"/>
        <w:rPr>
          <w:rFonts w:ascii="宋体" w:eastAsia="宋体" w:hAnsi="宋体"/>
          <w:b/>
          <w:bCs/>
        </w:rPr>
      </w:pPr>
      <w:r>
        <w:rPr>
          <w:rFonts w:ascii="宋体" w:eastAsia="宋体" w:hAnsi="宋体" w:hint="eastAsia"/>
          <w:b/>
          <w:bCs/>
        </w:rPr>
        <w:t>项目概述及要求</w:t>
      </w:r>
    </w:p>
    <w:p w:rsidR="00727A7B" w:rsidRDefault="0052366F">
      <w:pPr>
        <w:pStyle w:val="af3"/>
        <w:snapToGrid w:val="0"/>
        <w:spacing w:line="360" w:lineRule="auto"/>
        <w:rPr>
          <w:rFonts w:ascii="宋体" w:eastAsia="宋体" w:hAnsi="宋体" w:cs="仿宋"/>
          <w:color w:val="000000"/>
          <w:kern w:val="0"/>
          <w:szCs w:val="21"/>
          <w:lang w:bidi="ar"/>
        </w:rPr>
      </w:pPr>
      <w:r>
        <w:rPr>
          <w:rFonts w:ascii="宋体" w:eastAsia="宋体" w:hAnsi="宋体" w:cs="仿宋" w:hint="eastAsia"/>
          <w:color w:val="000000"/>
          <w:kern w:val="0"/>
          <w:szCs w:val="21"/>
          <w:lang w:bidi="ar"/>
        </w:rPr>
        <w:t>(</w:t>
      </w:r>
      <w:proofErr w:type="gramStart"/>
      <w:r>
        <w:rPr>
          <w:rFonts w:ascii="宋体" w:eastAsia="宋体" w:hAnsi="宋体" w:cs="仿宋" w:hint="eastAsia"/>
          <w:color w:val="000000"/>
          <w:kern w:val="0"/>
          <w:szCs w:val="21"/>
          <w:lang w:bidi="ar"/>
        </w:rPr>
        <w:t>一</w:t>
      </w:r>
      <w:proofErr w:type="gramEnd"/>
      <w:r>
        <w:rPr>
          <w:rFonts w:ascii="宋体" w:eastAsia="宋体" w:hAnsi="宋体" w:cs="仿宋" w:hint="eastAsia"/>
          <w:color w:val="000000"/>
          <w:kern w:val="0"/>
          <w:szCs w:val="21"/>
          <w:lang w:bidi="ar"/>
        </w:rPr>
        <w:t>)项目依据：根据《广东省监狱系统基层工会经费管理工作指引（试行）》（</w:t>
      </w:r>
      <w:proofErr w:type="gramStart"/>
      <w:r>
        <w:rPr>
          <w:rFonts w:ascii="宋体" w:eastAsia="宋体" w:hAnsi="宋体" w:cs="仿宋" w:hint="eastAsia"/>
          <w:color w:val="000000"/>
          <w:kern w:val="0"/>
          <w:szCs w:val="21"/>
          <w:lang w:bidi="ar"/>
        </w:rPr>
        <w:t>粤工总</w:t>
      </w:r>
      <w:proofErr w:type="gramEnd"/>
      <w:r>
        <w:rPr>
          <w:rFonts w:ascii="宋体" w:eastAsia="宋体" w:hAnsi="宋体" w:cs="仿宋" w:hint="eastAsia"/>
          <w:color w:val="000000"/>
          <w:kern w:val="0"/>
          <w:szCs w:val="21"/>
          <w:lang w:bidi="ar"/>
        </w:rPr>
        <w:t>〔2018〕5号）规定，基层工会可用会费组织全体会员观看电影、文艺演出和体育比赛等,也可向会员发放入场券。</w:t>
      </w:r>
    </w:p>
    <w:p w:rsidR="00727A7B" w:rsidRDefault="0052366F">
      <w:pPr>
        <w:pStyle w:val="af3"/>
        <w:snapToGrid w:val="0"/>
        <w:spacing w:line="360" w:lineRule="auto"/>
        <w:rPr>
          <w:rFonts w:ascii="宋体" w:eastAsia="宋体" w:hAnsi="宋体" w:cs="仿宋"/>
          <w:color w:val="000000"/>
          <w:kern w:val="0"/>
          <w:szCs w:val="21"/>
          <w:lang w:bidi="ar"/>
        </w:rPr>
      </w:pPr>
      <w:r>
        <w:rPr>
          <w:rFonts w:ascii="宋体" w:eastAsia="宋体" w:hAnsi="宋体" w:cs="仿宋" w:hint="eastAsia"/>
          <w:color w:val="000000"/>
          <w:kern w:val="0"/>
          <w:szCs w:val="21"/>
          <w:lang w:bidi="ar"/>
        </w:rPr>
        <w:t>（二）结算方式：每份电影</w:t>
      </w:r>
      <w:proofErr w:type="gramStart"/>
      <w:r>
        <w:rPr>
          <w:rFonts w:ascii="宋体" w:eastAsia="宋体" w:hAnsi="宋体" w:cs="仿宋" w:hint="eastAsia"/>
          <w:color w:val="000000"/>
          <w:kern w:val="0"/>
          <w:szCs w:val="21"/>
          <w:lang w:bidi="ar"/>
        </w:rPr>
        <w:t>券</w:t>
      </w:r>
      <w:proofErr w:type="gramEnd"/>
      <w:r>
        <w:rPr>
          <w:rFonts w:ascii="宋体" w:eastAsia="宋体" w:hAnsi="宋体" w:cs="仿宋" w:hint="eastAsia"/>
          <w:color w:val="000000"/>
          <w:kern w:val="0"/>
          <w:szCs w:val="21"/>
          <w:lang w:bidi="ar"/>
        </w:rPr>
        <w:t>面值须大于或等于</w:t>
      </w:r>
      <w:r>
        <w:rPr>
          <w:rFonts w:ascii="宋体" w:hAnsi="宋体" w:cs="仿宋" w:hint="eastAsia"/>
          <w:color w:val="000000"/>
          <w:kern w:val="0"/>
          <w:szCs w:val="21"/>
          <w:lang w:bidi="ar"/>
        </w:rPr>
        <w:t>2</w:t>
      </w:r>
      <w:r>
        <w:rPr>
          <w:rFonts w:ascii="宋体" w:eastAsia="宋体" w:hAnsi="宋体" w:cs="仿宋" w:hint="eastAsia"/>
          <w:color w:val="000000"/>
          <w:kern w:val="0"/>
          <w:szCs w:val="21"/>
          <w:lang w:bidi="ar"/>
        </w:rPr>
        <w:t>00元。最终结算总价以实际采购数量为准，按最终的实际交货数量</w:t>
      </w:r>
      <w:r>
        <w:rPr>
          <w:rFonts w:ascii="宋体" w:eastAsia="宋体" w:hAnsi="宋体" w:cs="仿宋"/>
          <w:color w:val="000000"/>
          <w:kern w:val="0"/>
          <w:szCs w:val="21"/>
          <w:lang w:bidi="ar"/>
        </w:rPr>
        <w:t>*</w:t>
      </w:r>
      <w:r>
        <w:rPr>
          <w:rFonts w:ascii="宋体" w:hAnsi="宋体" w:cs="仿宋" w:hint="eastAsia"/>
          <w:color w:val="000000"/>
          <w:kern w:val="0"/>
          <w:szCs w:val="21"/>
          <w:lang w:bidi="ar"/>
        </w:rPr>
        <w:t>2</w:t>
      </w:r>
      <w:r>
        <w:rPr>
          <w:rFonts w:ascii="宋体" w:eastAsia="宋体" w:hAnsi="宋体" w:cs="仿宋" w:hint="eastAsia"/>
          <w:color w:val="000000"/>
          <w:kern w:val="0"/>
          <w:szCs w:val="21"/>
          <w:lang w:bidi="ar"/>
        </w:rPr>
        <w:t>00元进行结算，即：结算总价</w:t>
      </w:r>
      <w:r>
        <w:rPr>
          <w:rFonts w:ascii="宋体" w:eastAsia="宋体" w:hAnsi="宋体" w:cs="仿宋"/>
          <w:color w:val="000000"/>
          <w:kern w:val="0"/>
          <w:szCs w:val="21"/>
          <w:lang w:bidi="ar"/>
        </w:rPr>
        <w:t>=</w:t>
      </w:r>
      <w:r>
        <w:rPr>
          <w:rFonts w:ascii="宋体" w:eastAsia="宋体" w:hAnsi="宋体" w:cs="仿宋" w:hint="eastAsia"/>
          <w:color w:val="000000"/>
          <w:kern w:val="0"/>
          <w:szCs w:val="21"/>
          <w:lang w:bidi="ar"/>
        </w:rPr>
        <w:t>实际交货数量</w:t>
      </w:r>
      <w:r>
        <w:rPr>
          <w:rFonts w:ascii="宋体" w:eastAsia="宋体" w:hAnsi="宋体" w:cs="仿宋"/>
          <w:color w:val="000000"/>
          <w:kern w:val="0"/>
          <w:szCs w:val="21"/>
          <w:lang w:bidi="ar"/>
        </w:rPr>
        <w:t>×</w:t>
      </w:r>
      <w:r>
        <w:rPr>
          <w:rFonts w:ascii="宋体" w:hAnsi="宋体" w:cs="仿宋" w:hint="eastAsia"/>
          <w:color w:val="000000"/>
          <w:kern w:val="0"/>
          <w:szCs w:val="21"/>
          <w:lang w:bidi="ar"/>
        </w:rPr>
        <w:t>2</w:t>
      </w:r>
      <w:r>
        <w:rPr>
          <w:rFonts w:ascii="宋体" w:eastAsia="宋体" w:hAnsi="宋体" w:cs="仿宋" w:hint="eastAsia"/>
          <w:color w:val="000000"/>
          <w:kern w:val="0"/>
          <w:szCs w:val="21"/>
          <w:lang w:bidi="ar"/>
        </w:rPr>
        <w:t>00元。</w:t>
      </w:r>
    </w:p>
    <w:p w:rsidR="00727A7B" w:rsidRDefault="0052366F">
      <w:pPr>
        <w:snapToGrid w:val="0"/>
        <w:spacing w:line="360" w:lineRule="auto"/>
        <w:ind w:firstLineChars="200" w:firstLine="420"/>
        <w:rPr>
          <w:rFonts w:ascii="宋体" w:eastAsia="宋体" w:hAnsi="宋体" w:cs="仿宋"/>
          <w:color w:val="000000"/>
          <w:kern w:val="0"/>
          <w:szCs w:val="21"/>
          <w:lang w:bidi="ar"/>
        </w:rPr>
      </w:pPr>
      <w:r>
        <w:rPr>
          <w:rFonts w:ascii="宋体" w:eastAsia="宋体" w:hAnsi="宋体" w:cs="仿宋" w:hint="eastAsia"/>
          <w:color w:val="000000"/>
          <w:kern w:val="0"/>
          <w:szCs w:val="21"/>
          <w:lang w:bidi="ar"/>
        </w:rPr>
        <w:t>（三）</w:t>
      </w:r>
      <w:r>
        <w:rPr>
          <w:rFonts w:ascii="宋体" w:eastAsia="宋体" w:hAnsi="宋体" w:cs="宋体" w:hint="eastAsia"/>
          <w:szCs w:val="20"/>
        </w:rPr>
        <w:t>交付方式：</w:t>
      </w:r>
      <w:r>
        <w:rPr>
          <w:rFonts w:ascii="宋体" w:eastAsia="宋体" w:hAnsi="宋体" w:cs="宋体" w:hint="eastAsia"/>
          <w:szCs w:val="20"/>
          <w:lang w:val="zh-CN"/>
        </w:rPr>
        <w:t>实体电影</w:t>
      </w:r>
      <w:proofErr w:type="gramStart"/>
      <w:r>
        <w:rPr>
          <w:rFonts w:ascii="宋体" w:eastAsia="宋体" w:hAnsi="宋体" w:cs="宋体" w:hint="eastAsia"/>
          <w:szCs w:val="20"/>
          <w:lang w:val="zh-CN"/>
        </w:rPr>
        <w:t>券</w:t>
      </w:r>
      <w:proofErr w:type="gramEnd"/>
      <w:r>
        <w:rPr>
          <w:rFonts w:ascii="宋体" w:eastAsia="宋体" w:hAnsi="宋体" w:cs="宋体" w:hint="eastAsia"/>
          <w:szCs w:val="20"/>
          <w:lang w:val="zh-CN"/>
        </w:rPr>
        <w:t>。</w:t>
      </w:r>
    </w:p>
    <w:p w:rsidR="00727A7B" w:rsidRDefault="0052366F">
      <w:pPr>
        <w:snapToGrid w:val="0"/>
        <w:spacing w:line="360" w:lineRule="auto"/>
        <w:ind w:firstLineChars="200" w:firstLine="420"/>
        <w:rPr>
          <w:rFonts w:ascii="宋体" w:eastAsia="宋体" w:hAnsi="宋体" w:cs="仿宋"/>
          <w:color w:val="000000"/>
          <w:kern w:val="0"/>
          <w:szCs w:val="21"/>
          <w:lang w:bidi="ar"/>
        </w:rPr>
      </w:pPr>
      <w:r>
        <w:rPr>
          <w:rFonts w:ascii="宋体" w:eastAsia="宋体" w:hAnsi="宋体" w:cs="仿宋" w:hint="eastAsia"/>
          <w:color w:val="000000"/>
          <w:kern w:val="0"/>
          <w:szCs w:val="21"/>
          <w:lang w:bidi="ar"/>
        </w:rPr>
        <w:t>（四）使用方法：</w:t>
      </w:r>
    </w:p>
    <w:p w:rsidR="00727A7B" w:rsidRDefault="0052366F">
      <w:pPr>
        <w:pStyle w:val="af3"/>
        <w:snapToGrid w:val="0"/>
        <w:spacing w:line="360" w:lineRule="auto"/>
        <w:rPr>
          <w:rFonts w:ascii="宋体" w:eastAsia="宋体" w:hAnsi="宋体" w:cs="宋体"/>
          <w:szCs w:val="21"/>
        </w:rPr>
      </w:pPr>
      <w:r>
        <w:rPr>
          <w:rFonts w:ascii="宋体" w:hAnsi="宋体" w:cs="仿宋" w:hint="eastAsia"/>
          <w:color w:val="000000"/>
          <w:kern w:val="0"/>
          <w:szCs w:val="21"/>
          <w:lang w:bidi="ar"/>
        </w:rPr>
        <w:t>1、</w:t>
      </w:r>
      <w:r>
        <w:rPr>
          <w:rFonts w:ascii="宋体" w:eastAsia="宋体" w:hAnsi="宋体" w:cs="仿宋" w:hint="eastAsia"/>
          <w:color w:val="000000"/>
          <w:kern w:val="0"/>
          <w:szCs w:val="21"/>
          <w:lang w:bidi="ar"/>
        </w:rPr>
        <w:t>成交供应商的电影</w:t>
      </w:r>
      <w:proofErr w:type="gramStart"/>
      <w:r>
        <w:rPr>
          <w:rFonts w:ascii="宋体" w:eastAsia="宋体" w:hAnsi="宋体" w:cs="仿宋" w:hint="eastAsia"/>
          <w:color w:val="000000"/>
          <w:kern w:val="0"/>
          <w:szCs w:val="21"/>
          <w:lang w:bidi="ar"/>
        </w:rPr>
        <w:t>券</w:t>
      </w:r>
      <w:proofErr w:type="gramEnd"/>
      <w:r>
        <w:rPr>
          <w:rFonts w:ascii="宋体" w:eastAsia="宋体" w:hAnsi="宋体" w:cs="仿宋" w:hint="eastAsia"/>
          <w:color w:val="000000"/>
          <w:kern w:val="0"/>
          <w:szCs w:val="21"/>
          <w:lang w:bidi="ar"/>
        </w:rPr>
        <w:t>须提供手机APP</w:t>
      </w:r>
      <w:r>
        <w:rPr>
          <w:rFonts w:ascii="宋体" w:hAnsi="宋体" w:cs="仿宋" w:hint="eastAsia"/>
          <w:color w:val="000000"/>
          <w:kern w:val="0"/>
          <w:szCs w:val="21"/>
          <w:lang w:bidi="ar"/>
        </w:rPr>
        <w:t>、</w:t>
      </w:r>
      <w:proofErr w:type="gramStart"/>
      <w:r>
        <w:rPr>
          <w:rFonts w:ascii="宋体" w:eastAsia="宋体" w:hAnsi="宋体" w:cs="仿宋" w:hint="eastAsia"/>
          <w:color w:val="000000"/>
          <w:kern w:val="0"/>
          <w:szCs w:val="21"/>
          <w:lang w:bidi="ar"/>
        </w:rPr>
        <w:t>微信小</w:t>
      </w:r>
      <w:proofErr w:type="gramEnd"/>
      <w:r>
        <w:rPr>
          <w:rFonts w:ascii="宋体" w:eastAsia="宋体" w:hAnsi="宋体" w:cs="仿宋" w:hint="eastAsia"/>
          <w:color w:val="000000"/>
          <w:kern w:val="0"/>
          <w:szCs w:val="21"/>
          <w:lang w:bidi="ar"/>
        </w:rPr>
        <w:t>程序</w:t>
      </w:r>
      <w:r>
        <w:rPr>
          <w:rFonts w:ascii="宋体" w:hAnsi="宋体" w:cs="仿宋" w:hint="eastAsia"/>
          <w:color w:val="000000"/>
          <w:kern w:val="0"/>
          <w:szCs w:val="21"/>
          <w:lang w:bidi="ar"/>
        </w:rPr>
        <w:t>或公众号</w:t>
      </w:r>
      <w:r>
        <w:rPr>
          <w:rFonts w:ascii="宋体" w:eastAsia="宋体" w:hAnsi="宋体" w:cs="仿宋" w:hint="eastAsia"/>
          <w:color w:val="000000"/>
          <w:kern w:val="0"/>
          <w:szCs w:val="21"/>
          <w:lang w:bidi="ar"/>
        </w:rPr>
        <w:t>等线上购</w:t>
      </w:r>
      <w:r>
        <w:rPr>
          <w:rFonts w:ascii="宋体" w:eastAsia="宋体" w:hAnsi="宋体" w:cs="仿宋" w:hint="eastAsia"/>
          <w:kern w:val="0"/>
          <w:szCs w:val="21"/>
          <w:lang w:bidi="ar"/>
        </w:rPr>
        <w:t>买平台。</w:t>
      </w:r>
      <w:r>
        <w:rPr>
          <w:rFonts w:ascii="宋体" w:eastAsia="宋体" w:hAnsi="宋体" w:cs="宋体" w:hint="eastAsia"/>
          <w:szCs w:val="21"/>
        </w:rPr>
        <w:t>为方便会员观看电影,采购</w:t>
      </w:r>
      <w:r>
        <w:rPr>
          <w:rFonts w:ascii="宋体" w:hAnsi="宋体" w:cs="宋体" w:hint="eastAsia"/>
          <w:szCs w:val="21"/>
        </w:rPr>
        <w:t>的</w:t>
      </w:r>
      <w:r>
        <w:rPr>
          <w:rFonts w:ascii="宋体" w:eastAsia="宋体" w:hAnsi="宋体" w:cs="宋体" w:hint="eastAsia"/>
          <w:szCs w:val="21"/>
        </w:rPr>
        <w:t>电影</w:t>
      </w:r>
      <w:proofErr w:type="gramStart"/>
      <w:r>
        <w:rPr>
          <w:rFonts w:ascii="宋体" w:eastAsia="宋体" w:hAnsi="宋体" w:cs="宋体" w:hint="eastAsia"/>
          <w:szCs w:val="21"/>
        </w:rPr>
        <w:t>券</w:t>
      </w:r>
      <w:proofErr w:type="gramEnd"/>
      <w:r>
        <w:rPr>
          <w:rFonts w:ascii="宋体" w:eastAsia="宋体" w:hAnsi="宋体" w:cs="宋体" w:hint="eastAsia"/>
          <w:szCs w:val="21"/>
        </w:rPr>
        <w:t>可以</w:t>
      </w:r>
      <w:r>
        <w:rPr>
          <w:rFonts w:ascii="宋体" w:hAnsi="宋体" w:cs="宋体" w:hint="eastAsia"/>
          <w:szCs w:val="21"/>
        </w:rPr>
        <w:t>在</w:t>
      </w:r>
      <w:r>
        <w:rPr>
          <w:rFonts w:ascii="宋体" w:eastAsia="宋体" w:hAnsi="宋体" w:cs="宋体" w:hint="eastAsia"/>
          <w:szCs w:val="21"/>
        </w:rPr>
        <w:t>全国</w:t>
      </w:r>
      <w:r>
        <w:rPr>
          <w:rFonts w:ascii="宋体" w:hAnsi="宋体" w:cs="宋体" w:hint="eastAsia"/>
          <w:szCs w:val="21"/>
        </w:rPr>
        <w:t>（含广东地区范围内）</w:t>
      </w:r>
      <w:r>
        <w:rPr>
          <w:rFonts w:ascii="宋体" w:eastAsia="宋体" w:hAnsi="宋体" w:cs="宋体" w:hint="eastAsia"/>
          <w:szCs w:val="21"/>
        </w:rPr>
        <w:t>多家影院兑换,并以票面额计</w:t>
      </w:r>
      <w:r>
        <w:rPr>
          <w:rFonts w:ascii="宋体" w:hAnsi="宋体" w:cs="宋体" w:hint="eastAsia"/>
          <w:szCs w:val="21"/>
        </w:rPr>
        <w:t>；</w:t>
      </w:r>
    </w:p>
    <w:p w:rsidR="00727A7B" w:rsidRDefault="0052366F">
      <w:pPr>
        <w:pStyle w:val="af3"/>
        <w:snapToGrid w:val="0"/>
        <w:spacing w:line="360" w:lineRule="auto"/>
        <w:rPr>
          <w:rFonts w:ascii="宋体" w:hAnsi="宋体" w:cs="仿宋"/>
          <w:kern w:val="0"/>
          <w:szCs w:val="21"/>
          <w:lang w:bidi="ar"/>
        </w:rPr>
      </w:pPr>
      <w:r>
        <w:rPr>
          <w:rFonts w:ascii="宋体" w:hAnsi="宋体" w:cs="宋体" w:hint="eastAsia"/>
          <w:szCs w:val="21"/>
        </w:rPr>
        <w:t>2、</w:t>
      </w:r>
      <w:r>
        <w:rPr>
          <w:rFonts w:ascii="宋体" w:eastAsia="宋体" w:hAnsi="宋体" w:cs="仿宋" w:hint="eastAsia"/>
          <w:color w:val="000000"/>
          <w:kern w:val="0"/>
          <w:szCs w:val="21"/>
          <w:lang w:bidi="ar"/>
        </w:rPr>
        <w:t>成交供应商</w:t>
      </w:r>
      <w:r>
        <w:rPr>
          <w:rFonts w:ascii="宋体" w:hAnsi="宋体" w:cs="仿宋" w:hint="eastAsia"/>
          <w:color w:val="000000"/>
          <w:kern w:val="0"/>
          <w:szCs w:val="21"/>
          <w:lang w:bidi="ar"/>
        </w:rPr>
        <w:t>提供</w:t>
      </w:r>
      <w:r>
        <w:rPr>
          <w:rFonts w:ascii="宋体" w:eastAsia="宋体" w:hAnsi="宋体" w:cs="仿宋" w:hint="eastAsia"/>
          <w:color w:val="000000"/>
          <w:kern w:val="0"/>
          <w:szCs w:val="21"/>
          <w:lang w:bidi="ar"/>
        </w:rPr>
        <w:t>的</w:t>
      </w:r>
      <w:r>
        <w:rPr>
          <w:rFonts w:ascii="宋体" w:hAnsi="宋体" w:cs="仿宋" w:hint="eastAsia"/>
          <w:color w:val="000000"/>
          <w:kern w:val="0"/>
          <w:szCs w:val="21"/>
          <w:lang w:bidi="ar"/>
        </w:rPr>
        <w:t>电影</w:t>
      </w:r>
      <w:proofErr w:type="gramStart"/>
      <w:r>
        <w:rPr>
          <w:rFonts w:ascii="宋体" w:hAnsi="宋体" w:cs="仿宋" w:hint="eastAsia"/>
          <w:color w:val="000000"/>
          <w:kern w:val="0"/>
          <w:szCs w:val="21"/>
          <w:lang w:bidi="ar"/>
        </w:rPr>
        <w:t>券</w:t>
      </w:r>
      <w:r>
        <w:rPr>
          <w:rFonts w:ascii="宋体" w:hAnsi="宋体" w:cs="仿宋" w:hint="eastAsia"/>
          <w:kern w:val="0"/>
          <w:szCs w:val="21"/>
          <w:lang w:bidi="ar"/>
        </w:rPr>
        <w:t>需能</w:t>
      </w:r>
      <w:proofErr w:type="gramEnd"/>
      <w:r>
        <w:rPr>
          <w:rFonts w:ascii="宋体" w:hAnsi="宋体" w:cs="仿宋" w:hint="eastAsia"/>
          <w:kern w:val="0"/>
          <w:szCs w:val="21"/>
          <w:lang w:bidi="ar"/>
        </w:rPr>
        <w:t>在线上购买平台兑换广东地区范围内线下文艺演出和体育比赛的门票；</w:t>
      </w:r>
    </w:p>
    <w:p w:rsidR="00727A7B" w:rsidRDefault="0052366F">
      <w:pPr>
        <w:pStyle w:val="af3"/>
        <w:snapToGrid w:val="0"/>
        <w:spacing w:line="360" w:lineRule="auto"/>
        <w:rPr>
          <w:rFonts w:ascii="宋体" w:hAnsi="宋体" w:cs="仿宋"/>
          <w:kern w:val="0"/>
          <w:szCs w:val="21"/>
          <w:lang w:bidi="ar"/>
        </w:rPr>
      </w:pPr>
      <w:r>
        <w:rPr>
          <w:rFonts w:ascii="宋体" w:hAnsi="宋体" w:cs="仿宋" w:hint="eastAsia"/>
          <w:kern w:val="0"/>
          <w:szCs w:val="21"/>
          <w:lang w:bidi="ar"/>
        </w:rPr>
        <w:t>3、</w:t>
      </w:r>
      <w:r>
        <w:rPr>
          <w:rFonts w:ascii="宋体" w:eastAsia="宋体" w:hAnsi="宋体" w:cs="仿宋" w:hint="eastAsia"/>
          <w:color w:val="000000"/>
          <w:kern w:val="0"/>
          <w:szCs w:val="21"/>
          <w:lang w:bidi="ar"/>
        </w:rPr>
        <w:t>成交供应商</w:t>
      </w:r>
      <w:r>
        <w:rPr>
          <w:rFonts w:ascii="宋体" w:hAnsi="宋体" w:cs="仿宋" w:hint="eastAsia"/>
          <w:color w:val="000000"/>
          <w:kern w:val="0"/>
          <w:szCs w:val="21"/>
          <w:lang w:bidi="ar"/>
        </w:rPr>
        <w:t>提供</w:t>
      </w:r>
      <w:r>
        <w:rPr>
          <w:rFonts w:ascii="宋体" w:eastAsia="宋体" w:hAnsi="宋体" w:cs="仿宋" w:hint="eastAsia"/>
          <w:color w:val="000000"/>
          <w:kern w:val="0"/>
          <w:szCs w:val="21"/>
          <w:lang w:bidi="ar"/>
        </w:rPr>
        <w:t>的</w:t>
      </w:r>
      <w:r>
        <w:rPr>
          <w:rFonts w:ascii="宋体" w:hAnsi="宋体" w:cs="仿宋" w:hint="eastAsia"/>
          <w:color w:val="000000"/>
          <w:kern w:val="0"/>
          <w:szCs w:val="21"/>
          <w:lang w:bidi="ar"/>
        </w:rPr>
        <w:t>电影</w:t>
      </w:r>
      <w:proofErr w:type="gramStart"/>
      <w:r>
        <w:rPr>
          <w:rFonts w:ascii="宋体" w:hAnsi="宋体" w:cs="仿宋" w:hint="eastAsia"/>
          <w:color w:val="000000"/>
          <w:kern w:val="0"/>
          <w:szCs w:val="21"/>
          <w:lang w:bidi="ar"/>
        </w:rPr>
        <w:t>券</w:t>
      </w:r>
      <w:r>
        <w:rPr>
          <w:rFonts w:ascii="宋体" w:hAnsi="宋体" w:cs="仿宋" w:hint="eastAsia"/>
          <w:kern w:val="0"/>
          <w:szCs w:val="21"/>
          <w:lang w:bidi="ar"/>
        </w:rPr>
        <w:t>需能</w:t>
      </w:r>
      <w:proofErr w:type="gramEnd"/>
      <w:r>
        <w:rPr>
          <w:rFonts w:ascii="宋体" w:hAnsi="宋体" w:cs="仿宋" w:hint="eastAsia"/>
          <w:kern w:val="0"/>
          <w:szCs w:val="21"/>
          <w:lang w:bidi="ar"/>
        </w:rPr>
        <w:t>在线上购买平台</w:t>
      </w:r>
      <w:proofErr w:type="gramStart"/>
      <w:r>
        <w:rPr>
          <w:rFonts w:ascii="宋体" w:hAnsi="宋体" w:cs="仿宋" w:hint="eastAsia"/>
          <w:color w:val="000000"/>
          <w:kern w:val="0"/>
          <w:szCs w:val="21"/>
          <w:lang w:bidi="ar"/>
        </w:rPr>
        <w:t>享有爱奇艺</w:t>
      </w:r>
      <w:proofErr w:type="gramEnd"/>
      <w:r>
        <w:rPr>
          <w:rFonts w:ascii="宋体" w:hAnsi="宋体" w:cs="仿宋" w:hint="eastAsia"/>
          <w:color w:val="000000"/>
          <w:kern w:val="0"/>
          <w:szCs w:val="21"/>
          <w:lang w:bidi="ar"/>
        </w:rPr>
        <w:t>、优酷、</w:t>
      </w:r>
      <w:proofErr w:type="gramStart"/>
      <w:r>
        <w:rPr>
          <w:rFonts w:ascii="宋体" w:hAnsi="宋体" w:cs="仿宋" w:hint="eastAsia"/>
          <w:color w:val="000000"/>
          <w:kern w:val="0"/>
          <w:szCs w:val="21"/>
          <w:lang w:bidi="ar"/>
        </w:rPr>
        <w:t>网易云音乐</w:t>
      </w:r>
      <w:proofErr w:type="gramEnd"/>
      <w:r>
        <w:rPr>
          <w:rFonts w:ascii="宋体" w:hAnsi="宋体" w:cs="仿宋" w:hint="eastAsia"/>
          <w:color w:val="000000"/>
          <w:kern w:val="0"/>
          <w:szCs w:val="21"/>
          <w:lang w:bidi="ar"/>
        </w:rPr>
        <w:t>、腾讯、酷狗、QQ音乐、芒果TV、</w:t>
      </w:r>
      <w:proofErr w:type="gramStart"/>
      <w:r>
        <w:rPr>
          <w:rFonts w:ascii="宋体" w:hAnsi="宋体" w:cs="仿宋" w:hint="eastAsia"/>
          <w:color w:val="000000"/>
          <w:kern w:val="0"/>
          <w:szCs w:val="21"/>
          <w:lang w:bidi="ar"/>
        </w:rPr>
        <w:t>哔</w:t>
      </w:r>
      <w:proofErr w:type="gramEnd"/>
      <w:r>
        <w:rPr>
          <w:rFonts w:ascii="宋体" w:hAnsi="宋体" w:cs="仿宋" w:hint="eastAsia"/>
          <w:color w:val="000000"/>
          <w:kern w:val="0"/>
          <w:szCs w:val="21"/>
          <w:lang w:bidi="ar"/>
        </w:rPr>
        <w:t>哩</w:t>
      </w:r>
      <w:proofErr w:type="gramStart"/>
      <w:r>
        <w:rPr>
          <w:rFonts w:ascii="宋体" w:hAnsi="宋体" w:cs="仿宋" w:hint="eastAsia"/>
          <w:color w:val="000000"/>
          <w:kern w:val="0"/>
          <w:szCs w:val="21"/>
          <w:lang w:bidi="ar"/>
        </w:rPr>
        <w:t>哔</w:t>
      </w:r>
      <w:proofErr w:type="gramEnd"/>
      <w:r>
        <w:rPr>
          <w:rFonts w:ascii="宋体" w:hAnsi="宋体" w:cs="仿宋" w:hint="eastAsia"/>
          <w:color w:val="000000"/>
          <w:kern w:val="0"/>
          <w:szCs w:val="21"/>
          <w:lang w:bidi="ar"/>
        </w:rPr>
        <w:t>哩、酷我、喜马拉雅等会员通兑资格（必须提供5个平台以上，签订合同时须提供承诺函）。</w:t>
      </w:r>
    </w:p>
    <w:p w:rsidR="00727A7B" w:rsidRDefault="0052366F">
      <w:pPr>
        <w:pStyle w:val="af3"/>
        <w:snapToGrid w:val="0"/>
        <w:spacing w:line="360" w:lineRule="auto"/>
        <w:rPr>
          <w:rFonts w:ascii="宋体" w:eastAsia="宋体" w:hAnsi="宋体" w:cs="仿宋"/>
          <w:kern w:val="0"/>
          <w:szCs w:val="21"/>
          <w:lang w:bidi="ar"/>
        </w:rPr>
      </w:pPr>
      <w:r>
        <w:rPr>
          <w:rFonts w:ascii="宋体" w:eastAsia="宋体" w:hAnsi="宋体" w:cs="仿宋" w:hint="eastAsia"/>
          <w:kern w:val="0"/>
          <w:szCs w:val="21"/>
          <w:lang w:bidi="ar"/>
        </w:rPr>
        <w:t>（五）使用期限：有效期两年（以签订合同当月开始计算）</w:t>
      </w:r>
      <w:r>
        <w:rPr>
          <w:rFonts w:ascii="宋体" w:hAnsi="宋体" w:cs="仿宋" w:hint="eastAsia"/>
          <w:kern w:val="0"/>
          <w:szCs w:val="21"/>
          <w:lang w:bidi="ar"/>
        </w:rPr>
        <w:t>。</w:t>
      </w:r>
      <w:r>
        <w:rPr>
          <w:rFonts w:ascii="宋体" w:eastAsia="宋体" w:hAnsi="宋体" w:cs="仿宋" w:hint="eastAsia"/>
          <w:kern w:val="0"/>
          <w:szCs w:val="21"/>
          <w:lang w:bidi="ar"/>
        </w:rPr>
        <w:t>超过有效期</w:t>
      </w:r>
      <w:r>
        <w:rPr>
          <w:rFonts w:ascii="宋体" w:hAnsi="宋体" w:cs="仿宋" w:hint="eastAsia"/>
          <w:kern w:val="0"/>
          <w:szCs w:val="21"/>
          <w:lang w:bidi="ar"/>
        </w:rPr>
        <w:t>的，成交供应商应配合采购人完成</w:t>
      </w:r>
      <w:r>
        <w:rPr>
          <w:rFonts w:ascii="宋体" w:eastAsia="宋体" w:hAnsi="宋体" w:cs="仿宋" w:hint="eastAsia"/>
          <w:kern w:val="0"/>
          <w:szCs w:val="21"/>
          <w:lang w:bidi="ar"/>
        </w:rPr>
        <w:t>延期。</w:t>
      </w:r>
    </w:p>
    <w:p w:rsidR="00727A7B" w:rsidRDefault="0052366F">
      <w:pPr>
        <w:pStyle w:val="af3"/>
        <w:snapToGrid w:val="0"/>
        <w:spacing w:line="360" w:lineRule="auto"/>
        <w:rPr>
          <w:rFonts w:ascii="宋体" w:eastAsia="宋体" w:hAnsi="宋体"/>
          <w:bCs/>
          <w:color w:val="000000"/>
          <w:szCs w:val="21"/>
        </w:rPr>
      </w:pPr>
      <w:r>
        <w:rPr>
          <w:rFonts w:ascii="宋体" w:eastAsia="宋体" w:hAnsi="宋体" w:cs="仿宋" w:hint="eastAsia"/>
          <w:color w:val="000000"/>
          <w:kern w:val="0"/>
          <w:szCs w:val="21"/>
          <w:lang w:bidi="ar"/>
        </w:rPr>
        <w:t>（六）项目预算：</w:t>
      </w:r>
      <w:r>
        <w:rPr>
          <w:rFonts w:ascii="宋体" w:eastAsia="宋体" w:hAnsi="宋体" w:cs="仿宋" w:hint="eastAsia"/>
          <w:bCs/>
          <w:color w:val="000000"/>
          <w:kern w:val="0"/>
          <w:szCs w:val="21"/>
          <w:lang w:bidi="ar"/>
        </w:rPr>
        <w:t>人民币</w:t>
      </w:r>
      <w:r>
        <w:rPr>
          <w:rFonts w:ascii="宋体" w:hAnsi="宋体" w:cs="仿宋" w:hint="eastAsia"/>
          <w:bCs/>
          <w:color w:val="000000"/>
          <w:kern w:val="0"/>
          <w:szCs w:val="21"/>
          <w:lang w:bidi="ar"/>
        </w:rPr>
        <w:t>2</w:t>
      </w:r>
      <w:r>
        <w:rPr>
          <w:rFonts w:ascii="宋体" w:eastAsia="宋体" w:hAnsi="宋体" w:cs="仿宋" w:hint="eastAsia"/>
          <w:bCs/>
          <w:color w:val="000000"/>
          <w:kern w:val="0"/>
          <w:szCs w:val="21"/>
          <w:lang w:bidi="ar"/>
        </w:rPr>
        <w:t>0</w:t>
      </w:r>
      <w:r>
        <w:rPr>
          <w:rFonts w:ascii="宋体" w:hAnsi="宋体" w:cs="仿宋" w:hint="eastAsia"/>
          <w:bCs/>
          <w:color w:val="000000"/>
          <w:kern w:val="0"/>
          <w:szCs w:val="21"/>
          <w:lang w:bidi="ar"/>
        </w:rPr>
        <w:t>2</w:t>
      </w:r>
      <w:r>
        <w:rPr>
          <w:rFonts w:ascii="宋体" w:eastAsia="宋体" w:hAnsi="宋体" w:cs="仿宋" w:hint="eastAsia"/>
          <w:bCs/>
          <w:color w:val="000000"/>
          <w:kern w:val="0"/>
          <w:szCs w:val="21"/>
          <w:lang w:bidi="ar"/>
        </w:rPr>
        <w:t>000元（以实际发放份数为准），项目估算以1010份计，</w:t>
      </w:r>
      <w:r>
        <w:rPr>
          <w:rFonts w:ascii="宋体" w:eastAsia="宋体" w:hAnsi="宋体" w:hint="eastAsia"/>
          <w:bCs/>
          <w:szCs w:val="21"/>
        </w:rPr>
        <w:t>按每份</w:t>
      </w:r>
      <w:r>
        <w:rPr>
          <w:rFonts w:ascii="宋体" w:hAnsi="宋体" w:hint="eastAsia"/>
          <w:bCs/>
          <w:szCs w:val="21"/>
        </w:rPr>
        <w:t>2</w:t>
      </w:r>
      <w:r>
        <w:rPr>
          <w:rFonts w:ascii="宋体" w:eastAsia="宋体" w:hAnsi="宋体" w:hint="eastAsia"/>
          <w:bCs/>
          <w:szCs w:val="21"/>
        </w:rPr>
        <w:t>00</w:t>
      </w:r>
      <w:r>
        <w:rPr>
          <w:rFonts w:ascii="宋体" w:eastAsia="宋体" w:hAnsi="宋体" w:cs="仿宋" w:hint="eastAsia"/>
          <w:bCs/>
          <w:color w:val="000000"/>
          <w:kern w:val="0"/>
          <w:szCs w:val="21"/>
          <w:lang w:bidi="ar"/>
        </w:rPr>
        <w:t>元</w:t>
      </w:r>
      <w:r>
        <w:rPr>
          <w:rFonts w:ascii="宋体" w:eastAsia="宋体" w:hAnsi="宋体" w:hint="eastAsia"/>
          <w:bCs/>
          <w:szCs w:val="21"/>
        </w:rPr>
        <w:t>标准计算</w:t>
      </w:r>
      <w:r>
        <w:rPr>
          <w:rFonts w:ascii="宋体" w:eastAsia="宋体" w:hAnsi="宋体" w:cs="仿宋" w:hint="eastAsia"/>
          <w:bCs/>
          <w:color w:val="000000"/>
          <w:kern w:val="0"/>
          <w:szCs w:val="21"/>
          <w:lang w:bidi="ar"/>
        </w:rPr>
        <w:t>。预算已包含</w:t>
      </w:r>
      <w:r>
        <w:rPr>
          <w:rFonts w:ascii="宋体" w:eastAsia="宋体" w:hAnsi="宋体"/>
          <w:bCs/>
          <w:color w:val="000000"/>
          <w:szCs w:val="21"/>
        </w:rPr>
        <w:t>税费、运费</w:t>
      </w:r>
      <w:r>
        <w:rPr>
          <w:rFonts w:ascii="宋体" w:eastAsia="宋体" w:hAnsi="宋体" w:hint="eastAsia"/>
          <w:bCs/>
          <w:color w:val="000000"/>
          <w:szCs w:val="21"/>
        </w:rPr>
        <w:t>、制作费</w:t>
      </w:r>
      <w:r>
        <w:rPr>
          <w:rFonts w:ascii="宋体" w:eastAsia="宋体" w:hAnsi="宋体"/>
          <w:bCs/>
          <w:color w:val="000000"/>
          <w:szCs w:val="21"/>
        </w:rPr>
        <w:t>等与本项目有关的一切费用</w:t>
      </w:r>
      <w:r>
        <w:rPr>
          <w:rFonts w:ascii="宋体" w:eastAsia="宋体" w:hAnsi="宋体" w:hint="eastAsia"/>
          <w:bCs/>
          <w:color w:val="000000"/>
          <w:szCs w:val="21"/>
        </w:rPr>
        <w:t>。</w:t>
      </w:r>
    </w:p>
    <w:p w:rsidR="00727A7B" w:rsidRDefault="0052366F">
      <w:pPr>
        <w:pStyle w:val="af3"/>
        <w:numPr>
          <w:ilvl w:val="0"/>
          <w:numId w:val="15"/>
        </w:numPr>
        <w:snapToGrid w:val="0"/>
        <w:spacing w:line="360" w:lineRule="auto"/>
        <w:ind w:firstLineChars="0"/>
        <w:rPr>
          <w:rFonts w:ascii="宋体" w:eastAsia="宋体" w:hAnsi="宋体"/>
          <w:b/>
          <w:bCs/>
        </w:rPr>
      </w:pPr>
      <w:r>
        <w:rPr>
          <w:rFonts w:ascii="宋体" w:eastAsia="宋体" w:hAnsi="宋体" w:hint="eastAsia"/>
          <w:b/>
          <w:bCs/>
        </w:rPr>
        <w:t>服务范围及售后服务</w:t>
      </w:r>
    </w:p>
    <w:p w:rsidR="00727A7B" w:rsidRDefault="0052366F">
      <w:pPr>
        <w:pStyle w:val="af3"/>
        <w:snapToGrid w:val="0"/>
        <w:spacing w:line="360" w:lineRule="auto"/>
        <w:ind w:left="450" w:firstLineChars="0" w:firstLine="0"/>
        <w:rPr>
          <w:rFonts w:ascii="宋体" w:eastAsia="宋体" w:hAnsi="宋体"/>
          <w:b/>
          <w:bCs/>
        </w:rPr>
      </w:pPr>
      <w:r>
        <w:rPr>
          <w:rFonts w:ascii="宋体" w:eastAsia="宋体" w:hAnsi="宋体" w:hint="eastAsia"/>
          <w:b/>
          <w:bCs/>
        </w:rPr>
        <w:t>（一）服务范围</w:t>
      </w:r>
    </w:p>
    <w:p w:rsidR="00727A7B" w:rsidRDefault="0052366F">
      <w:pPr>
        <w:pStyle w:val="a7"/>
        <w:numPr>
          <w:ilvl w:val="0"/>
          <w:numId w:val="16"/>
        </w:numPr>
        <w:spacing w:line="360" w:lineRule="auto"/>
        <w:ind w:left="0" w:firstLineChars="200" w:firstLine="420"/>
        <w:rPr>
          <w:sz w:val="21"/>
        </w:rPr>
      </w:pPr>
      <w:r>
        <w:rPr>
          <w:rFonts w:hint="eastAsia"/>
          <w:sz w:val="21"/>
        </w:rPr>
        <w:t>成交供应商旗下的互联网系统平台能在全国范围内提供在线查询、选位、支付、自助终端取票等一站式影院全程线上预订，满足用户随时随地、便捷的观影/观看演出的服务。</w:t>
      </w:r>
      <w:r>
        <w:rPr>
          <w:rFonts w:hint="eastAsia"/>
          <w:sz w:val="21"/>
        </w:rPr>
        <w:lastRenderedPageBreak/>
        <w:t>在广东省区域内提供售后服务点，方便处理客户问题，及时沟通发现并解决。</w:t>
      </w:r>
    </w:p>
    <w:p w:rsidR="00727A7B" w:rsidRDefault="0052366F">
      <w:pPr>
        <w:pStyle w:val="a7"/>
        <w:numPr>
          <w:ilvl w:val="0"/>
          <w:numId w:val="16"/>
        </w:numPr>
        <w:spacing w:line="360" w:lineRule="auto"/>
        <w:ind w:left="0" w:firstLineChars="200" w:firstLine="420"/>
        <w:rPr>
          <w:sz w:val="21"/>
        </w:rPr>
      </w:pPr>
      <w:r>
        <w:rPr>
          <w:rFonts w:hint="eastAsia"/>
          <w:sz w:val="21"/>
        </w:rPr>
        <w:t>成交供应商在全国各地内均有固定的合作电影院（城），且影院须覆盖肇庆市各县区（签订合同时提供肇庆辖区内影院清单，须列明影城名称及其详细地址）；成交供应商保证提供的电影</w:t>
      </w:r>
      <w:proofErr w:type="gramStart"/>
      <w:r>
        <w:rPr>
          <w:rFonts w:hint="eastAsia"/>
          <w:sz w:val="21"/>
        </w:rPr>
        <w:t>券</w:t>
      </w:r>
      <w:proofErr w:type="gramEnd"/>
      <w:r>
        <w:rPr>
          <w:rFonts w:hint="eastAsia"/>
          <w:sz w:val="21"/>
        </w:rPr>
        <w:t>可在签约的全国多家影院进行在线</w:t>
      </w:r>
      <w:proofErr w:type="gramStart"/>
      <w:r>
        <w:rPr>
          <w:rFonts w:hint="eastAsia"/>
          <w:sz w:val="21"/>
        </w:rPr>
        <w:t>选座观</w:t>
      </w:r>
      <w:proofErr w:type="gramEnd"/>
      <w:r>
        <w:rPr>
          <w:rFonts w:hint="eastAsia"/>
          <w:sz w:val="21"/>
        </w:rPr>
        <w:t>影兑换，其中肇庆市内所有辖区均有固定的合作电影院，院线详细情况以成交供应商平台信息为准。成交供应商保证平台上线电影排期与电影院实际排片相同，电影</w:t>
      </w:r>
      <w:proofErr w:type="gramStart"/>
      <w:r>
        <w:rPr>
          <w:rFonts w:hint="eastAsia"/>
          <w:sz w:val="21"/>
        </w:rPr>
        <w:t>券</w:t>
      </w:r>
      <w:proofErr w:type="gramEnd"/>
      <w:r>
        <w:rPr>
          <w:rFonts w:hint="eastAsia"/>
          <w:sz w:val="21"/>
        </w:rPr>
        <w:t>确保交付后2年内能正常使用。</w:t>
      </w:r>
    </w:p>
    <w:p w:rsidR="00727A7B" w:rsidRDefault="0052366F">
      <w:pPr>
        <w:pStyle w:val="a7"/>
        <w:numPr>
          <w:ilvl w:val="0"/>
          <w:numId w:val="16"/>
        </w:numPr>
        <w:spacing w:line="360" w:lineRule="auto"/>
        <w:ind w:left="0" w:firstLineChars="200" w:firstLine="420"/>
        <w:rPr>
          <w:sz w:val="21"/>
        </w:rPr>
      </w:pPr>
      <w:r>
        <w:rPr>
          <w:rFonts w:hint="eastAsia"/>
          <w:sz w:val="21"/>
        </w:rPr>
        <w:t>成交供应商旗下的APP、小程序或公众号</w:t>
      </w:r>
      <w:r>
        <w:rPr>
          <w:rFonts w:cs="仿宋" w:hint="eastAsia"/>
          <w:color w:val="000000"/>
          <w:sz w:val="21"/>
          <w:lang w:bidi="ar"/>
        </w:rPr>
        <w:t>等线上购</w:t>
      </w:r>
      <w:r>
        <w:rPr>
          <w:rFonts w:cs="仿宋" w:hint="eastAsia"/>
          <w:sz w:val="21"/>
          <w:lang w:bidi="ar"/>
        </w:rPr>
        <w:t>买平台必须是面向市场、公开透明经营的非封闭类网上商城，无论是否持券均可进入平台</w:t>
      </w:r>
      <w:proofErr w:type="gramStart"/>
      <w:r>
        <w:rPr>
          <w:rFonts w:cs="仿宋" w:hint="eastAsia"/>
          <w:sz w:val="21"/>
          <w:lang w:bidi="ar"/>
        </w:rPr>
        <w:t>使用微信或</w:t>
      </w:r>
      <w:proofErr w:type="gramEnd"/>
      <w:r>
        <w:rPr>
          <w:rFonts w:cs="仿宋" w:hint="eastAsia"/>
          <w:sz w:val="21"/>
          <w:lang w:bidi="ar"/>
        </w:rPr>
        <w:t>支付宝等支付软件消费。</w:t>
      </w:r>
    </w:p>
    <w:p w:rsidR="00727A7B" w:rsidRDefault="0052366F">
      <w:pPr>
        <w:pStyle w:val="a7"/>
        <w:numPr>
          <w:ilvl w:val="0"/>
          <w:numId w:val="16"/>
        </w:numPr>
        <w:spacing w:line="360" w:lineRule="auto"/>
        <w:ind w:left="0" w:firstLineChars="200" w:firstLine="420"/>
        <w:rPr>
          <w:sz w:val="21"/>
        </w:rPr>
      </w:pPr>
      <w:r>
        <w:rPr>
          <w:rFonts w:hint="eastAsia"/>
          <w:sz w:val="21"/>
        </w:rPr>
        <w:t>成交供应商提供相关售后服务：</w:t>
      </w:r>
    </w:p>
    <w:p w:rsidR="00727A7B" w:rsidRDefault="0052366F">
      <w:pPr>
        <w:pStyle w:val="a7"/>
        <w:numPr>
          <w:ilvl w:val="0"/>
          <w:numId w:val="17"/>
        </w:numPr>
        <w:spacing w:line="360" w:lineRule="auto"/>
        <w:rPr>
          <w:sz w:val="21"/>
        </w:rPr>
      </w:pPr>
      <w:proofErr w:type="gramStart"/>
      <w:r>
        <w:rPr>
          <w:rFonts w:hint="eastAsia"/>
          <w:sz w:val="21"/>
        </w:rPr>
        <w:t>微信公众号</w:t>
      </w:r>
      <w:proofErr w:type="gramEnd"/>
      <w:r>
        <w:rPr>
          <w:rFonts w:hint="eastAsia"/>
          <w:sz w:val="21"/>
        </w:rPr>
        <w:t>或小程序或APP等其他在线解答。</w:t>
      </w:r>
    </w:p>
    <w:p w:rsidR="00727A7B" w:rsidRDefault="0052366F">
      <w:pPr>
        <w:pStyle w:val="a7"/>
        <w:numPr>
          <w:ilvl w:val="0"/>
          <w:numId w:val="17"/>
        </w:numPr>
        <w:spacing w:line="360" w:lineRule="auto"/>
        <w:rPr>
          <w:sz w:val="21"/>
        </w:rPr>
      </w:pPr>
      <w:r>
        <w:rPr>
          <w:rFonts w:hint="eastAsia"/>
          <w:sz w:val="21"/>
        </w:rPr>
        <w:t>人工客服专席，服务时间：周一至周日（每天不少于12小时）。</w:t>
      </w:r>
    </w:p>
    <w:p w:rsidR="00727A7B" w:rsidRDefault="0052366F">
      <w:pPr>
        <w:pStyle w:val="a7"/>
        <w:numPr>
          <w:ilvl w:val="0"/>
          <w:numId w:val="17"/>
        </w:numPr>
        <w:spacing w:line="360" w:lineRule="auto"/>
        <w:rPr>
          <w:sz w:val="21"/>
        </w:rPr>
      </w:pPr>
      <w:r>
        <w:rPr>
          <w:rFonts w:hint="eastAsia"/>
          <w:sz w:val="21"/>
        </w:rPr>
        <w:t>客</w:t>
      </w:r>
      <w:proofErr w:type="gramStart"/>
      <w:r>
        <w:rPr>
          <w:rFonts w:hint="eastAsia"/>
          <w:sz w:val="21"/>
        </w:rPr>
        <w:t>服帮助</w:t>
      </w:r>
      <w:proofErr w:type="gramEnd"/>
      <w:r>
        <w:rPr>
          <w:rFonts w:hint="eastAsia"/>
          <w:sz w:val="21"/>
        </w:rPr>
        <w:t>订票：若客户无法自行添加卡券订票，可联系客服告知客服想要观影的影院、场次、座位及接收取票码的手机号码，客服可协助订票。</w:t>
      </w:r>
    </w:p>
    <w:p w:rsidR="00727A7B" w:rsidRDefault="0052366F">
      <w:pPr>
        <w:pStyle w:val="a7"/>
        <w:numPr>
          <w:ilvl w:val="0"/>
          <w:numId w:val="17"/>
        </w:numPr>
        <w:spacing w:line="360" w:lineRule="auto"/>
        <w:rPr>
          <w:sz w:val="21"/>
        </w:rPr>
      </w:pPr>
      <w:r>
        <w:rPr>
          <w:rFonts w:hint="eastAsia"/>
          <w:sz w:val="21"/>
        </w:rPr>
        <w:t>客户登录账户或添加卡券时输入密码错误导致账户被锁，可联系客</w:t>
      </w:r>
      <w:proofErr w:type="gramStart"/>
      <w:r>
        <w:rPr>
          <w:rFonts w:hint="eastAsia"/>
          <w:sz w:val="21"/>
        </w:rPr>
        <w:t>服提供</w:t>
      </w:r>
      <w:proofErr w:type="gramEnd"/>
      <w:r>
        <w:rPr>
          <w:rFonts w:hint="eastAsia"/>
          <w:sz w:val="21"/>
        </w:rPr>
        <w:t>登录的账号及时处理。</w:t>
      </w:r>
    </w:p>
    <w:p w:rsidR="00727A7B" w:rsidRPr="00B9525C" w:rsidRDefault="0052366F">
      <w:pPr>
        <w:pStyle w:val="a7"/>
        <w:numPr>
          <w:ilvl w:val="0"/>
          <w:numId w:val="17"/>
        </w:numPr>
        <w:spacing w:line="360" w:lineRule="auto"/>
        <w:rPr>
          <w:sz w:val="21"/>
        </w:rPr>
      </w:pPr>
      <w:r>
        <w:rPr>
          <w:rFonts w:hint="eastAsia"/>
          <w:sz w:val="21"/>
        </w:rPr>
        <w:t>如遇</w:t>
      </w:r>
      <w:proofErr w:type="gramStart"/>
      <w:r>
        <w:rPr>
          <w:rFonts w:hint="eastAsia"/>
          <w:sz w:val="21"/>
        </w:rPr>
        <w:t>券</w:t>
      </w:r>
      <w:proofErr w:type="gramEnd"/>
      <w:r>
        <w:rPr>
          <w:rFonts w:hint="eastAsia"/>
          <w:sz w:val="21"/>
        </w:rPr>
        <w:t>无法添加、无法使用等问</w:t>
      </w:r>
      <w:r w:rsidRPr="00B9525C">
        <w:rPr>
          <w:rFonts w:hint="eastAsia"/>
          <w:sz w:val="21"/>
        </w:rPr>
        <w:t>题咨询及时响应。</w:t>
      </w:r>
    </w:p>
    <w:p w:rsidR="00727A7B" w:rsidRPr="00B9525C" w:rsidRDefault="0052366F">
      <w:pPr>
        <w:pStyle w:val="af3"/>
        <w:snapToGrid w:val="0"/>
        <w:spacing w:line="360" w:lineRule="auto"/>
        <w:ind w:firstLine="422"/>
        <w:rPr>
          <w:rFonts w:ascii="宋体" w:eastAsia="宋体" w:hAnsi="宋体"/>
          <w:b/>
          <w:color w:val="000000"/>
          <w:szCs w:val="21"/>
        </w:rPr>
      </w:pPr>
      <w:r w:rsidRPr="00B9525C">
        <w:rPr>
          <w:rFonts w:ascii="宋体" w:eastAsia="宋体" w:hAnsi="宋体" w:hint="eastAsia"/>
          <w:b/>
          <w:color w:val="000000"/>
          <w:szCs w:val="21"/>
        </w:rPr>
        <w:t>（二）</w:t>
      </w:r>
      <w:r w:rsidRPr="00B9525C">
        <w:rPr>
          <w:rFonts w:ascii="宋体" w:eastAsia="宋体" w:hAnsi="宋体"/>
          <w:b/>
          <w:color w:val="000000"/>
          <w:szCs w:val="21"/>
        </w:rPr>
        <w:t>售后服务</w:t>
      </w:r>
    </w:p>
    <w:p w:rsidR="00727A7B" w:rsidRPr="00B9525C" w:rsidRDefault="0052366F">
      <w:pPr>
        <w:pStyle w:val="1"/>
        <w:snapToGrid w:val="0"/>
        <w:spacing w:line="360" w:lineRule="auto"/>
        <w:rPr>
          <w:rFonts w:ascii="宋体" w:hAnsi="宋体"/>
          <w:color w:val="000000"/>
        </w:rPr>
      </w:pPr>
      <w:r w:rsidRPr="00B9525C">
        <w:rPr>
          <w:rFonts w:ascii="宋体" w:hAnsi="宋体" w:hint="eastAsia"/>
          <w:color w:val="000000"/>
        </w:rPr>
        <w:t>1.成交供应商</w:t>
      </w:r>
      <w:r w:rsidRPr="00B9525C">
        <w:rPr>
          <w:rFonts w:ascii="宋体" w:hAnsi="宋体"/>
          <w:color w:val="000000"/>
        </w:rPr>
        <w:t>有24小时问题处理</w:t>
      </w:r>
      <w:r w:rsidRPr="00B9525C">
        <w:rPr>
          <w:rFonts w:ascii="宋体" w:hAnsi="宋体" w:hint="eastAsia"/>
          <w:color w:val="000000"/>
        </w:rPr>
        <w:t>服务</w:t>
      </w:r>
      <w:r w:rsidRPr="00B9525C">
        <w:rPr>
          <w:rFonts w:ascii="宋体" w:hAnsi="宋体"/>
          <w:color w:val="000000"/>
        </w:rPr>
        <w:t>电话</w:t>
      </w:r>
      <w:r w:rsidRPr="00B9525C">
        <w:rPr>
          <w:rFonts w:ascii="宋体" w:hAnsi="宋体" w:hint="eastAsia"/>
          <w:color w:val="000000"/>
        </w:rPr>
        <w:t>，交付的电影</w:t>
      </w:r>
      <w:proofErr w:type="gramStart"/>
      <w:r w:rsidRPr="00B9525C">
        <w:rPr>
          <w:rFonts w:ascii="宋体" w:hAnsi="宋体" w:hint="eastAsia"/>
          <w:color w:val="000000"/>
        </w:rPr>
        <w:t>券</w:t>
      </w:r>
      <w:proofErr w:type="gramEnd"/>
      <w:r w:rsidRPr="00B9525C">
        <w:rPr>
          <w:rFonts w:ascii="宋体" w:hAnsi="宋体" w:hint="eastAsia"/>
          <w:color w:val="000000"/>
        </w:rPr>
        <w:t>一人一卡实名登记，</w:t>
      </w:r>
      <w:proofErr w:type="gramStart"/>
      <w:r w:rsidRPr="00B9525C">
        <w:rPr>
          <w:rFonts w:ascii="宋体" w:hAnsi="宋体"/>
          <w:color w:val="000000"/>
        </w:rPr>
        <w:t>若工</w:t>
      </w:r>
      <w:proofErr w:type="gramEnd"/>
      <w:r w:rsidRPr="00B9525C">
        <w:rPr>
          <w:rFonts w:ascii="宋体" w:hAnsi="宋体"/>
          <w:color w:val="000000"/>
        </w:rPr>
        <w:t>会</w:t>
      </w:r>
      <w:r w:rsidRPr="00B9525C">
        <w:rPr>
          <w:rFonts w:ascii="宋体" w:hAnsi="宋体" w:hint="eastAsia"/>
          <w:color w:val="000000"/>
        </w:rPr>
        <w:t>会员</w:t>
      </w:r>
      <w:r w:rsidRPr="00B9525C">
        <w:rPr>
          <w:rFonts w:ascii="宋体" w:hAnsi="宋体"/>
          <w:color w:val="000000"/>
        </w:rPr>
        <w:t>遗失</w:t>
      </w:r>
      <w:r w:rsidRPr="00B9525C">
        <w:rPr>
          <w:rFonts w:ascii="宋体" w:hAnsi="宋体" w:hint="eastAsia"/>
          <w:color w:val="000000"/>
        </w:rPr>
        <w:t>电影</w:t>
      </w:r>
      <w:proofErr w:type="gramStart"/>
      <w:r w:rsidRPr="00B9525C">
        <w:rPr>
          <w:rFonts w:ascii="宋体" w:hAnsi="宋体"/>
          <w:color w:val="000000"/>
        </w:rPr>
        <w:t>券</w:t>
      </w:r>
      <w:proofErr w:type="gramEnd"/>
      <w:r w:rsidRPr="00B9525C">
        <w:rPr>
          <w:rFonts w:ascii="宋体" w:hAnsi="宋体"/>
          <w:color w:val="000000"/>
        </w:rPr>
        <w:t>可提供</w:t>
      </w:r>
      <w:r w:rsidRPr="00B9525C">
        <w:rPr>
          <w:rFonts w:ascii="宋体" w:hAnsi="宋体" w:hint="eastAsia"/>
          <w:color w:val="000000"/>
        </w:rPr>
        <w:t>本人姓名、手机号码等个人有关</w:t>
      </w:r>
      <w:r w:rsidRPr="00B9525C">
        <w:rPr>
          <w:rFonts w:ascii="宋体" w:hAnsi="宋体"/>
          <w:color w:val="000000"/>
        </w:rPr>
        <w:t>信息免费补办</w:t>
      </w:r>
      <w:r w:rsidRPr="00B9525C">
        <w:rPr>
          <w:rFonts w:ascii="宋体" w:hAnsi="宋体" w:hint="eastAsia"/>
          <w:color w:val="000000"/>
        </w:rPr>
        <w:t>，成交供应商不得泄露采购人提供的会员个人信息。</w:t>
      </w:r>
    </w:p>
    <w:p w:rsidR="00727A7B" w:rsidRDefault="0052366F">
      <w:pPr>
        <w:snapToGrid w:val="0"/>
        <w:spacing w:line="360" w:lineRule="auto"/>
        <w:ind w:firstLineChars="200" w:firstLine="420"/>
        <w:rPr>
          <w:rFonts w:ascii="宋体" w:eastAsia="宋体" w:hAnsi="宋体"/>
          <w:szCs w:val="21"/>
        </w:rPr>
      </w:pPr>
      <w:r w:rsidRPr="00B9525C">
        <w:rPr>
          <w:rFonts w:ascii="宋体" w:eastAsia="宋体" w:hAnsi="宋体" w:hint="eastAsia"/>
          <w:color w:val="000000"/>
          <w:szCs w:val="21"/>
        </w:rPr>
        <w:t>2.成交供应商须在广东省内设有售后服</w:t>
      </w:r>
      <w:r>
        <w:rPr>
          <w:rFonts w:ascii="宋体" w:eastAsia="宋体" w:hAnsi="宋体" w:hint="eastAsia"/>
          <w:color w:val="000000"/>
          <w:szCs w:val="21"/>
        </w:rPr>
        <w:t>务中心，并提供售后咨询服务的手机号码，需有特殊措施保障产品安全，保证兑换通畅。</w:t>
      </w:r>
    </w:p>
    <w:p w:rsidR="00727A7B" w:rsidRDefault="0052366F">
      <w:pPr>
        <w:pStyle w:val="a0"/>
        <w:snapToGrid w:val="0"/>
        <w:spacing w:after="0" w:line="360" w:lineRule="auto"/>
        <w:ind w:leftChars="0" w:left="0" w:firstLineChars="200" w:firstLine="420"/>
        <w:rPr>
          <w:rFonts w:ascii="宋体" w:eastAsia="宋体" w:hAnsi="宋体"/>
          <w:color w:val="000000"/>
          <w:szCs w:val="21"/>
        </w:rPr>
      </w:pPr>
      <w:r>
        <w:rPr>
          <w:rFonts w:ascii="宋体" w:eastAsia="宋体" w:hAnsi="宋体" w:hint="eastAsia"/>
          <w:color w:val="000000"/>
          <w:szCs w:val="21"/>
        </w:rPr>
        <w:t>3.如工会</w:t>
      </w:r>
      <w:r>
        <w:rPr>
          <w:rFonts w:ascii="宋体" w:hAnsi="宋体" w:hint="eastAsia"/>
          <w:color w:val="000000"/>
          <w:szCs w:val="21"/>
        </w:rPr>
        <w:t>会员</w:t>
      </w:r>
      <w:r>
        <w:rPr>
          <w:rFonts w:ascii="宋体" w:eastAsia="宋体" w:hAnsi="宋体" w:hint="eastAsia"/>
          <w:color w:val="000000"/>
          <w:szCs w:val="21"/>
        </w:rPr>
        <w:t>提交书面投诉的人数占总会员人数的5%，采购人将进行会员对成交供应商的满意度调查。</w:t>
      </w:r>
      <w:proofErr w:type="gramStart"/>
      <w:r>
        <w:rPr>
          <w:rFonts w:ascii="宋体" w:eastAsia="宋体" w:hAnsi="宋体" w:hint="eastAsia"/>
          <w:color w:val="000000"/>
          <w:szCs w:val="21"/>
        </w:rPr>
        <w:t>若超半数以上</w:t>
      </w:r>
      <w:proofErr w:type="gramEnd"/>
      <w:r>
        <w:rPr>
          <w:rFonts w:ascii="宋体" w:eastAsia="宋体" w:hAnsi="宋体" w:hint="eastAsia"/>
          <w:color w:val="000000"/>
          <w:szCs w:val="21"/>
        </w:rPr>
        <w:t>会员不满意，将把成交供应商列入竞价及投标黑名单，不得参与本单位竞价及投标。</w:t>
      </w:r>
    </w:p>
    <w:p w:rsidR="00727A7B" w:rsidRDefault="0052366F">
      <w:pPr>
        <w:pStyle w:val="af3"/>
        <w:numPr>
          <w:ilvl w:val="0"/>
          <w:numId w:val="15"/>
        </w:numPr>
        <w:snapToGrid w:val="0"/>
        <w:spacing w:line="360" w:lineRule="auto"/>
        <w:ind w:firstLineChars="0"/>
        <w:rPr>
          <w:rFonts w:ascii="宋体" w:eastAsia="宋体" w:hAnsi="宋体"/>
          <w:b/>
          <w:bCs/>
        </w:rPr>
      </w:pPr>
      <w:r>
        <w:rPr>
          <w:rFonts w:ascii="宋体" w:eastAsia="宋体" w:hAnsi="宋体" w:hint="eastAsia"/>
          <w:b/>
          <w:bCs/>
        </w:rPr>
        <w:t>付款方式</w:t>
      </w:r>
    </w:p>
    <w:p w:rsidR="00727A7B" w:rsidRDefault="0052366F">
      <w:pPr>
        <w:spacing w:line="360" w:lineRule="auto"/>
        <w:ind w:firstLineChars="200" w:firstLine="420"/>
        <w:rPr>
          <w:rFonts w:ascii="宋体" w:eastAsia="宋体" w:hAnsi="宋体" w:cs="仿宋"/>
          <w:kern w:val="0"/>
          <w:szCs w:val="21"/>
          <w:lang w:bidi="ar"/>
        </w:rPr>
      </w:pPr>
      <w:r>
        <w:rPr>
          <w:rFonts w:ascii="宋体" w:eastAsia="宋体" w:hAnsi="宋体" w:cs="仿宋" w:hint="eastAsia"/>
          <w:kern w:val="0"/>
          <w:szCs w:val="21"/>
          <w:lang w:bidi="ar"/>
        </w:rPr>
        <w:t>按合同约定时间送货完毕，验收合格后成交供应</w:t>
      </w:r>
      <w:proofErr w:type="gramStart"/>
      <w:r>
        <w:rPr>
          <w:rFonts w:ascii="宋体" w:eastAsia="宋体" w:hAnsi="宋体" w:cs="仿宋" w:hint="eastAsia"/>
          <w:kern w:val="0"/>
          <w:szCs w:val="21"/>
          <w:lang w:bidi="ar"/>
        </w:rPr>
        <w:t>商凭以下</w:t>
      </w:r>
      <w:proofErr w:type="gramEnd"/>
      <w:r>
        <w:rPr>
          <w:rFonts w:ascii="宋体" w:eastAsia="宋体" w:hAnsi="宋体" w:cs="仿宋" w:hint="eastAsia"/>
          <w:kern w:val="0"/>
          <w:szCs w:val="21"/>
          <w:lang w:bidi="ar"/>
        </w:rPr>
        <w:t>资料与采购人结算，采购人在收到成交供应</w:t>
      </w:r>
      <w:proofErr w:type="gramStart"/>
      <w:r>
        <w:rPr>
          <w:rFonts w:ascii="宋体" w:eastAsia="宋体" w:hAnsi="宋体" w:cs="仿宋" w:hint="eastAsia"/>
          <w:kern w:val="0"/>
          <w:szCs w:val="21"/>
          <w:lang w:bidi="ar"/>
        </w:rPr>
        <w:t>商有效</w:t>
      </w:r>
      <w:proofErr w:type="gramEnd"/>
      <w:r>
        <w:rPr>
          <w:rFonts w:ascii="宋体" w:eastAsia="宋体" w:hAnsi="宋体" w:cs="仿宋" w:hint="eastAsia"/>
          <w:kern w:val="0"/>
          <w:szCs w:val="21"/>
          <w:lang w:bidi="ar"/>
        </w:rPr>
        <w:t>普通发票之日起</w:t>
      </w:r>
      <w:r>
        <w:rPr>
          <w:rFonts w:ascii="宋体" w:hAnsi="宋体" w:cs="仿宋" w:hint="eastAsia"/>
          <w:kern w:val="0"/>
          <w:szCs w:val="21"/>
          <w:lang w:bidi="ar"/>
        </w:rPr>
        <w:t>三十</w:t>
      </w:r>
      <w:r>
        <w:rPr>
          <w:rFonts w:ascii="宋体" w:eastAsia="宋体" w:hAnsi="宋体" w:cs="仿宋" w:hint="eastAsia"/>
          <w:kern w:val="0"/>
          <w:szCs w:val="21"/>
          <w:lang w:bidi="ar"/>
        </w:rPr>
        <w:t>个工作日内</w:t>
      </w:r>
      <w:r>
        <w:rPr>
          <w:rFonts w:ascii="宋体" w:hAnsi="宋体" w:cs="宋体" w:hint="eastAsia"/>
          <w:szCs w:val="28"/>
        </w:rPr>
        <w:t>以转账形式将合作费用支付</w:t>
      </w:r>
      <w:proofErr w:type="gramStart"/>
      <w:r>
        <w:rPr>
          <w:rFonts w:ascii="宋体" w:hAnsi="宋体" w:cs="宋体" w:hint="eastAsia"/>
          <w:szCs w:val="28"/>
        </w:rPr>
        <w:t>至成交</w:t>
      </w:r>
      <w:proofErr w:type="gramEnd"/>
      <w:r>
        <w:rPr>
          <w:rFonts w:ascii="宋体" w:hAnsi="宋体" w:cs="宋体" w:hint="eastAsia"/>
          <w:szCs w:val="28"/>
        </w:rPr>
        <w:t>供应商指定收款账户。在采购人提交资金审批、支付费用到实际到账期间，成交供应商不得逾期供货或逾期提供服务。</w:t>
      </w:r>
    </w:p>
    <w:p w:rsidR="00727A7B" w:rsidRDefault="0052366F">
      <w:pPr>
        <w:widowControl/>
        <w:tabs>
          <w:tab w:val="left" w:pos="312"/>
        </w:tabs>
        <w:adjustRightInd w:val="0"/>
        <w:spacing w:line="360" w:lineRule="auto"/>
        <w:ind w:firstLineChars="200" w:firstLine="420"/>
        <w:jc w:val="left"/>
        <w:rPr>
          <w:rFonts w:ascii="宋体" w:eastAsia="宋体" w:hAnsi="宋体" w:cs="仿宋"/>
          <w:kern w:val="0"/>
          <w:szCs w:val="21"/>
          <w:lang w:bidi="ar"/>
        </w:rPr>
      </w:pPr>
      <w:r>
        <w:rPr>
          <w:rFonts w:ascii="宋体" w:eastAsia="宋体" w:hAnsi="宋体" w:cs="仿宋" w:hint="eastAsia"/>
          <w:kern w:val="0"/>
          <w:szCs w:val="21"/>
          <w:lang w:bidi="ar"/>
        </w:rPr>
        <w:t>1）送货单。</w:t>
      </w:r>
    </w:p>
    <w:p w:rsidR="00727A7B" w:rsidRDefault="0052366F">
      <w:pPr>
        <w:widowControl/>
        <w:tabs>
          <w:tab w:val="left" w:pos="312"/>
        </w:tabs>
        <w:adjustRightInd w:val="0"/>
        <w:spacing w:line="360" w:lineRule="auto"/>
        <w:ind w:firstLineChars="200" w:firstLine="420"/>
        <w:jc w:val="left"/>
        <w:rPr>
          <w:rFonts w:ascii="宋体" w:eastAsia="宋体" w:hAnsi="宋体" w:cs="仿宋"/>
          <w:kern w:val="0"/>
          <w:szCs w:val="21"/>
          <w:lang w:bidi="ar"/>
        </w:rPr>
      </w:pPr>
      <w:r>
        <w:rPr>
          <w:rFonts w:ascii="宋体" w:eastAsia="宋体" w:hAnsi="宋体" w:cs="仿宋" w:hint="eastAsia"/>
          <w:kern w:val="0"/>
          <w:szCs w:val="21"/>
          <w:lang w:bidi="ar"/>
        </w:rPr>
        <w:lastRenderedPageBreak/>
        <w:t>2）合同。</w:t>
      </w:r>
    </w:p>
    <w:p w:rsidR="00727A7B" w:rsidRDefault="0052366F">
      <w:pPr>
        <w:widowControl/>
        <w:tabs>
          <w:tab w:val="left" w:pos="312"/>
        </w:tabs>
        <w:adjustRightInd w:val="0"/>
        <w:spacing w:line="360" w:lineRule="auto"/>
        <w:ind w:firstLineChars="200" w:firstLine="420"/>
        <w:jc w:val="left"/>
      </w:pPr>
      <w:r>
        <w:rPr>
          <w:rFonts w:ascii="宋体" w:eastAsia="宋体" w:hAnsi="宋体" w:cs="仿宋" w:hint="eastAsia"/>
          <w:kern w:val="0"/>
          <w:szCs w:val="21"/>
          <w:lang w:bidi="ar"/>
        </w:rPr>
        <w:t>3）成交供应商开具的正式发票。</w:t>
      </w:r>
    </w:p>
    <w:p w:rsidR="00727A7B" w:rsidRDefault="0052366F">
      <w:pPr>
        <w:pStyle w:val="af3"/>
        <w:numPr>
          <w:ilvl w:val="0"/>
          <w:numId w:val="15"/>
        </w:numPr>
        <w:snapToGrid w:val="0"/>
        <w:spacing w:line="360" w:lineRule="auto"/>
        <w:ind w:firstLineChars="0"/>
        <w:rPr>
          <w:rFonts w:ascii="宋体" w:eastAsia="宋体" w:hAnsi="宋体"/>
          <w:b/>
          <w:bCs/>
        </w:rPr>
      </w:pPr>
      <w:r>
        <w:rPr>
          <w:rFonts w:ascii="宋体" w:eastAsia="宋体" w:hAnsi="宋体" w:hint="eastAsia"/>
          <w:b/>
          <w:bCs/>
        </w:rPr>
        <w:t xml:space="preserve">项目其他说明 </w:t>
      </w:r>
    </w:p>
    <w:p w:rsidR="00727A7B" w:rsidRDefault="0052366F">
      <w:pPr>
        <w:tabs>
          <w:tab w:val="left" w:pos="900"/>
        </w:tabs>
        <w:spacing w:line="360" w:lineRule="auto"/>
        <w:ind w:firstLineChars="200" w:firstLine="420"/>
        <w:rPr>
          <w:rFonts w:ascii="宋体" w:hAnsi="宋体" w:cs="宋体"/>
          <w:szCs w:val="28"/>
        </w:rPr>
      </w:pPr>
      <w:r>
        <w:rPr>
          <w:rFonts w:ascii="宋体" w:hAnsi="宋体" w:cs="宋体" w:hint="eastAsia"/>
          <w:szCs w:val="28"/>
        </w:rPr>
        <w:t>（一）成交供应商提供电影</w:t>
      </w:r>
      <w:proofErr w:type="gramStart"/>
      <w:r>
        <w:rPr>
          <w:rFonts w:ascii="宋体" w:hAnsi="宋体" w:cs="宋体" w:hint="eastAsia"/>
          <w:szCs w:val="28"/>
        </w:rPr>
        <w:t>券</w:t>
      </w:r>
      <w:proofErr w:type="gramEnd"/>
      <w:r>
        <w:rPr>
          <w:rFonts w:ascii="宋体" w:hAnsi="宋体" w:cs="宋体"/>
          <w:szCs w:val="28"/>
        </w:rPr>
        <w:t>的</w:t>
      </w:r>
      <w:r>
        <w:rPr>
          <w:rFonts w:ascii="宋体" w:hAnsi="宋体" w:cs="宋体" w:hint="eastAsia"/>
          <w:szCs w:val="28"/>
        </w:rPr>
        <w:t>单人成交面值</w:t>
      </w:r>
      <w:r>
        <w:rPr>
          <w:rFonts w:ascii="宋体" w:hAnsi="宋体" w:cs="宋体"/>
          <w:szCs w:val="28"/>
        </w:rPr>
        <w:t>金额，应等同于人民币相等金额(仅限一张</w:t>
      </w:r>
      <w:r>
        <w:rPr>
          <w:rFonts w:ascii="宋体" w:hAnsi="宋体" w:cs="宋体" w:hint="eastAsia"/>
          <w:szCs w:val="28"/>
        </w:rPr>
        <w:t>电影</w:t>
      </w:r>
      <w:proofErr w:type="gramStart"/>
      <w:r>
        <w:rPr>
          <w:rFonts w:ascii="宋体" w:hAnsi="宋体" w:cs="宋体"/>
          <w:szCs w:val="28"/>
        </w:rPr>
        <w:t>券</w:t>
      </w:r>
      <w:proofErr w:type="gramEnd"/>
      <w:r>
        <w:rPr>
          <w:rFonts w:ascii="宋体" w:hAnsi="宋体" w:cs="宋体" w:hint="eastAsia"/>
          <w:szCs w:val="28"/>
        </w:rPr>
        <w:t>，且成交面值金额不可拆分多种形式，成交面值</w:t>
      </w:r>
      <w:r>
        <w:rPr>
          <w:rFonts w:ascii="宋体" w:hAnsi="宋体" w:cs="宋体"/>
          <w:szCs w:val="28"/>
        </w:rPr>
        <w:t>金额一次性到</w:t>
      </w:r>
      <w:r>
        <w:rPr>
          <w:rFonts w:ascii="宋体" w:hAnsi="宋体" w:cs="宋体" w:hint="eastAsia"/>
          <w:szCs w:val="28"/>
        </w:rPr>
        <w:t>电影</w:t>
      </w:r>
      <w:proofErr w:type="gramStart"/>
      <w:r>
        <w:rPr>
          <w:rFonts w:ascii="宋体" w:hAnsi="宋体" w:cs="宋体"/>
          <w:szCs w:val="28"/>
        </w:rPr>
        <w:t>券</w:t>
      </w:r>
      <w:proofErr w:type="gramEnd"/>
      <w:r>
        <w:rPr>
          <w:rFonts w:ascii="宋体" w:hAnsi="宋体" w:cs="宋体"/>
          <w:szCs w:val="28"/>
        </w:rPr>
        <w:t>账号)</w:t>
      </w:r>
      <w:r>
        <w:rPr>
          <w:rFonts w:ascii="宋体" w:hAnsi="宋体" w:cs="宋体" w:hint="eastAsia"/>
          <w:szCs w:val="28"/>
        </w:rPr>
        <w:t>。</w:t>
      </w:r>
    </w:p>
    <w:p w:rsidR="00727A7B" w:rsidRDefault="0052366F">
      <w:pPr>
        <w:tabs>
          <w:tab w:val="left" w:pos="900"/>
        </w:tabs>
        <w:spacing w:line="360" w:lineRule="auto"/>
        <w:ind w:firstLineChars="200" w:firstLine="420"/>
        <w:rPr>
          <w:rFonts w:ascii="宋体" w:hAnsi="宋体" w:cs="宋体"/>
          <w:szCs w:val="28"/>
        </w:rPr>
      </w:pPr>
      <w:r>
        <w:rPr>
          <w:rFonts w:ascii="宋体" w:hAnsi="宋体" w:cs="宋体" w:hint="eastAsia"/>
          <w:szCs w:val="28"/>
        </w:rPr>
        <w:t>（二）成交供应商提供的电影</w:t>
      </w:r>
      <w:proofErr w:type="gramStart"/>
      <w:r>
        <w:rPr>
          <w:rFonts w:ascii="宋体" w:hAnsi="宋体" w:cs="宋体" w:hint="eastAsia"/>
          <w:szCs w:val="28"/>
        </w:rPr>
        <w:t>券</w:t>
      </w:r>
      <w:proofErr w:type="gramEnd"/>
      <w:r>
        <w:rPr>
          <w:rFonts w:ascii="宋体" w:hAnsi="宋体" w:cs="宋体" w:hint="eastAsia"/>
          <w:szCs w:val="28"/>
        </w:rPr>
        <w:t>无论以何种计价单位点、豆等显示余额均必须等价于人民币的“元”且必须满足全省各大电影院均可通用(即凭票观看电影时不受时间、场次、影片、影院、票价及2D/3D的限制)</w:t>
      </w:r>
      <w:r>
        <w:rPr>
          <w:rFonts w:ascii="宋体" w:hAnsi="宋体" w:cs="Times New Roman" w:hint="eastAsia"/>
          <w:szCs w:val="21"/>
        </w:rPr>
        <w:t>，必须满足全国各大文艺演出（含演唱会、音乐节、话剧音乐剧、脱口秀等）、体育比赛等门票兑换购买，同时必须满足</w:t>
      </w:r>
      <w:proofErr w:type="gramStart"/>
      <w:r>
        <w:rPr>
          <w:rFonts w:ascii="宋体" w:hAnsi="宋体" w:cs="仿宋" w:hint="eastAsia"/>
          <w:kern w:val="0"/>
          <w:szCs w:val="21"/>
          <w:lang w:bidi="ar"/>
        </w:rPr>
        <w:t>爱奇艺</w:t>
      </w:r>
      <w:proofErr w:type="gramEnd"/>
      <w:r>
        <w:rPr>
          <w:rFonts w:ascii="宋体" w:hAnsi="宋体" w:cs="仿宋" w:hint="eastAsia"/>
          <w:kern w:val="0"/>
          <w:szCs w:val="21"/>
          <w:lang w:bidi="ar"/>
        </w:rPr>
        <w:t>、优酷、</w:t>
      </w:r>
      <w:proofErr w:type="gramStart"/>
      <w:r>
        <w:rPr>
          <w:rFonts w:ascii="宋体" w:hAnsi="宋体" w:cs="仿宋" w:hint="eastAsia"/>
          <w:kern w:val="0"/>
          <w:szCs w:val="21"/>
          <w:lang w:bidi="ar"/>
        </w:rPr>
        <w:t>网易云音乐</w:t>
      </w:r>
      <w:proofErr w:type="gramEnd"/>
      <w:r>
        <w:rPr>
          <w:rFonts w:ascii="宋体" w:hAnsi="宋体" w:cs="仿宋" w:hint="eastAsia"/>
          <w:kern w:val="0"/>
          <w:szCs w:val="21"/>
          <w:lang w:bidi="ar"/>
        </w:rPr>
        <w:t>、腾讯、酷狗、QQ音乐、芒果TV、</w:t>
      </w:r>
      <w:proofErr w:type="gramStart"/>
      <w:r>
        <w:rPr>
          <w:rFonts w:ascii="宋体" w:hAnsi="宋体" w:cs="仿宋" w:hint="eastAsia"/>
          <w:kern w:val="0"/>
          <w:szCs w:val="21"/>
          <w:lang w:bidi="ar"/>
        </w:rPr>
        <w:t>哔</w:t>
      </w:r>
      <w:proofErr w:type="gramEnd"/>
      <w:r>
        <w:rPr>
          <w:rFonts w:ascii="宋体" w:hAnsi="宋体" w:cs="仿宋" w:hint="eastAsia"/>
          <w:kern w:val="0"/>
          <w:szCs w:val="21"/>
          <w:lang w:bidi="ar"/>
        </w:rPr>
        <w:t>哩</w:t>
      </w:r>
      <w:proofErr w:type="gramStart"/>
      <w:r>
        <w:rPr>
          <w:rFonts w:ascii="宋体" w:hAnsi="宋体" w:cs="仿宋" w:hint="eastAsia"/>
          <w:kern w:val="0"/>
          <w:szCs w:val="21"/>
          <w:lang w:bidi="ar"/>
        </w:rPr>
        <w:t>哔</w:t>
      </w:r>
      <w:proofErr w:type="gramEnd"/>
      <w:r>
        <w:rPr>
          <w:rFonts w:ascii="宋体" w:hAnsi="宋体" w:cs="仿宋" w:hint="eastAsia"/>
          <w:kern w:val="0"/>
          <w:szCs w:val="21"/>
          <w:lang w:bidi="ar"/>
        </w:rPr>
        <w:t>哩、酷我、喜马拉雅等平台会员通兑资格（必须提供5个平台以上）</w:t>
      </w:r>
      <w:r>
        <w:rPr>
          <w:rFonts w:ascii="宋体" w:hAnsi="宋体" w:cs="宋体" w:hint="eastAsia"/>
          <w:szCs w:val="28"/>
        </w:rPr>
        <w:t>。</w:t>
      </w:r>
      <w:proofErr w:type="gramStart"/>
      <w:r>
        <w:rPr>
          <w:rFonts w:ascii="宋体" w:hAnsi="宋体" w:cs="宋体" w:hint="eastAsia"/>
          <w:szCs w:val="28"/>
        </w:rPr>
        <w:t>劵</w:t>
      </w:r>
      <w:proofErr w:type="gramEnd"/>
      <w:r>
        <w:rPr>
          <w:rFonts w:ascii="宋体" w:hAnsi="宋体" w:cs="宋体" w:hint="eastAsia"/>
          <w:szCs w:val="28"/>
        </w:rPr>
        <w:t>上充值的金额已包含制作的成本，兑换电影</w:t>
      </w:r>
      <w:proofErr w:type="gramStart"/>
      <w:r>
        <w:rPr>
          <w:rFonts w:ascii="宋体" w:hAnsi="宋体" w:cs="宋体" w:hint="eastAsia"/>
          <w:szCs w:val="28"/>
        </w:rPr>
        <w:t>券</w:t>
      </w:r>
      <w:proofErr w:type="gramEnd"/>
      <w:r>
        <w:rPr>
          <w:rFonts w:ascii="宋体" w:hAnsi="宋体" w:cs="宋体" w:hint="eastAsia"/>
          <w:szCs w:val="28"/>
        </w:rPr>
        <w:t>的手续费，观影的服务手续费等费用，兑换的电影票服务项目不得区别与其他对外销售的电影票，不得对服务进行打折或者捆绑其他的消费服务套餐，否则视为成交供应商违约，采购人有权解除合同、退货并要求成交供应商按电影</w:t>
      </w:r>
      <w:proofErr w:type="gramStart"/>
      <w:r>
        <w:rPr>
          <w:rFonts w:ascii="宋体" w:hAnsi="宋体" w:cs="宋体" w:hint="eastAsia"/>
          <w:szCs w:val="28"/>
        </w:rPr>
        <w:t>券</w:t>
      </w:r>
      <w:proofErr w:type="gramEnd"/>
      <w:r>
        <w:rPr>
          <w:rFonts w:ascii="宋体" w:hAnsi="宋体" w:cs="宋体" w:hint="eastAsia"/>
          <w:szCs w:val="28"/>
        </w:rPr>
        <w:t>面额退还全部未兑换金额，支付合同总价的10%作为违约金。</w:t>
      </w:r>
    </w:p>
    <w:p w:rsidR="00727A7B" w:rsidRDefault="0052366F">
      <w:pPr>
        <w:tabs>
          <w:tab w:val="left" w:pos="900"/>
        </w:tabs>
        <w:spacing w:line="360" w:lineRule="auto"/>
        <w:ind w:firstLineChars="200" w:firstLine="420"/>
        <w:rPr>
          <w:rFonts w:ascii="宋体" w:hAnsi="宋体" w:cs="宋体"/>
          <w:szCs w:val="28"/>
        </w:rPr>
      </w:pPr>
      <w:r>
        <w:rPr>
          <w:rFonts w:ascii="宋体" w:hAnsi="宋体" w:cs="宋体" w:hint="eastAsia"/>
          <w:szCs w:val="28"/>
        </w:rPr>
        <w:t>（三）电影</w:t>
      </w:r>
      <w:proofErr w:type="gramStart"/>
      <w:r>
        <w:rPr>
          <w:rFonts w:ascii="宋体" w:hAnsi="宋体" w:cs="宋体" w:hint="eastAsia"/>
          <w:szCs w:val="28"/>
        </w:rPr>
        <w:t>券</w:t>
      </w:r>
      <w:proofErr w:type="gramEnd"/>
      <w:r>
        <w:rPr>
          <w:rFonts w:ascii="宋体" w:hAnsi="宋体" w:cs="宋体" w:hint="eastAsia"/>
          <w:szCs w:val="28"/>
        </w:rPr>
        <w:t>可分期分次使用。</w:t>
      </w:r>
    </w:p>
    <w:p w:rsidR="00727A7B" w:rsidRDefault="0052366F">
      <w:pPr>
        <w:tabs>
          <w:tab w:val="left" w:pos="900"/>
        </w:tabs>
        <w:spacing w:line="360" w:lineRule="auto"/>
        <w:ind w:firstLineChars="200" w:firstLine="420"/>
        <w:rPr>
          <w:rFonts w:ascii="宋体" w:hAnsi="宋体" w:cs="宋体"/>
          <w:szCs w:val="28"/>
        </w:rPr>
      </w:pPr>
      <w:r>
        <w:rPr>
          <w:rFonts w:ascii="宋体" w:hAnsi="宋体" w:cs="宋体" w:hint="eastAsia"/>
          <w:szCs w:val="28"/>
        </w:rPr>
        <w:t>（四）为便利于工会会员及提供较好的观影环境和服务</w:t>
      </w:r>
      <w:r>
        <w:rPr>
          <w:rFonts w:ascii="宋体" w:hAnsi="宋体" w:cs="宋体"/>
          <w:szCs w:val="28"/>
        </w:rPr>
        <w:t>,要求电影</w:t>
      </w:r>
      <w:proofErr w:type="gramStart"/>
      <w:r>
        <w:rPr>
          <w:rFonts w:ascii="宋体" w:hAnsi="宋体" w:cs="宋体" w:hint="eastAsia"/>
          <w:szCs w:val="28"/>
        </w:rPr>
        <w:t>券</w:t>
      </w:r>
      <w:proofErr w:type="gramEnd"/>
      <w:r>
        <w:rPr>
          <w:rFonts w:ascii="宋体" w:hAnsi="宋体" w:cs="宋体" w:hint="eastAsia"/>
          <w:szCs w:val="28"/>
        </w:rPr>
        <w:t>覆盖全国各大电影院线均可观看。</w:t>
      </w:r>
    </w:p>
    <w:p w:rsidR="00727A7B" w:rsidRDefault="0052366F">
      <w:pPr>
        <w:pStyle w:val="a7"/>
        <w:tabs>
          <w:tab w:val="left" w:pos="420"/>
          <w:tab w:val="left" w:pos="540"/>
        </w:tabs>
        <w:adjustRightInd w:val="0"/>
        <w:snapToGrid w:val="0"/>
        <w:spacing w:line="360" w:lineRule="auto"/>
        <w:ind w:firstLineChars="200" w:firstLine="420"/>
      </w:pPr>
      <w:r>
        <w:rPr>
          <w:rFonts w:hAnsi="宋体" w:hint="eastAsia"/>
          <w:color w:val="000000"/>
          <w:sz w:val="21"/>
        </w:rPr>
        <w:t>（五）成交供应商提供的电影</w:t>
      </w:r>
      <w:proofErr w:type="gramStart"/>
      <w:r>
        <w:rPr>
          <w:rFonts w:hAnsi="宋体" w:hint="eastAsia"/>
          <w:color w:val="000000"/>
          <w:sz w:val="21"/>
        </w:rPr>
        <w:t>券</w:t>
      </w:r>
      <w:proofErr w:type="gramEnd"/>
      <w:r>
        <w:rPr>
          <w:rFonts w:hAnsi="宋体" w:hint="eastAsia"/>
          <w:color w:val="000000"/>
          <w:sz w:val="21"/>
        </w:rPr>
        <w:t>封面需注明会员的部门及个人姓名，便于采购人发放统计。</w:t>
      </w:r>
    </w:p>
    <w:p w:rsidR="00727A7B" w:rsidRDefault="0052366F">
      <w:pPr>
        <w:tabs>
          <w:tab w:val="left" w:pos="900"/>
        </w:tabs>
        <w:spacing w:line="360" w:lineRule="auto"/>
        <w:ind w:firstLineChars="200" w:firstLine="420"/>
        <w:rPr>
          <w:rFonts w:ascii="宋体" w:hAnsi="宋体" w:cs="宋体"/>
          <w:szCs w:val="28"/>
        </w:rPr>
      </w:pPr>
      <w:r>
        <w:rPr>
          <w:rFonts w:ascii="宋体" w:hAnsi="宋体" w:cs="宋体" w:hint="eastAsia"/>
          <w:szCs w:val="28"/>
        </w:rPr>
        <w:t>（六）成交供应商提供的</w:t>
      </w:r>
      <w:r>
        <w:rPr>
          <w:rFonts w:ascii="宋体" w:eastAsia="宋体" w:hAnsi="宋体" w:cs="Times New Roman" w:hint="eastAsia"/>
          <w:color w:val="000000"/>
          <w:szCs w:val="21"/>
        </w:rPr>
        <w:t>电影</w:t>
      </w:r>
      <w:proofErr w:type="gramStart"/>
      <w:r>
        <w:rPr>
          <w:rFonts w:ascii="宋体" w:eastAsia="宋体" w:hAnsi="宋体" w:cs="Times New Roman" w:hint="eastAsia"/>
          <w:color w:val="000000"/>
          <w:szCs w:val="21"/>
        </w:rPr>
        <w:t>券</w:t>
      </w:r>
      <w:proofErr w:type="gramEnd"/>
      <w:r>
        <w:rPr>
          <w:rFonts w:ascii="宋体" w:eastAsia="宋体" w:hAnsi="宋体" w:cs="Times New Roman" w:hint="eastAsia"/>
          <w:color w:val="000000"/>
          <w:szCs w:val="21"/>
        </w:rPr>
        <w:t>兑换电影票与</w:t>
      </w:r>
      <w:r>
        <w:rPr>
          <w:rFonts w:ascii="宋体" w:hAnsi="宋体" w:cs="Times New Roman" w:hint="eastAsia"/>
          <w:color w:val="000000"/>
          <w:szCs w:val="21"/>
        </w:rPr>
        <w:t>线上淘票票、猫眼等售卖电影票平台单价</w:t>
      </w:r>
      <w:r>
        <w:rPr>
          <w:rFonts w:ascii="宋体" w:eastAsia="宋体" w:hAnsi="宋体" w:cs="Times New Roman" w:hint="eastAsia"/>
          <w:color w:val="000000"/>
          <w:szCs w:val="21"/>
        </w:rPr>
        <w:t>需相同</w:t>
      </w:r>
      <w:r>
        <w:rPr>
          <w:rFonts w:ascii="宋体" w:hAnsi="宋体" w:cs="宋体" w:hint="eastAsia"/>
          <w:szCs w:val="28"/>
        </w:rPr>
        <w:t>，不得加收任何服务费。不限于普通厅、VIP厅的2D、3D等，支持IMAX、巨幕、激光特殊影厅兑换等，不限于工作日或节假日等特殊时段兑换，不限于任何场次兑换，且不附加任何限购条件。否则，视为成交供应商违约，采购人有权要求解除合同、退货并要求成交供应商按电影</w:t>
      </w:r>
      <w:proofErr w:type="gramStart"/>
      <w:r>
        <w:rPr>
          <w:rFonts w:ascii="宋体" w:hAnsi="宋体" w:cs="宋体" w:hint="eastAsia"/>
          <w:szCs w:val="28"/>
        </w:rPr>
        <w:t>券</w:t>
      </w:r>
      <w:proofErr w:type="gramEnd"/>
      <w:r>
        <w:rPr>
          <w:rFonts w:ascii="宋体" w:hAnsi="宋体" w:cs="宋体" w:hint="eastAsia"/>
          <w:szCs w:val="28"/>
        </w:rPr>
        <w:t>面额退还全部未兑换金额，支付合同总价的10%作为违约金，并向采购平台通报成交供应商的违约行为。</w:t>
      </w:r>
    </w:p>
    <w:p w:rsidR="00727A7B" w:rsidRDefault="0052366F">
      <w:pPr>
        <w:tabs>
          <w:tab w:val="left" w:pos="900"/>
        </w:tabs>
        <w:spacing w:line="360" w:lineRule="auto"/>
        <w:ind w:firstLineChars="200" w:firstLine="420"/>
        <w:rPr>
          <w:rFonts w:ascii="宋体" w:eastAsia="宋体" w:hAnsi="宋体"/>
          <w:color w:val="000000"/>
          <w:szCs w:val="21"/>
        </w:rPr>
      </w:pPr>
      <w:r>
        <w:rPr>
          <w:rFonts w:ascii="宋体" w:hAnsi="宋体" w:cs="宋体" w:hint="eastAsia"/>
          <w:szCs w:val="28"/>
        </w:rPr>
        <w:t>（七）成交供应商提供的</w:t>
      </w:r>
      <w:r>
        <w:rPr>
          <w:rFonts w:ascii="宋体" w:eastAsia="宋体" w:hAnsi="宋体" w:cs="Times New Roman" w:hint="eastAsia"/>
          <w:color w:val="000000"/>
          <w:szCs w:val="21"/>
        </w:rPr>
        <w:t>电影</w:t>
      </w:r>
      <w:proofErr w:type="gramStart"/>
      <w:r>
        <w:rPr>
          <w:rFonts w:ascii="宋体" w:eastAsia="宋体" w:hAnsi="宋体" w:cs="Times New Roman" w:hint="eastAsia"/>
          <w:color w:val="000000"/>
          <w:szCs w:val="21"/>
        </w:rPr>
        <w:t>券</w:t>
      </w:r>
      <w:proofErr w:type="gramEnd"/>
      <w:r>
        <w:rPr>
          <w:rFonts w:ascii="宋体" w:eastAsia="宋体" w:hAnsi="宋体" w:hint="eastAsia"/>
          <w:color w:val="000000"/>
          <w:szCs w:val="21"/>
        </w:rPr>
        <w:t>兑换演出门票与线上大麦等售卖演出门票平台单价需相同，不得加收任何服务费，不限于看台、内场</w:t>
      </w:r>
      <w:r>
        <w:rPr>
          <w:rFonts w:ascii="宋体" w:hAnsi="宋体" w:hint="eastAsia"/>
          <w:color w:val="000000"/>
          <w:szCs w:val="21"/>
        </w:rPr>
        <w:t>等区域场次</w:t>
      </w:r>
      <w:r>
        <w:rPr>
          <w:rFonts w:ascii="宋体" w:eastAsia="宋体" w:hAnsi="宋体" w:hint="eastAsia"/>
          <w:color w:val="000000"/>
          <w:szCs w:val="21"/>
        </w:rPr>
        <w:t>兑换，且不附加任何限购条件。否则，视为成交供应商违约，采购人有权要求解除合同、退货并要求成交供应商按电影</w:t>
      </w:r>
      <w:proofErr w:type="gramStart"/>
      <w:r>
        <w:rPr>
          <w:rFonts w:ascii="宋体" w:eastAsia="宋体" w:hAnsi="宋体" w:hint="eastAsia"/>
          <w:color w:val="000000"/>
          <w:szCs w:val="21"/>
        </w:rPr>
        <w:t>券</w:t>
      </w:r>
      <w:proofErr w:type="gramEnd"/>
      <w:r>
        <w:rPr>
          <w:rFonts w:ascii="宋体" w:eastAsia="宋体" w:hAnsi="宋体" w:hint="eastAsia"/>
          <w:color w:val="000000"/>
          <w:szCs w:val="21"/>
        </w:rPr>
        <w:t>面额退还全部未兑换金额，并支付合同总价的10%作为违约金。</w:t>
      </w:r>
    </w:p>
    <w:p w:rsidR="00727A7B" w:rsidRDefault="0052366F">
      <w:pPr>
        <w:tabs>
          <w:tab w:val="left" w:pos="900"/>
        </w:tabs>
        <w:spacing w:line="360" w:lineRule="auto"/>
        <w:ind w:firstLineChars="200" w:firstLine="420"/>
        <w:rPr>
          <w:rFonts w:ascii="宋体" w:hAnsi="宋体" w:cs="宋体"/>
          <w:szCs w:val="28"/>
        </w:rPr>
      </w:pPr>
      <w:r>
        <w:rPr>
          <w:rFonts w:ascii="宋体" w:hAnsi="宋体" w:cs="宋体" w:hint="eastAsia"/>
          <w:szCs w:val="28"/>
        </w:rPr>
        <w:t>（八）成交供应商提供的</w:t>
      </w:r>
      <w:r>
        <w:rPr>
          <w:rFonts w:ascii="宋体" w:eastAsia="宋体" w:hAnsi="宋体" w:cs="Times New Roman" w:hint="eastAsia"/>
          <w:color w:val="000000"/>
          <w:szCs w:val="21"/>
        </w:rPr>
        <w:t>电影</w:t>
      </w:r>
      <w:proofErr w:type="gramStart"/>
      <w:r>
        <w:rPr>
          <w:rFonts w:ascii="宋体" w:eastAsia="宋体" w:hAnsi="宋体" w:cs="Times New Roman" w:hint="eastAsia"/>
          <w:color w:val="000000"/>
          <w:szCs w:val="21"/>
        </w:rPr>
        <w:t>券</w:t>
      </w:r>
      <w:proofErr w:type="gramEnd"/>
      <w:r>
        <w:rPr>
          <w:rFonts w:ascii="宋体" w:hAnsi="宋体" w:cs="宋体" w:hint="eastAsia"/>
          <w:szCs w:val="28"/>
        </w:rPr>
        <w:t>通兑平台会员与线上对应平台会员单价需相同，不得加</w:t>
      </w:r>
      <w:r>
        <w:rPr>
          <w:rFonts w:ascii="宋体" w:hAnsi="宋体" w:cs="宋体" w:hint="eastAsia"/>
          <w:szCs w:val="28"/>
        </w:rPr>
        <w:lastRenderedPageBreak/>
        <w:t>收任何服务费，且不得附加任何限购条件。否则，视为成交供应商违约，采购人有权要求解除合同、退货并要求成交供应商按电影</w:t>
      </w:r>
      <w:proofErr w:type="gramStart"/>
      <w:r>
        <w:rPr>
          <w:rFonts w:ascii="宋体" w:hAnsi="宋体" w:cs="宋体" w:hint="eastAsia"/>
          <w:szCs w:val="28"/>
        </w:rPr>
        <w:t>券</w:t>
      </w:r>
      <w:proofErr w:type="gramEnd"/>
      <w:r>
        <w:rPr>
          <w:rFonts w:ascii="宋体" w:hAnsi="宋体" w:cs="宋体" w:hint="eastAsia"/>
          <w:szCs w:val="28"/>
        </w:rPr>
        <w:t>面额退还全部未兑换金额，并支付合同总价的10%作为违约金。</w:t>
      </w:r>
    </w:p>
    <w:p w:rsidR="00727A7B" w:rsidRDefault="0052366F">
      <w:pPr>
        <w:tabs>
          <w:tab w:val="left" w:pos="900"/>
        </w:tabs>
        <w:spacing w:line="360" w:lineRule="auto"/>
        <w:ind w:firstLineChars="200" w:firstLine="420"/>
        <w:rPr>
          <w:rFonts w:ascii="宋体" w:hAnsi="宋体" w:cs="宋体"/>
          <w:szCs w:val="28"/>
        </w:rPr>
      </w:pPr>
      <w:r>
        <w:rPr>
          <w:rFonts w:ascii="宋体" w:hAnsi="宋体" w:cs="宋体" w:hint="eastAsia"/>
          <w:szCs w:val="28"/>
        </w:rPr>
        <w:t>（九）</w:t>
      </w:r>
      <w:proofErr w:type="gramStart"/>
      <w:r>
        <w:rPr>
          <w:rFonts w:ascii="宋体" w:hAnsi="宋体" w:cs="宋体" w:hint="eastAsia"/>
          <w:szCs w:val="28"/>
        </w:rPr>
        <w:t>券</w:t>
      </w:r>
      <w:proofErr w:type="gramEnd"/>
      <w:r>
        <w:rPr>
          <w:rFonts w:ascii="宋体" w:hAnsi="宋体" w:cs="宋体" w:hint="eastAsia"/>
          <w:szCs w:val="28"/>
        </w:rPr>
        <w:t>内余额不足时，成交供应商应保证会员</w:t>
      </w:r>
      <w:proofErr w:type="gramStart"/>
      <w:r>
        <w:rPr>
          <w:rFonts w:ascii="宋体" w:hAnsi="宋体" w:cs="宋体" w:hint="eastAsia"/>
          <w:szCs w:val="28"/>
        </w:rPr>
        <w:t>可用微信或</w:t>
      </w:r>
      <w:proofErr w:type="gramEnd"/>
      <w:r>
        <w:rPr>
          <w:rFonts w:ascii="宋体" w:hAnsi="宋体" w:cs="宋体" w:hint="eastAsia"/>
          <w:szCs w:val="28"/>
        </w:rPr>
        <w:t>支付</w:t>
      </w:r>
      <w:proofErr w:type="gramStart"/>
      <w:r>
        <w:rPr>
          <w:rFonts w:ascii="宋体" w:hAnsi="宋体" w:cs="宋体" w:hint="eastAsia"/>
          <w:szCs w:val="28"/>
        </w:rPr>
        <w:t>宝支付</w:t>
      </w:r>
      <w:proofErr w:type="gramEnd"/>
      <w:r>
        <w:rPr>
          <w:rFonts w:ascii="宋体" w:hAnsi="宋体" w:cs="宋体" w:hint="eastAsia"/>
          <w:szCs w:val="28"/>
        </w:rPr>
        <w:t>超出部分的金额。否则，成交供应商应配合会员处理</w:t>
      </w:r>
      <w:proofErr w:type="gramStart"/>
      <w:r>
        <w:rPr>
          <w:rFonts w:ascii="宋体" w:hAnsi="宋体" w:cs="宋体" w:hint="eastAsia"/>
          <w:szCs w:val="28"/>
        </w:rPr>
        <w:t>券</w:t>
      </w:r>
      <w:proofErr w:type="gramEnd"/>
      <w:r>
        <w:rPr>
          <w:rFonts w:ascii="宋体" w:hAnsi="宋体" w:cs="宋体" w:hint="eastAsia"/>
          <w:szCs w:val="28"/>
        </w:rPr>
        <w:t>内余额问题。</w:t>
      </w:r>
    </w:p>
    <w:p w:rsidR="00727A7B" w:rsidRDefault="0052366F">
      <w:pPr>
        <w:tabs>
          <w:tab w:val="left" w:pos="900"/>
        </w:tabs>
        <w:spacing w:line="360" w:lineRule="auto"/>
        <w:ind w:firstLineChars="200" w:firstLine="420"/>
        <w:rPr>
          <w:rFonts w:ascii="宋体" w:hAnsi="宋体" w:cs="宋体"/>
          <w:szCs w:val="28"/>
        </w:rPr>
      </w:pPr>
      <w:r>
        <w:rPr>
          <w:rFonts w:ascii="宋体" w:hAnsi="宋体" w:cs="宋体" w:hint="eastAsia"/>
          <w:szCs w:val="28"/>
        </w:rPr>
        <w:t>（十）成交供应商交付的电影</w:t>
      </w:r>
      <w:proofErr w:type="gramStart"/>
      <w:r>
        <w:rPr>
          <w:rFonts w:ascii="宋体" w:hAnsi="宋体" w:cs="宋体" w:hint="eastAsia"/>
          <w:szCs w:val="28"/>
        </w:rPr>
        <w:t>券</w:t>
      </w:r>
      <w:proofErr w:type="gramEnd"/>
      <w:r>
        <w:rPr>
          <w:rFonts w:ascii="宋体" w:hAnsi="宋体" w:cs="宋体" w:hint="eastAsia"/>
          <w:szCs w:val="28"/>
        </w:rPr>
        <w:t>无法正常使用即视为成交供应商瑕疵交付，采购人有权拒收或要求成交供应商无条件配合进行补、退、换货，费用</w:t>
      </w:r>
      <w:proofErr w:type="gramStart"/>
      <w:r>
        <w:rPr>
          <w:rFonts w:ascii="宋体" w:hAnsi="宋体" w:cs="宋体" w:hint="eastAsia"/>
          <w:szCs w:val="28"/>
        </w:rPr>
        <w:t>由成交</w:t>
      </w:r>
      <w:proofErr w:type="gramEnd"/>
      <w:r>
        <w:rPr>
          <w:rFonts w:ascii="宋体" w:hAnsi="宋体" w:cs="宋体" w:hint="eastAsia"/>
          <w:szCs w:val="28"/>
        </w:rPr>
        <w:t>供应商承担；经采购人催告一次后成交供应商仍未纠正其违约行为的，采购人还有权单方解除合同，不需支付瑕疵产品的货款，将瑕疵产品以到付形式退回成交供应商，要求成交供应商支付合同金额 10 %的违约金并承担相应的损失赔偿责任。</w:t>
      </w:r>
    </w:p>
    <w:p w:rsidR="00727A7B" w:rsidRDefault="0052366F">
      <w:pPr>
        <w:tabs>
          <w:tab w:val="left" w:pos="900"/>
        </w:tabs>
        <w:spacing w:line="360" w:lineRule="auto"/>
        <w:ind w:firstLineChars="200" w:firstLine="420"/>
        <w:rPr>
          <w:rFonts w:ascii="宋体" w:hAnsi="宋体" w:cs="宋体"/>
          <w:szCs w:val="28"/>
        </w:rPr>
      </w:pPr>
      <w:r>
        <w:rPr>
          <w:rFonts w:ascii="宋体" w:hAnsi="宋体" w:cs="宋体" w:hint="eastAsia"/>
          <w:szCs w:val="28"/>
        </w:rPr>
        <w:t>（十一）在采购人提交资金审批。支付费用到实际到账期间，成交供应商不得逾期供货或逾期提供服务。</w:t>
      </w:r>
    </w:p>
    <w:p w:rsidR="00727A7B" w:rsidRDefault="0052366F">
      <w:pPr>
        <w:tabs>
          <w:tab w:val="left" w:pos="900"/>
        </w:tabs>
        <w:spacing w:line="360" w:lineRule="auto"/>
        <w:ind w:firstLineChars="200" w:firstLine="420"/>
        <w:rPr>
          <w:rFonts w:ascii="宋体" w:hAnsi="宋体" w:cs="宋体"/>
          <w:szCs w:val="28"/>
        </w:rPr>
      </w:pPr>
      <w:r>
        <w:rPr>
          <w:rFonts w:ascii="宋体" w:hAnsi="宋体" w:cs="宋体" w:hint="eastAsia"/>
          <w:szCs w:val="28"/>
        </w:rPr>
        <w:t>（十二）未尽事宜，双方可以签订补充协议。</w:t>
      </w:r>
    </w:p>
    <w:p w:rsidR="00727A7B" w:rsidRDefault="0052366F">
      <w:pPr>
        <w:pStyle w:val="af3"/>
        <w:numPr>
          <w:ilvl w:val="0"/>
          <w:numId w:val="15"/>
        </w:numPr>
        <w:snapToGrid w:val="0"/>
        <w:spacing w:line="360" w:lineRule="auto"/>
        <w:ind w:firstLineChars="0"/>
        <w:rPr>
          <w:rFonts w:ascii="宋体" w:eastAsia="宋体" w:hAnsi="宋体"/>
          <w:b/>
          <w:bCs/>
        </w:rPr>
      </w:pPr>
      <w:r>
        <w:rPr>
          <w:rFonts w:ascii="宋体" w:eastAsia="宋体" w:hAnsi="宋体" w:hint="eastAsia"/>
          <w:b/>
          <w:bCs/>
        </w:rPr>
        <w:t>履约保证金及合同条款</w:t>
      </w:r>
    </w:p>
    <w:p w:rsidR="00727A7B" w:rsidRDefault="0052366F">
      <w:pPr>
        <w:pStyle w:val="af3"/>
        <w:widowControl/>
        <w:tabs>
          <w:tab w:val="left" w:pos="312"/>
        </w:tabs>
        <w:adjustRightInd w:val="0"/>
        <w:snapToGrid w:val="0"/>
        <w:spacing w:line="360" w:lineRule="auto"/>
        <w:jc w:val="left"/>
        <w:rPr>
          <w:rFonts w:ascii="宋体" w:eastAsia="宋体" w:hAnsi="宋体" w:cs="仿宋"/>
          <w:color w:val="000000"/>
          <w:kern w:val="0"/>
          <w:szCs w:val="21"/>
          <w:lang w:bidi="ar"/>
        </w:rPr>
      </w:pPr>
      <w:r>
        <w:rPr>
          <w:rFonts w:ascii="宋体" w:eastAsia="宋体" w:hAnsi="宋体" w:cs="仿宋" w:hint="eastAsia"/>
          <w:color w:val="000000"/>
          <w:kern w:val="0"/>
          <w:szCs w:val="21"/>
          <w:lang w:bidi="ar"/>
        </w:rPr>
        <w:t>（一）成交</w:t>
      </w:r>
      <w:r>
        <w:rPr>
          <w:rFonts w:ascii="宋体" w:eastAsia="宋体" w:hAnsi="宋体" w:hint="eastAsia"/>
          <w:color w:val="000000"/>
          <w:szCs w:val="21"/>
        </w:rPr>
        <w:t>供应商</w:t>
      </w:r>
      <w:r>
        <w:rPr>
          <w:rFonts w:ascii="宋体" w:eastAsia="宋体" w:hAnsi="宋体" w:cs="仿宋" w:hint="eastAsia"/>
          <w:color w:val="000000"/>
          <w:kern w:val="0"/>
          <w:szCs w:val="21"/>
          <w:lang w:bidi="ar"/>
        </w:rPr>
        <w:t>需在确定成交之日起三个工作日内，安排法定代表人或委托代理人携带合同到采购人所在单位协商采购事宜，如未安排则视为主动弃约。</w:t>
      </w:r>
    </w:p>
    <w:p w:rsidR="00727A7B" w:rsidRDefault="0052366F">
      <w:pPr>
        <w:pStyle w:val="a0"/>
        <w:snapToGrid w:val="0"/>
        <w:spacing w:after="0" w:line="360" w:lineRule="auto"/>
        <w:rPr>
          <w:rFonts w:ascii="宋体" w:eastAsia="宋体" w:hAnsi="宋体"/>
          <w:szCs w:val="21"/>
        </w:rPr>
      </w:pPr>
      <w:r>
        <w:rPr>
          <w:rFonts w:ascii="宋体" w:eastAsia="宋体" w:hAnsi="宋体" w:hint="eastAsia"/>
          <w:szCs w:val="21"/>
        </w:rPr>
        <w:t>（二）采购人与成交供应商平等协商，签订购销合同，明确双方责任和义务。</w:t>
      </w:r>
    </w:p>
    <w:p w:rsidR="00727A7B" w:rsidRDefault="0052366F">
      <w:pPr>
        <w:widowControl/>
        <w:tabs>
          <w:tab w:val="left" w:pos="312"/>
        </w:tabs>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hint="eastAsia"/>
          <w:color w:val="000000"/>
          <w:szCs w:val="21"/>
        </w:rPr>
        <w:t>（三）</w:t>
      </w:r>
      <w:r>
        <w:rPr>
          <w:rFonts w:ascii="宋体" w:eastAsia="宋体" w:hAnsi="宋体" w:cs="Times New Roman" w:hint="eastAsia"/>
          <w:szCs w:val="21"/>
        </w:rPr>
        <w:t>履约保证金为合同执行总价的5%，成交供应商应在</w:t>
      </w:r>
      <w:r>
        <w:rPr>
          <w:rFonts w:ascii="宋体" w:hAnsi="宋体" w:cs="宋体" w:hint="eastAsia"/>
          <w:szCs w:val="21"/>
        </w:rPr>
        <w:t>合同后三天之内</w:t>
      </w:r>
      <w:r>
        <w:rPr>
          <w:rFonts w:ascii="宋体" w:eastAsia="宋体" w:hAnsi="宋体" w:cs="Times New Roman" w:hint="eastAsia"/>
          <w:szCs w:val="21"/>
        </w:rPr>
        <w:t>向采购人提交履约保证金。履约保证金在全部货物全部交付采购人并验收合格且合同签订两年后，根据成交供应商的书面申请，采购人应在10个工作日内无息退还</w:t>
      </w:r>
      <w:proofErr w:type="gramStart"/>
      <w:r>
        <w:rPr>
          <w:rFonts w:ascii="宋体" w:eastAsia="宋体" w:hAnsi="宋体" w:cs="Times New Roman" w:hint="eastAsia"/>
          <w:szCs w:val="21"/>
        </w:rPr>
        <w:t>给成交</w:t>
      </w:r>
      <w:proofErr w:type="gramEnd"/>
      <w:r>
        <w:rPr>
          <w:rFonts w:ascii="宋体" w:eastAsia="宋体" w:hAnsi="宋体" w:cs="Times New Roman" w:hint="eastAsia"/>
          <w:szCs w:val="21"/>
        </w:rPr>
        <w:t>供应商；如有违约事项，采购人根据约定扣款，予以无息退还余额。如成交供应商逾期未足额支付履约保证金的，采购人有权立即解除本合同。如因此造成其他损失的，采购人有权要求成交供应商赔偿。</w:t>
      </w:r>
    </w:p>
    <w:p w:rsidR="00727A7B" w:rsidRDefault="0052366F">
      <w:pPr>
        <w:pStyle w:val="af3"/>
        <w:numPr>
          <w:ilvl w:val="0"/>
          <w:numId w:val="15"/>
        </w:numPr>
        <w:snapToGrid w:val="0"/>
        <w:spacing w:line="360" w:lineRule="auto"/>
        <w:ind w:firstLineChars="0"/>
        <w:rPr>
          <w:rFonts w:ascii="宋体" w:eastAsia="宋体" w:hAnsi="宋体"/>
          <w:b/>
          <w:bCs/>
        </w:rPr>
      </w:pPr>
      <w:r>
        <w:rPr>
          <w:rFonts w:ascii="宋体" w:eastAsia="宋体" w:hAnsi="宋体" w:hint="eastAsia"/>
          <w:b/>
          <w:bCs/>
        </w:rPr>
        <w:t>违约责任与赔偿损失</w:t>
      </w:r>
    </w:p>
    <w:p w:rsidR="00727A7B" w:rsidRDefault="0052366F">
      <w:pPr>
        <w:tabs>
          <w:tab w:val="left" w:pos="0"/>
          <w:tab w:val="left" w:pos="420"/>
        </w:tabs>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（一）成交供应商交付的电影</w:t>
      </w:r>
      <w:proofErr w:type="gramStart"/>
      <w:r>
        <w:rPr>
          <w:rFonts w:ascii="宋体" w:eastAsia="宋体" w:hAnsi="宋体" w:cs="Times New Roman" w:hint="eastAsia"/>
          <w:szCs w:val="21"/>
        </w:rPr>
        <w:t>券</w:t>
      </w:r>
      <w:proofErr w:type="gramEnd"/>
      <w:r>
        <w:rPr>
          <w:rFonts w:ascii="宋体" w:eastAsia="宋体" w:hAnsi="宋体" w:cs="Times New Roman" w:hint="eastAsia"/>
          <w:szCs w:val="21"/>
        </w:rPr>
        <w:t>无法正常使用即视为成交供应商瑕疵交付，采购人有权拒收或要求成交供应商无条件配合进行补、退、换货，费用</w:t>
      </w:r>
      <w:proofErr w:type="gramStart"/>
      <w:r>
        <w:rPr>
          <w:rFonts w:ascii="宋体" w:eastAsia="宋体" w:hAnsi="宋体" w:cs="Times New Roman" w:hint="eastAsia"/>
          <w:szCs w:val="21"/>
        </w:rPr>
        <w:t>由成交</w:t>
      </w:r>
      <w:proofErr w:type="gramEnd"/>
      <w:r>
        <w:rPr>
          <w:rFonts w:ascii="宋体" w:eastAsia="宋体" w:hAnsi="宋体" w:cs="Times New Roman" w:hint="eastAsia"/>
          <w:szCs w:val="21"/>
        </w:rPr>
        <w:t>供应商承担；经采购人催告一次后成交供应商仍未纠正其违约行为的，采购人还有权单方解除合同，不需支付瑕疵产品的货款，将瑕疵产品以到付形式退回成交供应商，要求成交供应商支付合同金额 10 %的违约金并承担相应的损失赔偿责任。</w:t>
      </w:r>
    </w:p>
    <w:p w:rsidR="00727A7B" w:rsidRDefault="0052366F">
      <w:pPr>
        <w:tabs>
          <w:tab w:val="left" w:pos="0"/>
          <w:tab w:val="left" w:pos="420"/>
        </w:tabs>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（二）成交供应</w:t>
      </w:r>
      <w:proofErr w:type="gramStart"/>
      <w:r>
        <w:rPr>
          <w:rFonts w:ascii="宋体" w:eastAsia="宋体" w:hAnsi="宋体" w:cs="Times New Roman" w:hint="eastAsia"/>
          <w:szCs w:val="21"/>
        </w:rPr>
        <w:t>商未能</w:t>
      </w:r>
      <w:proofErr w:type="gramEnd"/>
      <w:r>
        <w:rPr>
          <w:rFonts w:ascii="宋体" w:eastAsia="宋体" w:hAnsi="宋体" w:cs="Times New Roman" w:hint="eastAsia"/>
          <w:szCs w:val="21"/>
        </w:rPr>
        <w:t>按本合同规定的交货时间提供服务，从逾期之日起每日按本合同总价3‰的数额向采购人支付违约金；逾期半个月以上的，采购人有权终止合同，由此造成的采购人经济损失</w:t>
      </w:r>
      <w:proofErr w:type="gramStart"/>
      <w:r>
        <w:rPr>
          <w:rFonts w:ascii="宋体" w:eastAsia="宋体" w:hAnsi="宋体" w:cs="Times New Roman" w:hint="eastAsia"/>
          <w:szCs w:val="21"/>
        </w:rPr>
        <w:t>由成交</w:t>
      </w:r>
      <w:proofErr w:type="gramEnd"/>
      <w:r>
        <w:rPr>
          <w:rFonts w:ascii="宋体" w:eastAsia="宋体" w:hAnsi="宋体" w:cs="Times New Roman" w:hint="eastAsia"/>
          <w:szCs w:val="21"/>
        </w:rPr>
        <w:t>供应商承担。</w:t>
      </w:r>
    </w:p>
    <w:p w:rsidR="00727A7B" w:rsidRDefault="0052366F">
      <w:pPr>
        <w:tabs>
          <w:tab w:val="left" w:pos="0"/>
          <w:tab w:val="left" w:pos="420"/>
        </w:tabs>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（三）因采购</w:t>
      </w:r>
      <w:proofErr w:type="gramStart"/>
      <w:r>
        <w:rPr>
          <w:rFonts w:ascii="宋体" w:eastAsia="宋体" w:hAnsi="宋体" w:cs="Times New Roman" w:hint="eastAsia"/>
          <w:szCs w:val="21"/>
        </w:rPr>
        <w:t>人原因</w:t>
      </w:r>
      <w:proofErr w:type="gramEnd"/>
      <w:r>
        <w:rPr>
          <w:rFonts w:ascii="宋体" w:eastAsia="宋体" w:hAnsi="宋体" w:cs="Times New Roman" w:hint="eastAsia"/>
          <w:szCs w:val="21"/>
        </w:rPr>
        <w:t>导致变更、中止或者终止采购合同的，采购人对成交供应商受到的</w:t>
      </w:r>
      <w:r>
        <w:rPr>
          <w:rFonts w:ascii="宋体" w:eastAsia="宋体" w:hAnsi="宋体" w:cs="Times New Roman" w:hint="eastAsia"/>
          <w:szCs w:val="21"/>
        </w:rPr>
        <w:lastRenderedPageBreak/>
        <w:t>损失予以赔偿或者补偿，赔偿或者补偿金额为合同总价的3%。</w:t>
      </w:r>
    </w:p>
    <w:p w:rsidR="00727A7B" w:rsidRDefault="0052366F">
      <w:pPr>
        <w:tabs>
          <w:tab w:val="left" w:pos="0"/>
          <w:tab w:val="left" w:pos="420"/>
        </w:tabs>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hAnsi="宋体" w:cs="Times New Roman" w:hint="eastAsia"/>
          <w:szCs w:val="21"/>
        </w:rPr>
        <w:t>四</w:t>
      </w:r>
      <w:r>
        <w:rPr>
          <w:rFonts w:ascii="宋体" w:eastAsia="宋体" w:hAnsi="宋体" w:cs="Times New Roman" w:hint="eastAsia"/>
          <w:szCs w:val="21"/>
        </w:rPr>
        <w:t>）成交供应商提供的服务如未达合同内服务范围要求的，每项扣除履约保证金的5%。如合同期内，成交供应商累计被扣除3次（含3次）履约保证金的，采购人有权立即单方解除本合同，采购人无需继续履行支付义务且有权没收成交供应商全部履约保证金。</w:t>
      </w:r>
    </w:p>
    <w:p w:rsidR="00727A7B" w:rsidRDefault="0052366F">
      <w:pPr>
        <w:widowControl/>
        <w:spacing w:line="360" w:lineRule="auto"/>
        <w:ind w:firstLineChars="200" w:firstLine="420"/>
        <w:jc w:val="left"/>
        <w:rPr>
          <w:rFonts w:eastAsia="宋体"/>
        </w:rPr>
      </w:pPr>
      <w:r>
        <w:rPr>
          <w:rFonts w:hint="eastAsia"/>
        </w:rPr>
        <w:t>（五）</w:t>
      </w:r>
      <w:r>
        <w:rPr>
          <w:rFonts w:ascii="宋体" w:eastAsia="宋体" w:hAnsi="宋体" w:cs="Times New Roman" w:hint="eastAsia"/>
          <w:szCs w:val="21"/>
        </w:rPr>
        <w:t>成交供应商</w:t>
      </w:r>
      <w:r>
        <w:rPr>
          <w:rFonts w:ascii="宋体" w:eastAsia="宋体" w:hAnsi="宋体" w:cs="Times New Roman" w:hint="eastAsia"/>
          <w:color w:val="000000"/>
          <w:szCs w:val="21"/>
        </w:rPr>
        <w:t>因任何自身原因，</w:t>
      </w:r>
      <w:r>
        <w:rPr>
          <w:rFonts w:ascii="宋体" w:hAnsi="宋体" w:cs="Times New Roman" w:hint="eastAsia"/>
          <w:color w:val="000000"/>
          <w:szCs w:val="21"/>
        </w:rPr>
        <w:t>导致</w:t>
      </w:r>
      <w:r>
        <w:rPr>
          <w:rFonts w:ascii="宋体" w:hAnsi="宋体" w:cs="Times New Roman" w:hint="eastAsia"/>
          <w:szCs w:val="21"/>
        </w:rPr>
        <w:t>交付的</w:t>
      </w:r>
      <w:r>
        <w:rPr>
          <w:rFonts w:ascii="宋体" w:hAnsi="宋体" w:cs="Times New Roman" w:hint="eastAsia"/>
          <w:color w:val="000000"/>
          <w:szCs w:val="21"/>
        </w:rPr>
        <w:t>电影</w:t>
      </w:r>
      <w:proofErr w:type="gramStart"/>
      <w:r>
        <w:rPr>
          <w:rFonts w:ascii="宋体" w:eastAsia="宋体" w:hAnsi="宋体" w:cs="Times New Roman" w:hint="eastAsia"/>
          <w:color w:val="000000"/>
          <w:szCs w:val="21"/>
        </w:rPr>
        <w:t>券</w:t>
      </w:r>
      <w:proofErr w:type="gramEnd"/>
      <w:r>
        <w:rPr>
          <w:rFonts w:ascii="宋体" w:eastAsia="宋体" w:hAnsi="宋体" w:cs="Times New Roman" w:hint="eastAsia"/>
          <w:color w:val="000000"/>
          <w:szCs w:val="21"/>
        </w:rPr>
        <w:t>2年内无法正常消费</w:t>
      </w:r>
      <w:r>
        <w:rPr>
          <w:rFonts w:ascii="宋体" w:hAnsi="宋体" w:cs="Times New Roman" w:hint="eastAsia"/>
          <w:color w:val="000000"/>
          <w:szCs w:val="21"/>
        </w:rPr>
        <w:t>使用</w:t>
      </w:r>
      <w:r>
        <w:rPr>
          <w:rFonts w:ascii="宋体" w:eastAsia="宋体" w:hAnsi="宋体" w:cs="Times New Roman" w:hint="eastAsia"/>
          <w:color w:val="000000"/>
          <w:szCs w:val="21"/>
        </w:rPr>
        <w:t>的，</w:t>
      </w:r>
      <w:r>
        <w:rPr>
          <w:rFonts w:ascii="宋体" w:hAnsi="宋体" w:cs="Times New Roman" w:hint="eastAsia"/>
          <w:color w:val="000000"/>
          <w:szCs w:val="21"/>
        </w:rPr>
        <w:t>必须</w:t>
      </w:r>
      <w:r>
        <w:rPr>
          <w:rFonts w:ascii="宋体" w:eastAsia="宋体" w:hAnsi="宋体" w:cs="Times New Roman" w:hint="eastAsia"/>
          <w:color w:val="000000"/>
          <w:szCs w:val="21"/>
        </w:rPr>
        <w:t>按未使用的比例退回剩余款项，按以下公式计算：∑[未使用</w:t>
      </w:r>
      <w:r>
        <w:rPr>
          <w:rFonts w:ascii="宋体" w:hAnsi="宋体" w:cs="Times New Roman" w:hint="eastAsia"/>
          <w:color w:val="000000"/>
          <w:szCs w:val="21"/>
        </w:rPr>
        <w:t>电影</w:t>
      </w:r>
      <w:proofErr w:type="gramStart"/>
      <w:r>
        <w:rPr>
          <w:rFonts w:ascii="宋体" w:hAnsi="宋体" w:cs="Times New Roman" w:hint="eastAsia"/>
          <w:color w:val="000000"/>
          <w:szCs w:val="21"/>
        </w:rPr>
        <w:t>券</w:t>
      </w:r>
      <w:proofErr w:type="gramEnd"/>
      <w:r>
        <w:rPr>
          <w:rFonts w:ascii="宋体" w:eastAsia="宋体" w:hAnsi="宋体" w:cs="Times New Roman" w:hint="eastAsia"/>
          <w:color w:val="000000"/>
          <w:szCs w:val="21"/>
        </w:rPr>
        <w:t>面值/成交</w:t>
      </w:r>
      <w:r>
        <w:rPr>
          <w:rFonts w:ascii="宋体" w:hAnsi="宋体" w:cs="Times New Roman" w:hint="eastAsia"/>
          <w:color w:val="000000"/>
          <w:szCs w:val="21"/>
        </w:rPr>
        <w:t>电影</w:t>
      </w:r>
      <w:proofErr w:type="gramStart"/>
      <w:r>
        <w:rPr>
          <w:rFonts w:ascii="宋体" w:hAnsi="宋体" w:cs="Times New Roman" w:hint="eastAsia"/>
          <w:color w:val="000000"/>
          <w:szCs w:val="21"/>
        </w:rPr>
        <w:t>券</w:t>
      </w:r>
      <w:proofErr w:type="gramEnd"/>
      <w:r>
        <w:rPr>
          <w:rFonts w:ascii="宋体" w:eastAsia="宋体" w:hAnsi="宋体" w:cs="Times New Roman" w:hint="eastAsia"/>
          <w:color w:val="000000"/>
          <w:szCs w:val="21"/>
        </w:rPr>
        <w:t>面值*</w:t>
      </w:r>
      <w:r>
        <w:rPr>
          <w:rFonts w:ascii="宋体" w:hAnsi="宋体" w:cs="Times New Roman" w:hint="eastAsia"/>
          <w:color w:val="000000"/>
          <w:szCs w:val="21"/>
        </w:rPr>
        <w:t>2</w:t>
      </w:r>
      <w:r>
        <w:rPr>
          <w:rFonts w:ascii="宋体" w:eastAsia="宋体" w:hAnsi="宋体" w:cs="Times New Roman" w:hint="eastAsia"/>
          <w:color w:val="000000"/>
          <w:szCs w:val="21"/>
        </w:rPr>
        <w:t>00元]（示例：成交价为单份</w:t>
      </w:r>
      <w:r>
        <w:rPr>
          <w:rFonts w:ascii="宋体" w:hAnsi="宋体" w:cs="Times New Roman" w:hint="eastAsia"/>
          <w:color w:val="000000"/>
          <w:szCs w:val="21"/>
        </w:rPr>
        <w:t>电影</w:t>
      </w:r>
      <w:proofErr w:type="gramStart"/>
      <w:r>
        <w:rPr>
          <w:rFonts w:ascii="宋体" w:hAnsi="宋体" w:cs="Times New Roman" w:hint="eastAsia"/>
          <w:color w:val="000000"/>
          <w:szCs w:val="21"/>
        </w:rPr>
        <w:t>券</w:t>
      </w:r>
      <w:proofErr w:type="gramEnd"/>
      <w:r>
        <w:rPr>
          <w:rFonts w:ascii="宋体" w:eastAsia="宋体" w:hAnsi="宋体" w:cs="Times New Roman" w:hint="eastAsia"/>
          <w:color w:val="000000"/>
          <w:szCs w:val="21"/>
        </w:rPr>
        <w:t>面值</w:t>
      </w:r>
      <w:r>
        <w:rPr>
          <w:rFonts w:ascii="宋体" w:hAnsi="宋体" w:cs="Times New Roman" w:hint="eastAsia"/>
          <w:color w:val="000000"/>
          <w:szCs w:val="21"/>
        </w:rPr>
        <w:t>3</w:t>
      </w:r>
      <w:r>
        <w:rPr>
          <w:rFonts w:ascii="宋体" w:eastAsia="宋体" w:hAnsi="宋体" w:cs="Times New Roman" w:hint="eastAsia"/>
          <w:color w:val="000000"/>
          <w:szCs w:val="21"/>
        </w:rPr>
        <w:t>00元，若出现成交供应商无法继续履约的情况，持券人剩余</w:t>
      </w:r>
      <w:r>
        <w:rPr>
          <w:rFonts w:ascii="宋体" w:hAnsi="宋体" w:cs="Times New Roman" w:hint="eastAsia"/>
          <w:color w:val="000000"/>
          <w:szCs w:val="21"/>
        </w:rPr>
        <w:t>15</w:t>
      </w:r>
      <w:r>
        <w:rPr>
          <w:rFonts w:ascii="宋体" w:eastAsia="宋体" w:hAnsi="宋体" w:cs="Times New Roman" w:hint="eastAsia"/>
          <w:color w:val="000000"/>
          <w:szCs w:val="21"/>
        </w:rPr>
        <w:t>0元未使用，该持券人应退金额为</w:t>
      </w:r>
      <w:r>
        <w:rPr>
          <w:rFonts w:ascii="宋体" w:hAnsi="宋体" w:cs="Times New Roman" w:hint="eastAsia"/>
          <w:color w:val="000000"/>
          <w:szCs w:val="21"/>
        </w:rPr>
        <w:t>15</w:t>
      </w:r>
      <w:r>
        <w:rPr>
          <w:rFonts w:ascii="宋体" w:eastAsia="宋体" w:hAnsi="宋体" w:cs="Times New Roman" w:hint="eastAsia"/>
          <w:color w:val="000000"/>
          <w:szCs w:val="21"/>
        </w:rPr>
        <w:t>0/</w:t>
      </w:r>
      <w:r>
        <w:rPr>
          <w:rFonts w:ascii="宋体" w:hAnsi="宋体" w:cs="Times New Roman" w:hint="eastAsia"/>
          <w:color w:val="000000"/>
          <w:szCs w:val="21"/>
        </w:rPr>
        <w:t>3</w:t>
      </w:r>
      <w:r>
        <w:rPr>
          <w:rFonts w:ascii="宋体" w:eastAsia="宋体" w:hAnsi="宋体" w:cs="Times New Roman" w:hint="eastAsia"/>
          <w:color w:val="000000"/>
          <w:szCs w:val="21"/>
        </w:rPr>
        <w:t>00*</w:t>
      </w:r>
      <w:r>
        <w:rPr>
          <w:rFonts w:ascii="宋体" w:hAnsi="宋体" w:cs="Times New Roman" w:hint="eastAsia"/>
          <w:color w:val="000000"/>
          <w:szCs w:val="21"/>
        </w:rPr>
        <w:t>2</w:t>
      </w:r>
      <w:r>
        <w:rPr>
          <w:rFonts w:ascii="宋体" w:eastAsia="宋体" w:hAnsi="宋体" w:cs="Times New Roman" w:hint="eastAsia"/>
          <w:color w:val="000000"/>
          <w:szCs w:val="21"/>
        </w:rPr>
        <w:t>00=1</w:t>
      </w:r>
      <w:r>
        <w:rPr>
          <w:rFonts w:ascii="宋体" w:hAnsi="宋体" w:cs="Times New Roman" w:hint="eastAsia"/>
          <w:color w:val="000000"/>
          <w:szCs w:val="21"/>
        </w:rPr>
        <w:t>0</w:t>
      </w:r>
      <w:r>
        <w:rPr>
          <w:rFonts w:ascii="宋体" w:eastAsia="宋体" w:hAnsi="宋体" w:cs="Times New Roman" w:hint="eastAsia"/>
          <w:color w:val="000000"/>
          <w:szCs w:val="21"/>
        </w:rPr>
        <w:t>0元，以应退金额进行结算，一次性退回给持券人）。</w:t>
      </w:r>
    </w:p>
    <w:p w:rsidR="00727A7B" w:rsidRDefault="0052366F">
      <w:pPr>
        <w:tabs>
          <w:tab w:val="left" w:pos="0"/>
          <w:tab w:val="left" w:pos="420"/>
        </w:tabs>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hAnsi="宋体" w:cs="Times New Roman" w:hint="eastAsia"/>
          <w:szCs w:val="21"/>
        </w:rPr>
        <w:t>六</w:t>
      </w:r>
      <w:r>
        <w:rPr>
          <w:rFonts w:ascii="宋体" w:eastAsia="宋体" w:hAnsi="宋体" w:cs="Times New Roman" w:hint="eastAsia"/>
          <w:szCs w:val="21"/>
        </w:rPr>
        <w:t>）如因成交供应商违约，但采购人选择继续履行合同的，成交供应商需配合寻找替代商家或平台，保证采购人可继续正常使用电影</w:t>
      </w:r>
      <w:proofErr w:type="gramStart"/>
      <w:r>
        <w:rPr>
          <w:rFonts w:ascii="宋体" w:eastAsia="宋体" w:hAnsi="宋体" w:cs="Times New Roman" w:hint="eastAsia"/>
          <w:szCs w:val="21"/>
        </w:rPr>
        <w:t>券</w:t>
      </w:r>
      <w:proofErr w:type="gramEnd"/>
      <w:r>
        <w:rPr>
          <w:rFonts w:ascii="宋体" w:eastAsia="宋体" w:hAnsi="宋体" w:cs="Times New Roman" w:hint="eastAsia"/>
          <w:szCs w:val="21"/>
        </w:rPr>
        <w:t>。</w:t>
      </w:r>
    </w:p>
    <w:p w:rsidR="00727A7B" w:rsidRDefault="0052366F">
      <w:pPr>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w:t>
      </w:r>
      <w:r>
        <w:rPr>
          <w:rFonts w:ascii="宋体" w:hAnsi="宋体" w:cs="Times New Roman" w:hint="eastAsia"/>
          <w:szCs w:val="21"/>
        </w:rPr>
        <w:t>七</w:t>
      </w:r>
      <w:r>
        <w:rPr>
          <w:rFonts w:ascii="宋体" w:eastAsia="宋体" w:hAnsi="宋体" w:cs="Times New Roman" w:hint="eastAsia"/>
          <w:szCs w:val="21"/>
        </w:rPr>
        <w:t>）其它违约责任按《中华人民共和国民法典》处理。</w:t>
      </w:r>
    </w:p>
    <w:p w:rsidR="00727A7B" w:rsidRDefault="00727A7B">
      <w:pPr>
        <w:pStyle w:val="a7"/>
        <w:spacing w:line="360" w:lineRule="auto"/>
        <w:ind w:firstLineChars="200" w:firstLine="420"/>
        <w:rPr>
          <w:sz w:val="21"/>
        </w:rPr>
      </w:pPr>
    </w:p>
    <w:p w:rsidR="00727A7B" w:rsidRDefault="0052366F">
      <w:pPr>
        <w:pStyle w:val="ad"/>
        <w:spacing w:before="0" w:after="0"/>
        <w:rPr>
          <w:rFonts w:ascii="宋体" w:hAnsi="宋体"/>
          <w:lang w:val="zh-CN"/>
        </w:rPr>
      </w:pPr>
      <w:r>
        <w:rPr>
          <w:rFonts w:ascii="宋体" w:hAnsi="宋体"/>
          <w:lang w:val="zh-CN"/>
        </w:rPr>
        <w:br w:type="page"/>
      </w:r>
    </w:p>
    <w:p w:rsidR="00727A7B" w:rsidRDefault="0052366F">
      <w:pPr>
        <w:pStyle w:val="ad"/>
        <w:spacing w:before="0" w:after="0"/>
        <w:rPr>
          <w:rFonts w:ascii="宋体" w:hAnsi="宋体"/>
          <w:lang w:val="zh-CN"/>
        </w:rPr>
      </w:pPr>
      <w:r>
        <w:rPr>
          <w:rFonts w:ascii="宋体" w:hAnsi="宋体" w:hint="eastAsia"/>
          <w:lang w:val="zh-CN"/>
        </w:rPr>
        <w:lastRenderedPageBreak/>
        <w:t>第三章 报价附件</w:t>
      </w:r>
    </w:p>
    <w:p w:rsidR="00727A7B" w:rsidRDefault="0052366F">
      <w:pPr>
        <w:pStyle w:val="2"/>
        <w:spacing w:before="0" w:after="0"/>
        <w:jc w:val="center"/>
        <w:rPr>
          <w:rFonts w:ascii="宋体" w:eastAsia="宋体" w:hAnsi="宋体"/>
          <w:sz w:val="36"/>
          <w:szCs w:val="36"/>
          <w:lang w:val="zh-CN"/>
        </w:rPr>
      </w:pPr>
      <w:r>
        <w:rPr>
          <w:rFonts w:ascii="宋体" w:eastAsia="宋体" w:hAnsi="宋体" w:hint="eastAsia"/>
          <w:lang w:val="zh-CN"/>
        </w:rPr>
        <w:t>报 价 表</w:t>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3383"/>
        <w:gridCol w:w="2145"/>
        <w:gridCol w:w="2169"/>
        <w:gridCol w:w="745"/>
      </w:tblGrid>
      <w:tr w:rsidR="00727A7B">
        <w:trPr>
          <w:trHeight w:val="582"/>
          <w:jc w:val="center"/>
        </w:trPr>
        <w:tc>
          <w:tcPr>
            <w:tcW w:w="686" w:type="dxa"/>
            <w:shd w:val="clear" w:color="auto" w:fill="auto"/>
            <w:vAlign w:val="center"/>
          </w:tcPr>
          <w:p w:rsidR="00727A7B" w:rsidRDefault="0052366F">
            <w:pPr>
              <w:adjustRightInd w:val="0"/>
              <w:snapToGrid w:val="0"/>
              <w:spacing w:line="360" w:lineRule="auto"/>
              <w:ind w:rightChars="-35" w:right="-73"/>
              <w:jc w:val="center"/>
              <w:rPr>
                <w:rFonts w:ascii="宋体" w:hAnsi="宋体"/>
                <w:b/>
                <w:color w:val="000000" w:themeColor="text1"/>
                <w:szCs w:val="21"/>
              </w:rPr>
            </w:pPr>
            <w:r>
              <w:rPr>
                <w:rFonts w:ascii="宋体" w:hAnsi="宋体" w:hint="eastAsia"/>
                <w:b/>
                <w:color w:val="000000" w:themeColor="text1"/>
                <w:szCs w:val="21"/>
              </w:rPr>
              <w:t>序号</w:t>
            </w:r>
          </w:p>
        </w:tc>
        <w:tc>
          <w:tcPr>
            <w:tcW w:w="3383" w:type="dxa"/>
            <w:shd w:val="clear" w:color="auto" w:fill="auto"/>
            <w:vAlign w:val="center"/>
          </w:tcPr>
          <w:p w:rsidR="00727A7B" w:rsidRDefault="0052366F">
            <w:pPr>
              <w:adjustRightInd w:val="0"/>
              <w:snapToGrid w:val="0"/>
              <w:spacing w:line="360" w:lineRule="auto"/>
              <w:ind w:rightChars="-35" w:right="-73"/>
              <w:jc w:val="center"/>
              <w:rPr>
                <w:rFonts w:ascii="宋体" w:hAnsi="宋体"/>
                <w:b/>
                <w:color w:val="000000" w:themeColor="text1"/>
                <w:szCs w:val="21"/>
              </w:rPr>
            </w:pPr>
            <w:r>
              <w:rPr>
                <w:rFonts w:ascii="宋体" w:hAnsi="宋体" w:hint="eastAsia"/>
                <w:b/>
                <w:color w:val="000000" w:themeColor="text1"/>
                <w:szCs w:val="21"/>
              </w:rPr>
              <w:t>项目内容</w:t>
            </w:r>
          </w:p>
        </w:tc>
        <w:tc>
          <w:tcPr>
            <w:tcW w:w="2145" w:type="dxa"/>
            <w:vAlign w:val="center"/>
          </w:tcPr>
          <w:p w:rsidR="00727A7B" w:rsidRDefault="0052366F">
            <w:pPr>
              <w:jc w:val="center"/>
              <w:rPr>
                <w:rFonts w:ascii="宋体" w:hAnsi="宋体"/>
                <w:b/>
                <w:szCs w:val="21"/>
              </w:rPr>
            </w:pPr>
            <w:r>
              <w:rPr>
                <w:rFonts w:ascii="宋体" w:eastAsia="宋体" w:hAnsi="宋体" w:hint="eastAsia"/>
                <w:b/>
                <w:color w:val="000000"/>
                <w:szCs w:val="21"/>
              </w:rPr>
              <w:t>单份</w:t>
            </w:r>
            <w:r>
              <w:rPr>
                <w:rFonts w:ascii="宋体" w:hAnsi="宋体" w:hint="eastAsia"/>
                <w:b/>
                <w:color w:val="000000"/>
                <w:szCs w:val="21"/>
              </w:rPr>
              <w:t>电影</w:t>
            </w:r>
            <w:proofErr w:type="gramStart"/>
            <w:r>
              <w:rPr>
                <w:rFonts w:ascii="宋体" w:hAnsi="宋体" w:hint="eastAsia"/>
                <w:b/>
                <w:color w:val="000000"/>
                <w:szCs w:val="21"/>
              </w:rPr>
              <w:t>券</w:t>
            </w:r>
            <w:proofErr w:type="gramEnd"/>
            <w:r>
              <w:rPr>
                <w:rFonts w:ascii="宋体" w:eastAsia="宋体" w:hAnsi="宋体" w:hint="eastAsia"/>
                <w:b/>
                <w:color w:val="000000"/>
                <w:szCs w:val="21"/>
                <w:u w:val="single"/>
              </w:rPr>
              <w:t>最低</w:t>
            </w:r>
            <w:r>
              <w:rPr>
                <w:rFonts w:ascii="宋体" w:eastAsia="宋体" w:hAnsi="宋体" w:hint="eastAsia"/>
                <w:b/>
                <w:color w:val="000000"/>
                <w:szCs w:val="21"/>
              </w:rPr>
              <w:t>面值</w:t>
            </w:r>
          </w:p>
        </w:tc>
        <w:tc>
          <w:tcPr>
            <w:tcW w:w="2169" w:type="dxa"/>
            <w:vAlign w:val="center"/>
          </w:tcPr>
          <w:p w:rsidR="00727A7B" w:rsidRDefault="0052366F">
            <w:pPr>
              <w:jc w:val="center"/>
              <w:rPr>
                <w:rFonts w:ascii="宋体" w:hAnsi="宋体"/>
                <w:b/>
                <w:color w:val="000000" w:themeColor="text1"/>
              </w:rPr>
            </w:pPr>
            <w:r>
              <w:rPr>
                <w:rFonts w:ascii="宋体" w:hAnsi="宋体" w:hint="eastAsia"/>
                <w:b/>
                <w:color w:val="000000" w:themeColor="text1"/>
                <w:szCs w:val="21"/>
              </w:rPr>
              <w:t>单份</w:t>
            </w:r>
            <w:r>
              <w:rPr>
                <w:rFonts w:ascii="宋体" w:hAnsi="宋体" w:hint="eastAsia"/>
                <w:b/>
                <w:color w:val="000000"/>
                <w:szCs w:val="21"/>
              </w:rPr>
              <w:t>电影</w:t>
            </w:r>
            <w:proofErr w:type="gramStart"/>
            <w:r>
              <w:rPr>
                <w:rFonts w:ascii="宋体" w:hAnsi="宋体" w:hint="eastAsia"/>
                <w:b/>
                <w:color w:val="000000"/>
                <w:szCs w:val="21"/>
              </w:rPr>
              <w:t>券</w:t>
            </w:r>
            <w:proofErr w:type="gramEnd"/>
          </w:p>
          <w:p w:rsidR="00727A7B" w:rsidRDefault="0052366F">
            <w:pPr>
              <w:jc w:val="center"/>
              <w:rPr>
                <w:rFonts w:ascii="宋体" w:hAnsi="宋体"/>
                <w:b/>
                <w:color w:val="000000" w:themeColor="text1"/>
                <w:szCs w:val="21"/>
              </w:rPr>
            </w:pPr>
            <w:r>
              <w:rPr>
                <w:rFonts w:ascii="宋体" w:hAnsi="宋体" w:hint="eastAsia"/>
                <w:b/>
                <w:color w:val="000000" w:themeColor="text1"/>
                <w:szCs w:val="21"/>
              </w:rPr>
              <w:t>面值报价</w:t>
            </w:r>
          </w:p>
        </w:tc>
        <w:tc>
          <w:tcPr>
            <w:tcW w:w="745" w:type="dxa"/>
            <w:vAlign w:val="center"/>
          </w:tcPr>
          <w:p w:rsidR="00727A7B" w:rsidRDefault="0052366F">
            <w:pPr>
              <w:adjustRightInd w:val="0"/>
              <w:snapToGrid w:val="0"/>
              <w:spacing w:line="360" w:lineRule="auto"/>
              <w:ind w:rightChars="-35" w:right="-73"/>
              <w:jc w:val="center"/>
              <w:rPr>
                <w:rFonts w:ascii="宋体" w:hAnsi="宋体"/>
                <w:b/>
                <w:color w:val="000000" w:themeColor="text1"/>
                <w:szCs w:val="21"/>
              </w:rPr>
            </w:pPr>
            <w:r>
              <w:rPr>
                <w:rFonts w:ascii="宋体" w:hAnsi="宋体" w:hint="eastAsia"/>
                <w:b/>
                <w:color w:val="000000" w:themeColor="text1"/>
                <w:szCs w:val="21"/>
              </w:rPr>
              <w:t>备注</w:t>
            </w:r>
          </w:p>
        </w:tc>
      </w:tr>
      <w:tr w:rsidR="00727A7B">
        <w:trPr>
          <w:trHeight w:val="1002"/>
          <w:jc w:val="center"/>
        </w:trPr>
        <w:tc>
          <w:tcPr>
            <w:tcW w:w="686" w:type="dxa"/>
            <w:shd w:val="clear" w:color="auto" w:fill="auto"/>
            <w:vAlign w:val="center"/>
          </w:tcPr>
          <w:p w:rsidR="00727A7B" w:rsidRDefault="0052366F">
            <w:pPr>
              <w:widowControl/>
              <w:spacing w:before="50" w:line="360" w:lineRule="auto"/>
              <w:jc w:val="center"/>
              <w:rPr>
                <w:rFonts w:ascii="宋体" w:hAnsi="宋体" w:cs="宋体"/>
                <w:color w:val="000000" w:themeColor="text1"/>
                <w:kern w:val="0"/>
                <w:szCs w:val="21"/>
              </w:rPr>
            </w:pPr>
            <w:r>
              <w:rPr>
                <w:rFonts w:ascii="宋体" w:hAnsi="宋体" w:cs="宋体" w:hint="eastAsia"/>
                <w:color w:val="000000" w:themeColor="text1"/>
                <w:kern w:val="0"/>
                <w:szCs w:val="21"/>
              </w:rPr>
              <w:t>1</w:t>
            </w:r>
          </w:p>
        </w:tc>
        <w:tc>
          <w:tcPr>
            <w:tcW w:w="3383" w:type="dxa"/>
            <w:shd w:val="clear" w:color="000000" w:fill="FFFFFF"/>
            <w:vAlign w:val="center"/>
          </w:tcPr>
          <w:p w:rsidR="00727A7B" w:rsidRDefault="00F15E94">
            <w:pPr>
              <w:widowControl/>
              <w:spacing w:before="50" w:line="360" w:lineRule="auto"/>
              <w:jc w:val="center"/>
              <w:rPr>
                <w:rFonts w:ascii="宋体" w:hAnsi="宋体" w:cs="宋体"/>
                <w:color w:val="000000" w:themeColor="text1"/>
                <w:kern w:val="0"/>
                <w:szCs w:val="21"/>
              </w:rPr>
            </w:pPr>
            <w:r>
              <w:rPr>
                <w:rFonts w:ascii="宋体" w:hAnsi="宋体" w:hint="eastAsia"/>
                <w:szCs w:val="21"/>
              </w:rPr>
              <w:t>广东省肇庆监狱工会委员会2024年会员电影</w:t>
            </w:r>
            <w:proofErr w:type="gramStart"/>
            <w:r>
              <w:rPr>
                <w:rFonts w:ascii="宋体" w:hAnsi="宋体" w:hint="eastAsia"/>
                <w:szCs w:val="21"/>
              </w:rPr>
              <w:t>券</w:t>
            </w:r>
            <w:proofErr w:type="gramEnd"/>
            <w:r>
              <w:rPr>
                <w:rFonts w:ascii="宋体" w:hAnsi="宋体" w:hint="eastAsia"/>
                <w:szCs w:val="21"/>
              </w:rPr>
              <w:t>采购项目</w:t>
            </w:r>
          </w:p>
        </w:tc>
        <w:tc>
          <w:tcPr>
            <w:tcW w:w="2145" w:type="dxa"/>
            <w:vAlign w:val="center"/>
          </w:tcPr>
          <w:p w:rsidR="00727A7B" w:rsidRDefault="0052366F">
            <w:pPr>
              <w:jc w:val="center"/>
              <w:rPr>
                <w:rFonts w:ascii="宋体" w:hAnsi="宋体"/>
                <w:szCs w:val="21"/>
              </w:rPr>
            </w:pPr>
            <w:r>
              <w:rPr>
                <w:rFonts w:ascii="宋体" w:hAnsi="宋体" w:hint="eastAsia"/>
                <w:color w:val="000000"/>
                <w:szCs w:val="21"/>
              </w:rPr>
              <w:t>200</w:t>
            </w:r>
            <w:r>
              <w:rPr>
                <w:rFonts w:ascii="宋体" w:eastAsia="宋体" w:hAnsi="宋体" w:hint="eastAsia"/>
                <w:color w:val="000000"/>
                <w:szCs w:val="21"/>
              </w:rPr>
              <w:t>元</w:t>
            </w:r>
          </w:p>
        </w:tc>
        <w:tc>
          <w:tcPr>
            <w:tcW w:w="2169" w:type="dxa"/>
            <w:vAlign w:val="center"/>
          </w:tcPr>
          <w:p w:rsidR="00727A7B" w:rsidRDefault="0052366F">
            <w:pPr>
              <w:widowControl/>
              <w:jc w:val="center"/>
              <w:textAlignment w:val="center"/>
              <w:rPr>
                <w:rFonts w:ascii="宋体" w:hAnsi="宋体" w:cs="宋体"/>
                <w:color w:val="000000" w:themeColor="text1"/>
                <w:kern w:val="0"/>
                <w:szCs w:val="21"/>
              </w:rPr>
            </w:pPr>
            <w:r>
              <w:rPr>
                <w:rFonts w:ascii="宋体" w:hAnsi="宋体"/>
                <w:color w:val="000000" w:themeColor="text1"/>
              </w:rPr>
              <w:t>面值</w:t>
            </w:r>
            <w:r>
              <w:rPr>
                <w:rFonts w:ascii="宋体" w:hAnsi="宋体"/>
                <w:color w:val="000000" w:themeColor="text1"/>
                <w:u w:val="single"/>
              </w:rPr>
              <w:t>______</w:t>
            </w:r>
            <w:r>
              <w:rPr>
                <w:rFonts w:ascii="宋体" w:hAnsi="宋体"/>
                <w:color w:val="000000" w:themeColor="text1"/>
              </w:rPr>
              <w:t>元/</w:t>
            </w:r>
            <w:r>
              <w:rPr>
                <w:rFonts w:ascii="宋体" w:hAnsi="宋体" w:cs="宋体" w:hint="eastAsia"/>
                <w:color w:val="000000" w:themeColor="text1"/>
                <w:szCs w:val="21"/>
              </w:rPr>
              <w:t>份</w:t>
            </w:r>
          </w:p>
        </w:tc>
        <w:tc>
          <w:tcPr>
            <w:tcW w:w="745" w:type="dxa"/>
            <w:vAlign w:val="center"/>
          </w:tcPr>
          <w:p w:rsidR="00727A7B" w:rsidRDefault="00727A7B">
            <w:pPr>
              <w:widowControl/>
              <w:spacing w:before="50" w:line="360" w:lineRule="auto"/>
              <w:jc w:val="center"/>
              <w:rPr>
                <w:rFonts w:ascii="宋体" w:hAnsi="宋体" w:cs="宋体"/>
                <w:color w:val="000000" w:themeColor="text1"/>
                <w:kern w:val="0"/>
                <w:szCs w:val="21"/>
              </w:rPr>
            </w:pPr>
          </w:p>
        </w:tc>
      </w:tr>
    </w:tbl>
    <w:p w:rsidR="00727A7B" w:rsidRDefault="00727A7B">
      <w:pPr>
        <w:spacing w:line="500" w:lineRule="exact"/>
        <w:rPr>
          <w:rFonts w:ascii="宋体" w:eastAsia="宋体" w:hAnsi="宋体"/>
          <w:b/>
          <w:spacing w:val="4"/>
          <w:szCs w:val="21"/>
        </w:rPr>
      </w:pPr>
    </w:p>
    <w:p w:rsidR="00727A7B" w:rsidRDefault="0052366F">
      <w:pPr>
        <w:spacing w:line="500" w:lineRule="exact"/>
        <w:rPr>
          <w:rFonts w:ascii="宋体" w:eastAsia="宋体" w:hAnsi="宋体"/>
          <w:b/>
          <w:spacing w:val="4"/>
          <w:szCs w:val="21"/>
        </w:rPr>
      </w:pPr>
      <w:r>
        <w:rPr>
          <w:rFonts w:ascii="宋体" w:eastAsia="宋体" w:hAnsi="宋体" w:hint="eastAsia"/>
          <w:b/>
          <w:spacing w:val="4"/>
          <w:szCs w:val="21"/>
        </w:rPr>
        <w:t>注：</w:t>
      </w:r>
    </w:p>
    <w:p w:rsidR="00727A7B" w:rsidRDefault="0052366F">
      <w:pPr>
        <w:pStyle w:val="ac"/>
        <w:numPr>
          <w:ilvl w:val="0"/>
          <w:numId w:val="18"/>
        </w:numPr>
        <w:shd w:val="clear" w:color="auto" w:fill="FFFFFF"/>
        <w:spacing w:before="0" w:beforeAutospacing="0" w:after="0" w:afterAutospacing="0" w:line="276" w:lineRule="auto"/>
        <w:rPr>
          <w:b/>
          <w:bCs/>
          <w:sz w:val="21"/>
          <w:szCs w:val="21"/>
          <w:u w:val="single"/>
        </w:rPr>
      </w:pPr>
      <w:r>
        <w:rPr>
          <w:rFonts w:hint="eastAsia"/>
          <w:b/>
          <w:bCs/>
          <w:sz w:val="21"/>
          <w:szCs w:val="21"/>
          <w:u w:val="single"/>
        </w:rPr>
        <w:t>供应商必须按报价表的格式填写，不得增加或删除表格内容。除单价、金额或项目要求填写的内容外，不得擅自改动报价表内容，</w:t>
      </w:r>
      <w:r>
        <w:rPr>
          <w:rFonts w:hint="eastAsia"/>
          <w:b/>
          <w:bCs/>
          <w:sz w:val="21"/>
          <w:szCs w:val="21"/>
        </w:rPr>
        <w:t>否则将有可能影响成交结果，不推荐为成交候选人</w:t>
      </w:r>
      <w:r>
        <w:rPr>
          <w:rFonts w:hint="eastAsia"/>
          <w:b/>
          <w:bCs/>
          <w:sz w:val="21"/>
          <w:szCs w:val="21"/>
          <w:u w:val="single"/>
        </w:rPr>
        <w:t>；</w:t>
      </w:r>
    </w:p>
    <w:p w:rsidR="00727A7B" w:rsidRDefault="0052366F">
      <w:pPr>
        <w:pStyle w:val="ac"/>
        <w:numPr>
          <w:ilvl w:val="0"/>
          <w:numId w:val="18"/>
        </w:numPr>
        <w:shd w:val="clear" w:color="auto" w:fill="FFFFFF"/>
        <w:spacing w:before="0" w:beforeAutospacing="0" w:after="0" w:afterAutospacing="0" w:line="276" w:lineRule="auto"/>
        <w:rPr>
          <w:b/>
          <w:sz w:val="21"/>
          <w:szCs w:val="21"/>
        </w:rPr>
      </w:pPr>
      <w:r>
        <w:rPr>
          <w:rFonts w:hint="eastAsia"/>
          <w:b/>
          <w:sz w:val="21"/>
          <w:szCs w:val="21"/>
        </w:rPr>
        <w:t>所有价格均系用人民币表示，单位为元，</w:t>
      </w:r>
      <w:r>
        <w:rPr>
          <w:rFonts w:hint="eastAsia"/>
          <w:b/>
          <w:bCs/>
          <w:sz w:val="21"/>
          <w:szCs w:val="21"/>
        </w:rPr>
        <w:t>均为含税价</w:t>
      </w:r>
      <w:r>
        <w:rPr>
          <w:rFonts w:hint="eastAsia"/>
          <w:b/>
          <w:sz w:val="21"/>
          <w:szCs w:val="21"/>
        </w:rPr>
        <w:t>；</w:t>
      </w:r>
    </w:p>
    <w:p w:rsidR="00727A7B" w:rsidRDefault="0052366F">
      <w:pPr>
        <w:pStyle w:val="ac"/>
        <w:numPr>
          <w:ilvl w:val="0"/>
          <w:numId w:val="18"/>
        </w:numPr>
        <w:shd w:val="clear" w:color="auto" w:fill="FFFFFF"/>
        <w:spacing w:before="0" w:beforeAutospacing="0" w:after="0" w:afterAutospacing="0" w:line="276" w:lineRule="auto"/>
        <w:rPr>
          <w:b/>
          <w:sz w:val="21"/>
          <w:szCs w:val="21"/>
        </w:rPr>
      </w:pPr>
      <w:r>
        <w:rPr>
          <w:rFonts w:hint="eastAsia"/>
          <w:b/>
          <w:sz w:val="21"/>
          <w:szCs w:val="21"/>
        </w:rPr>
        <w:t>平台上报价与报价表合计不一致的，以报价表合计（经价格核准后的价格）为准。</w:t>
      </w:r>
    </w:p>
    <w:p w:rsidR="00727A7B" w:rsidRDefault="0052366F">
      <w:pPr>
        <w:wordWrap w:val="0"/>
        <w:spacing w:line="360" w:lineRule="auto"/>
        <w:ind w:right="218"/>
        <w:jc w:val="right"/>
        <w:rPr>
          <w:rFonts w:ascii="宋体" w:eastAsia="宋体" w:hAnsi="宋体"/>
          <w:spacing w:val="4"/>
          <w:szCs w:val="21"/>
        </w:rPr>
      </w:pPr>
      <w:r>
        <w:rPr>
          <w:rFonts w:ascii="宋体" w:eastAsia="宋体" w:hAnsi="宋体" w:hint="eastAsia"/>
          <w:spacing w:val="4"/>
          <w:szCs w:val="21"/>
        </w:rPr>
        <w:t xml:space="preserve">  </w:t>
      </w:r>
    </w:p>
    <w:p w:rsidR="00727A7B" w:rsidRDefault="0052366F">
      <w:pPr>
        <w:wordWrap w:val="0"/>
        <w:spacing w:line="360" w:lineRule="auto"/>
        <w:ind w:right="218"/>
        <w:jc w:val="right"/>
        <w:rPr>
          <w:rFonts w:ascii="宋体" w:eastAsia="宋体" w:hAnsi="宋体"/>
          <w:szCs w:val="21"/>
          <w:u w:val="single"/>
        </w:rPr>
      </w:pPr>
      <w:r>
        <w:rPr>
          <w:rFonts w:ascii="宋体" w:eastAsia="宋体" w:hAnsi="宋体" w:hint="eastAsia"/>
          <w:spacing w:val="4"/>
          <w:szCs w:val="21"/>
        </w:rPr>
        <w:t>供应商名称（</w:t>
      </w:r>
      <w:r>
        <w:rPr>
          <w:rFonts w:ascii="宋体" w:eastAsia="宋体" w:hAnsi="宋体" w:hint="eastAsia"/>
          <w:szCs w:val="21"/>
        </w:rPr>
        <w:t>单位盖</w:t>
      </w:r>
      <w:r>
        <w:rPr>
          <w:rFonts w:ascii="宋体" w:eastAsia="宋体" w:hAnsi="宋体" w:hint="eastAsia"/>
          <w:spacing w:val="4"/>
          <w:szCs w:val="21"/>
        </w:rPr>
        <w:t>公章）：</w:t>
      </w:r>
      <w:r>
        <w:rPr>
          <w:rFonts w:ascii="宋体" w:eastAsia="宋体" w:hAnsi="宋体" w:hint="eastAsia"/>
          <w:spacing w:val="4"/>
          <w:szCs w:val="21"/>
          <w:u w:val="single"/>
        </w:rPr>
        <w:t xml:space="preserve">          </w:t>
      </w:r>
    </w:p>
    <w:p w:rsidR="00727A7B" w:rsidRDefault="00727A7B">
      <w:pPr>
        <w:spacing w:line="360" w:lineRule="auto"/>
        <w:ind w:right="210"/>
        <w:jc w:val="right"/>
        <w:rPr>
          <w:rFonts w:ascii="宋体" w:eastAsia="宋体" w:hAnsi="宋体"/>
          <w:szCs w:val="21"/>
          <w:u w:val="single"/>
        </w:rPr>
      </w:pPr>
    </w:p>
    <w:p w:rsidR="00727A7B" w:rsidRDefault="0052366F">
      <w:pPr>
        <w:wordWrap w:val="0"/>
        <w:spacing w:line="360" w:lineRule="auto"/>
        <w:jc w:val="right"/>
        <w:rPr>
          <w:rFonts w:ascii="宋体" w:eastAsia="宋体" w:hAnsi="宋体"/>
          <w:szCs w:val="21"/>
          <w:u w:val="single"/>
        </w:rPr>
      </w:pPr>
      <w:r>
        <w:rPr>
          <w:rFonts w:ascii="宋体" w:eastAsia="宋体" w:hAnsi="宋体" w:hint="eastAsia"/>
          <w:spacing w:val="4"/>
          <w:szCs w:val="21"/>
        </w:rPr>
        <w:t>日期：</w:t>
      </w:r>
      <w:r>
        <w:rPr>
          <w:rFonts w:ascii="宋体" w:eastAsia="宋体" w:hAnsi="宋体" w:hint="eastAsia"/>
          <w:spacing w:val="4"/>
          <w:szCs w:val="21"/>
          <w:u w:val="single"/>
        </w:rPr>
        <w:t xml:space="preserve">          </w:t>
      </w:r>
    </w:p>
    <w:p w:rsidR="00727A7B" w:rsidRDefault="0052366F">
      <w:pPr>
        <w:pStyle w:val="2"/>
        <w:keepLines w:val="0"/>
        <w:spacing w:before="0" w:after="240" w:line="360" w:lineRule="auto"/>
        <w:ind w:left="720" w:hanging="360"/>
        <w:jc w:val="center"/>
        <w:rPr>
          <w:rFonts w:ascii="宋体" w:eastAsia="宋体" w:hAnsi="宋体"/>
        </w:rPr>
      </w:pPr>
      <w:r>
        <w:rPr>
          <w:rFonts w:ascii="宋体" w:eastAsia="宋体" w:hAnsi="宋体"/>
        </w:rPr>
        <w:br w:type="page"/>
      </w:r>
    </w:p>
    <w:p w:rsidR="00727A7B" w:rsidRDefault="0052366F">
      <w:pPr>
        <w:pStyle w:val="2"/>
        <w:keepLines w:val="0"/>
        <w:spacing w:before="0" w:after="240" w:line="360" w:lineRule="auto"/>
        <w:ind w:left="720" w:hanging="360"/>
        <w:jc w:val="center"/>
        <w:rPr>
          <w:rFonts w:ascii="宋体" w:eastAsia="宋体" w:hAnsi="宋体"/>
        </w:rPr>
      </w:pPr>
      <w:r>
        <w:rPr>
          <w:rFonts w:ascii="宋体" w:eastAsia="宋体" w:hAnsi="宋体" w:hint="eastAsia"/>
        </w:rPr>
        <w:lastRenderedPageBreak/>
        <w:t>采购需求书响应声明函</w:t>
      </w:r>
    </w:p>
    <w:p w:rsidR="00727A7B" w:rsidRDefault="0052366F">
      <w:pPr>
        <w:spacing w:line="360" w:lineRule="auto"/>
        <w:rPr>
          <w:rFonts w:ascii="宋体" w:eastAsia="宋体" w:hAnsi="宋体"/>
          <w:b/>
          <w:szCs w:val="21"/>
        </w:rPr>
      </w:pPr>
      <w:r>
        <w:rPr>
          <w:rFonts w:ascii="宋体" w:eastAsia="宋体" w:hAnsi="宋体" w:hint="eastAsia"/>
          <w:b/>
          <w:szCs w:val="21"/>
        </w:rPr>
        <w:t>致：广东省肇庆监狱工会委员会、</w:t>
      </w:r>
      <w:proofErr w:type="gramStart"/>
      <w:r>
        <w:rPr>
          <w:rFonts w:ascii="宋体" w:eastAsia="宋体" w:hAnsi="宋体"/>
          <w:b/>
        </w:rPr>
        <w:t>云采</w:t>
      </w:r>
      <w:proofErr w:type="gramEnd"/>
      <w:r>
        <w:rPr>
          <w:rFonts w:ascii="宋体" w:eastAsia="宋体" w:hAnsi="宋体"/>
          <w:b/>
        </w:rPr>
        <w:t>链（广州）信息科技有限公司</w:t>
      </w:r>
    </w:p>
    <w:p w:rsidR="00727A7B" w:rsidRDefault="00727A7B">
      <w:pPr>
        <w:spacing w:line="360" w:lineRule="auto"/>
        <w:rPr>
          <w:rFonts w:ascii="宋体" w:eastAsia="宋体" w:hAnsi="宋体"/>
          <w:lang w:val="zh-CN"/>
        </w:rPr>
      </w:pPr>
    </w:p>
    <w:p w:rsidR="00727A7B" w:rsidRDefault="0052366F">
      <w:pPr>
        <w:snapToGrid w:val="0"/>
        <w:spacing w:line="360" w:lineRule="auto"/>
        <w:ind w:firstLineChars="200" w:firstLine="420"/>
        <w:rPr>
          <w:rFonts w:ascii="宋体" w:eastAsia="宋体" w:hAnsi="宋体"/>
          <w:szCs w:val="21"/>
        </w:rPr>
      </w:pPr>
      <w:r>
        <w:rPr>
          <w:rFonts w:ascii="宋体" w:eastAsia="宋体" w:hAnsi="宋体" w:hint="eastAsia"/>
          <w:szCs w:val="21"/>
        </w:rPr>
        <w:t>关于贵单位、贵司发布</w:t>
      </w:r>
      <w:r w:rsidR="00F15E94">
        <w:rPr>
          <w:rFonts w:ascii="宋体" w:eastAsia="宋体" w:hAnsi="宋体" w:cs="Segoe UI"/>
          <w:b/>
          <w:szCs w:val="21"/>
        </w:rPr>
        <w:t>广东省肇庆监狱工会委员会2024年会员电影</w:t>
      </w:r>
      <w:proofErr w:type="gramStart"/>
      <w:r w:rsidR="00F15E94">
        <w:rPr>
          <w:rFonts w:ascii="宋体" w:eastAsia="宋体" w:hAnsi="宋体" w:cs="Segoe UI"/>
          <w:b/>
          <w:szCs w:val="21"/>
        </w:rPr>
        <w:t>券</w:t>
      </w:r>
      <w:proofErr w:type="gramEnd"/>
      <w:r w:rsidR="00F15E94">
        <w:rPr>
          <w:rFonts w:ascii="宋体" w:eastAsia="宋体" w:hAnsi="宋体" w:cs="Segoe UI"/>
          <w:b/>
          <w:szCs w:val="21"/>
        </w:rPr>
        <w:t>采购项目</w:t>
      </w:r>
      <w:r>
        <w:rPr>
          <w:rFonts w:ascii="宋体" w:eastAsia="宋体" w:hAnsi="宋体" w:hint="eastAsia"/>
          <w:szCs w:val="21"/>
        </w:rPr>
        <w:t>的竞价公告，本公司（企业）愿意参加竞价活动，并</w:t>
      </w:r>
      <w:proofErr w:type="gramStart"/>
      <w:r>
        <w:rPr>
          <w:rFonts w:ascii="宋体" w:eastAsia="宋体" w:hAnsi="宋体" w:hint="eastAsia"/>
          <w:szCs w:val="21"/>
        </w:rPr>
        <w:t>作出</w:t>
      </w:r>
      <w:proofErr w:type="gramEnd"/>
      <w:r>
        <w:rPr>
          <w:rFonts w:ascii="宋体" w:eastAsia="宋体" w:hAnsi="宋体" w:hint="eastAsia"/>
          <w:szCs w:val="21"/>
        </w:rPr>
        <w:t>如下声明：</w:t>
      </w:r>
    </w:p>
    <w:p w:rsidR="00727A7B" w:rsidRDefault="0052366F">
      <w:pPr>
        <w:pStyle w:val="1"/>
        <w:tabs>
          <w:tab w:val="left" w:pos="426"/>
        </w:tabs>
        <w:snapToGrid w:val="0"/>
        <w:spacing w:line="360" w:lineRule="auto"/>
        <w:ind w:firstLineChars="0"/>
        <w:rPr>
          <w:rFonts w:ascii="宋体" w:hAnsi="宋体"/>
        </w:rPr>
      </w:pPr>
      <w:r>
        <w:rPr>
          <w:rFonts w:ascii="宋体" w:hAnsi="宋体" w:hint="eastAsia"/>
        </w:rPr>
        <w:t>本公司（企业）承诺在报名时已对于采购需求书中的各项条款、内容及要求给予充分考虑，明确承诺对于本项目的采购需求中的各项条款、内容及要求均为完全响应，不存在任意一条负偏离或不响应的情况。本公司（企业）清楚，若对于采购需求</w:t>
      </w:r>
      <w:proofErr w:type="gramStart"/>
      <w:r>
        <w:rPr>
          <w:rFonts w:ascii="宋体" w:hAnsi="宋体" w:hint="eastAsia"/>
        </w:rPr>
        <w:t>书各项</w:t>
      </w:r>
      <w:proofErr w:type="gramEnd"/>
      <w:r>
        <w:rPr>
          <w:rFonts w:ascii="宋体" w:hAnsi="宋体" w:hint="eastAsia"/>
        </w:rPr>
        <w:t>条款存在任意一条负偏离或不响应的情况，不被推荐为成交候选人的要求。</w:t>
      </w:r>
    </w:p>
    <w:p w:rsidR="00727A7B" w:rsidRDefault="0052366F">
      <w:pPr>
        <w:pStyle w:val="1"/>
        <w:tabs>
          <w:tab w:val="left" w:pos="426"/>
        </w:tabs>
        <w:snapToGrid w:val="0"/>
        <w:spacing w:line="360" w:lineRule="auto"/>
        <w:ind w:firstLineChars="0"/>
        <w:rPr>
          <w:rFonts w:ascii="宋体" w:hAnsi="宋体" w:cs="宋体"/>
        </w:rPr>
      </w:pPr>
      <w:r>
        <w:rPr>
          <w:rFonts w:ascii="宋体" w:hAnsi="宋体" w:cs="宋体" w:hint="eastAsia"/>
        </w:rPr>
        <w:t>本公司（企业）承诺在本次采购活动中，如有违法、违规、弄虚作假行为，所造成的损失、不良后果及法律责任，一律由我公司（企业）承担。</w:t>
      </w:r>
    </w:p>
    <w:p w:rsidR="00727A7B" w:rsidRDefault="0052366F">
      <w:pPr>
        <w:autoSpaceDE w:val="0"/>
        <w:autoSpaceDN w:val="0"/>
        <w:adjustRightInd w:val="0"/>
        <w:spacing w:line="360" w:lineRule="auto"/>
        <w:ind w:firstLineChars="196" w:firstLine="413"/>
        <w:rPr>
          <w:rFonts w:ascii="宋体" w:eastAsia="宋体" w:hAnsi="宋体"/>
          <w:b/>
        </w:rPr>
      </w:pPr>
      <w:r>
        <w:rPr>
          <w:rFonts w:ascii="宋体" w:eastAsia="宋体" w:hAnsi="宋体" w:hint="eastAsia"/>
          <w:b/>
        </w:rPr>
        <w:t>备注：</w:t>
      </w:r>
    </w:p>
    <w:p w:rsidR="00727A7B" w:rsidRDefault="0052366F">
      <w:pPr>
        <w:pStyle w:val="af3"/>
        <w:numPr>
          <w:ilvl w:val="0"/>
          <w:numId w:val="19"/>
        </w:numPr>
        <w:autoSpaceDE w:val="0"/>
        <w:autoSpaceDN w:val="0"/>
        <w:adjustRightInd w:val="0"/>
        <w:spacing w:line="360" w:lineRule="auto"/>
        <w:ind w:firstLineChars="0"/>
        <w:rPr>
          <w:rFonts w:ascii="宋体" w:eastAsia="宋体" w:hAnsi="宋体"/>
        </w:rPr>
      </w:pPr>
      <w:r>
        <w:rPr>
          <w:rFonts w:ascii="宋体" w:eastAsia="宋体" w:hAnsi="宋体" w:hint="eastAsia"/>
        </w:rPr>
        <w:t>本声明</w:t>
      </w:r>
      <w:proofErr w:type="gramStart"/>
      <w:r>
        <w:rPr>
          <w:rFonts w:ascii="宋体" w:eastAsia="宋体" w:hAnsi="宋体" w:hint="eastAsia"/>
        </w:rPr>
        <w:t>函必须</w:t>
      </w:r>
      <w:proofErr w:type="gramEnd"/>
      <w:r>
        <w:rPr>
          <w:rFonts w:ascii="宋体" w:eastAsia="宋体" w:hAnsi="宋体" w:hint="eastAsia"/>
        </w:rPr>
        <w:t>提供且内容不得擅自删改，否则视为响应无效。</w:t>
      </w:r>
    </w:p>
    <w:p w:rsidR="00727A7B" w:rsidRDefault="0052366F">
      <w:pPr>
        <w:pStyle w:val="af3"/>
        <w:numPr>
          <w:ilvl w:val="0"/>
          <w:numId w:val="19"/>
        </w:numPr>
        <w:snapToGrid w:val="0"/>
        <w:spacing w:line="360" w:lineRule="auto"/>
        <w:ind w:firstLineChars="0"/>
        <w:rPr>
          <w:rFonts w:ascii="宋体" w:eastAsia="宋体" w:hAnsi="宋体"/>
          <w:szCs w:val="21"/>
        </w:rPr>
      </w:pPr>
      <w:r>
        <w:rPr>
          <w:rFonts w:ascii="宋体" w:eastAsia="宋体" w:hAnsi="宋体" w:hint="eastAsia"/>
          <w:szCs w:val="21"/>
        </w:rPr>
        <w:t>本</w:t>
      </w:r>
      <w:proofErr w:type="gramStart"/>
      <w:r>
        <w:rPr>
          <w:rFonts w:ascii="宋体" w:eastAsia="宋体" w:hAnsi="宋体" w:hint="eastAsia"/>
          <w:szCs w:val="21"/>
        </w:rPr>
        <w:t>声明函如有</w:t>
      </w:r>
      <w:proofErr w:type="gramEnd"/>
      <w:r>
        <w:rPr>
          <w:rFonts w:ascii="宋体" w:eastAsia="宋体" w:hAnsi="宋体" w:hint="eastAsia"/>
          <w:szCs w:val="21"/>
        </w:rPr>
        <w:t>虚假或与事实不符的，作无效报价处理。</w:t>
      </w:r>
    </w:p>
    <w:p w:rsidR="00727A7B" w:rsidRDefault="00727A7B">
      <w:pPr>
        <w:widowControl/>
        <w:spacing w:line="360" w:lineRule="auto"/>
        <w:jc w:val="left"/>
        <w:rPr>
          <w:rFonts w:ascii="宋体" w:eastAsia="宋体" w:hAnsi="宋体"/>
          <w:b/>
          <w:bCs/>
          <w:kern w:val="0"/>
          <w:sz w:val="32"/>
          <w:szCs w:val="32"/>
        </w:rPr>
      </w:pPr>
    </w:p>
    <w:p w:rsidR="00727A7B" w:rsidRDefault="0052366F">
      <w:pPr>
        <w:wordWrap w:val="0"/>
        <w:spacing w:line="360" w:lineRule="auto"/>
        <w:jc w:val="right"/>
        <w:rPr>
          <w:rFonts w:ascii="宋体" w:eastAsia="宋体" w:hAnsi="宋体"/>
          <w:szCs w:val="21"/>
          <w:u w:val="single"/>
        </w:rPr>
      </w:pPr>
      <w:r>
        <w:rPr>
          <w:rFonts w:ascii="宋体" w:eastAsia="宋体" w:hAnsi="宋体" w:hint="eastAsia"/>
          <w:spacing w:val="4"/>
          <w:szCs w:val="21"/>
        </w:rPr>
        <w:t>供应商名称（</w:t>
      </w:r>
      <w:r>
        <w:rPr>
          <w:rFonts w:ascii="宋体" w:eastAsia="宋体" w:hAnsi="宋体" w:hint="eastAsia"/>
          <w:szCs w:val="21"/>
        </w:rPr>
        <w:t>单位盖</w:t>
      </w:r>
      <w:r>
        <w:rPr>
          <w:rFonts w:ascii="宋体" w:eastAsia="宋体" w:hAnsi="宋体" w:hint="eastAsia"/>
          <w:spacing w:val="4"/>
          <w:szCs w:val="21"/>
        </w:rPr>
        <w:t>公章）：</w:t>
      </w:r>
      <w:r>
        <w:rPr>
          <w:rFonts w:ascii="宋体" w:eastAsia="宋体" w:hAnsi="宋体" w:hint="eastAsia"/>
          <w:spacing w:val="4"/>
          <w:szCs w:val="21"/>
          <w:u w:val="single"/>
        </w:rPr>
        <w:t xml:space="preserve">          </w:t>
      </w:r>
    </w:p>
    <w:p w:rsidR="00727A7B" w:rsidRDefault="00727A7B">
      <w:pPr>
        <w:spacing w:line="360" w:lineRule="auto"/>
        <w:ind w:firstLineChars="50" w:firstLine="105"/>
        <w:jc w:val="right"/>
        <w:rPr>
          <w:rFonts w:ascii="宋体" w:eastAsia="宋体" w:hAnsi="宋体"/>
          <w:szCs w:val="21"/>
          <w:u w:val="single"/>
        </w:rPr>
      </w:pPr>
    </w:p>
    <w:p w:rsidR="00727A7B" w:rsidRDefault="0052366F">
      <w:pPr>
        <w:wordWrap w:val="0"/>
        <w:spacing w:line="360" w:lineRule="auto"/>
        <w:jc w:val="right"/>
        <w:rPr>
          <w:rFonts w:ascii="宋体" w:eastAsia="宋体" w:hAnsi="宋体"/>
          <w:szCs w:val="21"/>
          <w:u w:val="single"/>
        </w:rPr>
      </w:pPr>
      <w:r>
        <w:rPr>
          <w:rFonts w:ascii="宋体" w:eastAsia="宋体" w:hAnsi="宋体" w:hint="eastAsia"/>
          <w:spacing w:val="4"/>
          <w:szCs w:val="21"/>
        </w:rPr>
        <w:t>日期：</w:t>
      </w:r>
      <w:r>
        <w:rPr>
          <w:rFonts w:ascii="宋体" w:eastAsia="宋体" w:hAnsi="宋体" w:hint="eastAsia"/>
          <w:spacing w:val="4"/>
          <w:szCs w:val="21"/>
          <w:u w:val="single"/>
        </w:rPr>
        <w:t xml:space="preserve">          </w:t>
      </w:r>
    </w:p>
    <w:p w:rsidR="00727A7B" w:rsidRDefault="00727A7B">
      <w:pPr>
        <w:widowControl/>
        <w:spacing w:line="360" w:lineRule="auto"/>
        <w:jc w:val="right"/>
        <w:rPr>
          <w:rFonts w:ascii="宋体" w:eastAsia="宋体" w:hAnsi="宋体"/>
          <w:b/>
          <w:bCs/>
          <w:kern w:val="0"/>
          <w:sz w:val="32"/>
          <w:szCs w:val="32"/>
          <w:lang w:val="zh-CN"/>
        </w:rPr>
      </w:pPr>
    </w:p>
    <w:p w:rsidR="00727A7B" w:rsidRDefault="00727A7B">
      <w:pPr>
        <w:spacing w:line="360" w:lineRule="auto"/>
        <w:rPr>
          <w:rFonts w:ascii="宋体" w:eastAsia="宋体" w:hAnsi="宋体"/>
        </w:rPr>
      </w:pPr>
    </w:p>
    <w:p w:rsidR="00727A7B" w:rsidRDefault="0052366F">
      <w:pPr>
        <w:widowControl/>
        <w:spacing w:line="360" w:lineRule="auto"/>
        <w:jc w:val="left"/>
        <w:rPr>
          <w:rFonts w:ascii="宋体" w:eastAsia="宋体" w:hAnsi="宋体"/>
          <w:b/>
          <w:bCs/>
          <w:kern w:val="0"/>
          <w:sz w:val="32"/>
          <w:szCs w:val="32"/>
          <w:lang w:val="zh-CN"/>
        </w:rPr>
      </w:pPr>
      <w:r>
        <w:rPr>
          <w:rFonts w:ascii="宋体" w:eastAsia="宋体" w:hAnsi="宋体"/>
        </w:rPr>
        <w:br w:type="page"/>
      </w:r>
    </w:p>
    <w:p w:rsidR="00727A7B" w:rsidRDefault="0052366F">
      <w:pPr>
        <w:pStyle w:val="2"/>
        <w:spacing w:before="0" w:after="0"/>
        <w:jc w:val="center"/>
        <w:rPr>
          <w:rFonts w:ascii="宋体" w:eastAsia="宋体" w:hAnsi="宋体"/>
        </w:rPr>
      </w:pPr>
      <w:r>
        <w:rPr>
          <w:rFonts w:ascii="宋体" w:eastAsia="宋体" w:hAnsi="宋体" w:hint="eastAsia"/>
        </w:rPr>
        <w:lastRenderedPageBreak/>
        <w:t>供应商资格声明函</w:t>
      </w:r>
    </w:p>
    <w:p w:rsidR="00727A7B" w:rsidRDefault="00727A7B">
      <w:pPr>
        <w:rPr>
          <w:rFonts w:ascii="宋体" w:eastAsia="宋体" w:hAnsi="宋体"/>
          <w:b/>
          <w:szCs w:val="24"/>
        </w:rPr>
      </w:pPr>
    </w:p>
    <w:p w:rsidR="00727A7B" w:rsidRDefault="0052366F">
      <w:pPr>
        <w:rPr>
          <w:rFonts w:ascii="宋体" w:eastAsia="宋体" w:hAnsi="宋体"/>
          <w:b/>
          <w:szCs w:val="24"/>
        </w:rPr>
      </w:pPr>
      <w:r>
        <w:rPr>
          <w:rFonts w:ascii="宋体" w:eastAsia="宋体" w:hAnsi="宋体" w:hint="eastAsia"/>
          <w:b/>
          <w:szCs w:val="21"/>
        </w:rPr>
        <w:t>致：</w:t>
      </w:r>
      <w:r>
        <w:rPr>
          <w:rFonts w:ascii="宋体" w:eastAsia="宋体" w:hAnsi="宋体" w:hint="eastAsia"/>
          <w:b/>
          <w:szCs w:val="24"/>
        </w:rPr>
        <w:t>广东省肇庆监狱工会委员会、</w:t>
      </w:r>
      <w:proofErr w:type="gramStart"/>
      <w:r>
        <w:rPr>
          <w:rFonts w:ascii="宋体" w:eastAsia="宋体" w:hAnsi="宋体"/>
          <w:b/>
        </w:rPr>
        <w:t>云采</w:t>
      </w:r>
      <w:proofErr w:type="gramEnd"/>
      <w:r>
        <w:rPr>
          <w:rFonts w:ascii="宋体" w:eastAsia="宋体" w:hAnsi="宋体"/>
          <w:b/>
        </w:rPr>
        <w:t>链（广州）信息科技有限公司</w:t>
      </w:r>
      <w:r>
        <w:rPr>
          <w:rFonts w:ascii="宋体" w:eastAsia="宋体" w:hAnsi="宋体" w:hint="eastAsia"/>
          <w:b/>
          <w:szCs w:val="24"/>
        </w:rPr>
        <w:t>：</w:t>
      </w:r>
    </w:p>
    <w:p w:rsidR="00727A7B" w:rsidRDefault="00727A7B">
      <w:pPr>
        <w:rPr>
          <w:rFonts w:ascii="宋体" w:eastAsia="宋体" w:hAnsi="宋体"/>
          <w:b/>
          <w:szCs w:val="24"/>
        </w:rPr>
      </w:pPr>
    </w:p>
    <w:p w:rsidR="00727A7B" w:rsidRDefault="0052366F">
      <w:pPr>
        <w:snapToGrid w:val="0"/>
        <w:spacing w:line="360" w:lineRule="auto"/>
        <w:ind w:firstLineChars="202" w:firstLine="424"/>
        <w:rPr>
          <w:rFonts w:ascii="宋体" w:eastAsia="宋体" w:hAnsi="宋体"/>
          <w:szCs w:val="24"/>
        </w:rPr>
      </w:pPr>
      <w:r>
        <w:rPr>
          <w:rFonts w:ascii="宋体" w:eastAsia="宋体" w:hAnsi="宋体" w:hint="eastAsia"/>
          <w:szCs w:val="24"/>
        </w:rPr>
        <w:t>关于贵单位、贵司发布</w:t>
      </w:r>
      <w:r w:rsidR="00F15E94">
        <w:rPr>
          <w:rFonts w:ascii="宋体" w:eastAsia="宋体" w:hAnsi="宋体" w:cs="Segoe UI"/>
          <w:b/>
          <w:szCs w:val="21"/>
        </w:rPr>
        <w:t>广东省肇庆监狱工会委员会2024年会员电影</w:t>
      </w:r>
      <w:proofErr w:type="gramStart"/>
      <w:r w:rsidR="00F15E94">
        <w:rPr>
          <w:rFonts w:ascii="宋体" w:eastAsia="宋体" w:hAnsi="宋体" w:cs="Segoe UI"/>
          <w:b/>
          <w:szCs w:val="21"/>
        </w:rPr>
        <w:t>券</w:t>
      </w:r>
      <w:proofErr w:type="gramEnd"/>
      <w:r w:rsidR="00F15E94">
        <w:rPr>
          <w:rFonts w:ascii="宋体" w:eastAsia="宋体" w:hAnsi="宋体" w:cs="Segoe UI"/>
          <w:b/>
          <w:szCs w:val="21"/>
        </w:rPr>
        <w:t>采购项目</w:t>
      </w:r>
      <w:r>
        <w:rPr>
          <w:rFonts w:ascii="宋体" w:eastAsia="宋体" w:hAnsi="宋体" w:hint="eastAsia"/>
          <w:szCs w:val="24"/>
        </w:rPr>
        <w:t>的竞价公告，本公司（企业）愿意参加竞价活动，并</w:t>
      </w:r>
      <w:proofErr w:type="gramStart"/>
      <w:r>
        <w:rPr>
          <w:rFonts w:ascii="宋体" w:eastAsia="宋体" w:hAnsi="宋体" w:hint="eastAsia"/>
          <w:szCs w:val="24"/>
        </w:rPr>
        <w:t>作出</w:t>
      </w:r>
      <w:proofErr w:type="gramEnd"/>
      <w:r>
        <w:rPr>
          <w:rFonts w:ascii="宋体" w:eastAsia="宋体" w:hAnsi="宋体" w:hint="eastAsia"/>
          <w:szCs w:val="24"/>
        </w:rPr>
        <w:t>如下声明：</w:t>
      </w:r>
    </w:p>
    <w:p w:rsidR="00727A7B" w:rsidRDefault="0052366F">
      <w:pPr>
        <w:snapToGrid w:val="0"/>
        <w:spacing w:line="360" w:lineRule="auto"/>
        <w:ind w:firstLineChars="200" w:firstLine="420"/>
        <w:rPr>
          <w:rFonts w:ascii="宋体" w:eastAsia="宋体" w:hAnsi="宋体"/>
          <w:bCs/>
          <w:szCs w:val="20"/>
        </w:rPr>
      </w:pPr>
      <w:r>
        <w:rPr>
          <w:rFonts w:ascii="宋体" w:eastAsia="宋体" w:hAnsi="宋体" w:hint="eastAsia"/>
          <w:szCs w:val="24"/>
        </w:rPr>
        <w:t>一、本公司（企业）</w:t>
      </w:r>
      <w:r>
        <w:rPr>
          <w:rFonts w:ascii="宋体" w:eastAsia="宋体" w:hAnsi="宋体" w:hint="eastAsia"/>
          <w:bCs/>
          <w:szCs w:val="20"/>
        </w:rPr>
        <w:t>具备：</w:t>
      </w:r>
    </w:p>
    <w:p w:rsidR="00727A7B" w:rsidRDefault="0052366F">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（一）具有独立承担民事责任的能力；</w:t>
      </w:r>
    </w:p>
    <w:p w:rsidR="00727A7B" w:rsidRDefault="0052366F">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（二）具有良好的商业信誉和健全的财务会计制度；</w:t>
      </w:r>
      <w:r>
        <w:rPr>
          <w:rFonts w:ascii="宋体" w:eastAsia="宋体" w:hAnsi="宋体" w:cs="宋体"/>
          <w:kern w:val="0"/>
          <w:szCs w:val="21"/>
        </w:rPr>
        <w:t xml:space="preserve"> </w:t>
      </w:r>
    </w:p>
    <w:p w:rsidR="00727A7B" w:rsidRDefault="0052366F">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（三）具有履行合同所必需的设备和专业技术能力；</w:t>
      </w:r>
    </w:p>
    <w:p w:rsidR="00727A7B" w:rsidRDefault="0052366F">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（四）有依法缴纳税收和社会保障资金的良好记录；</w:t>
      </w:r>
    </w:p>
    <w:p w:rsidR="00727A7B" w:rsidRDefault="0052366F">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（五）</w:t>
      </w:r>
      <w:r>
        <w:t>本单位（如前三年内有名称变更的，含变更前名称）参加采购活动前三年内，在经营活动中没有重大违法记录（重大违法记录是指因违法经营受到刑事处罚或责令停产停业、吊销许可证或者执照、较大数额罚款等行政处罚）</w:t>
      </w:r>
      <w:r>
        <w:rPr>
          <w:rFonts w:ascii="宋体" w:eastAsia="宋体" w:hAnsi="宋体" w:cs="宋体" w:hint="eastAsia"/>
          <w:kern w:val="0"/>
          <w:szCs w:val="21"/>
        </w:rPr>
        <w:t>；</w:t>
      </w:r>
    </w:p>
    <w:p w:rsidR="00727A7B" w:rsidRDefault="0052366F">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（六）法律、行政法规规定的其他条件。</w:t>
      </w:r>
    </w:p>
    <w:p w:rsidR="00727A7B" w:rsidRDefault="0052366F">
      <w:pPr>
        <w:snapToGrid w:val="0"/>
        <w:spacing w:line="360" w:lineRule="auto"/>
        <w:ind w:firstLineChars="202" w:firstLine="424"/>
        <w:rPr>
          <w:rFonts w:ascii="宋体" w:eastAsia="宋体" w:hAnsi="宋体"/>
          <w:szCs w:val="24"/>
        </w:rPr>
      </w:pPr>
      <w:r>
        <w:rPr>
          <w:rFonts w:ascii="宋体" w:eastAsia="宋体" w:hAnsi="宋体" w:hint="eastAsia"/>
          <w:szCs w:val="24"/>
        </w:rPr>
        <w:t>二、本公司（企业）的法定代表人或单位负责人与所参投的本项目其他供应商的法定代表人或单位负责人不为同一人且与其</w:t>
      </w:r>
      <w:proofErr w:type="gramStart"/>
      <w:r>
        <w:rPr>
          <w:rFonts w:ascii="宋体" w:eastAsia="宋体" w:hAnsi="宋体" w:hint="eastAsia"/>
          <w:szCs w:val="24"/>
        </w:rPr>
        <w:t>他供应</w:t>
      </w:r>
      <w:proofErr w:type="gramEnd"/>
      <w:r>
        <w:rPr>
          <w:rFonts w:ascii="宋体" w:eastAsia="宋体" w:hAnsi="宋体" w:hint="eastAsia"/>
          <w:szCs w:val="24"/>
        </w:rPr>
        <w:t>商之间不存在直接控股、管理关系。</w:t>
      </w:r>
    </w:p>
    <w:p w:rsidR="00727A7B" w:rsidRDefault="0052366F">
      <w:pPr>
        <w:snapToGrid w:val="0"/>
        <w:spacing w:line="360" w:lineRule="auto"/>
        <w:ind w:firstLineChars="202" w:firstLine="424"/>
        <w:rPr>
          <w:rFonts w:ascii="宋体" w:eastAsia="宋体" w:hAnsi="宋体"/>
          <w:szCs w:val="24"/>
        </w:rPr>
      </w:pPr>
      <w:r>
        <w:rPr>
          <w:rFonts w:ascii="宋体" w:eastAsia="宋体" w:hAnsi="宋体" w:hint="eastAsia"/>
          <w:szCs w:val="24"/>
        </w:rPr>
        <w:t>三、</w:t>
      </w:r>
      <w:r>
        <w:rPr>
          <w:rFonts w:ascii="宋体" w:hAnsi="宋体" w:hint="eastAsia"/>
        </w:rPr>
        <w:t>本公司（企业）</w:t>
      </w:r>
      <w:r>
        <w:t>在本项目中</w:t>
      </w:r>
      <w:proofErr w:type="gramStart"/>
      <w:r>
        <w:t>不</w:t>
      </w:r>
      <w:proofErr w:type="gramEnd"/>
      <w:r>
        <w:t>转包分包且不联合竞价。</w:t>
      </w:r>
    </w:p>
    <w:p w:rsidR="00727A7B" w:rsidRDefault="0052366F">
      <w:pPr>
        <w:snapToGrid w:val="0"/>
        <w:spacing w:line="360" w:lineRule="auto"/>
        <w:ind w:firstLineChars="202" w:firstLine="424"/>
        <w:rPr>
          <w:rFonts w:ascii="宋体" w:eastAsia="宋体" w:hAnsi="宋体"/>
          <w:szCs w:val="24"/>
        </w:rPr>
      </w:pPr>
      <w:r>
        <w:rPr>
          <w:rFonts w:ascii="宋体" w:eastAsia="宋体" w:hAnsi="宋体" w:hint="eastAsia"/>
          <w:szCs w:val="24"/>
        </w:rPr>
        <w:t>本公司（企业）承诺在本次采购活动中，如有违法、违规</w:t>
      </w:r>
      <w:r>
        <w:rPr>
          <w:rFonts w:ascii="宋体" w:eastAsia="宋体" w:hAnsi="宋体" w:hint="eastAsia"/>
          <w:szCs w:val="21"/>
        </w:rPr>
        <w:t>、</w:t>
      </w:r>
      <w:r>
        <w:rPr>
          <w:rFonts w:ascii="宋体" w:eastAsia="宋体" w:hAnsi="宋体" w:hint="eastAsia"/>
          <w:szCs w:val="24"/>
        </w:rPr>
        <w:t>弄虚作假行为，所造成的损失、不良后果及法律责任，一律由我公司（企业）承担。</w:t>
      </w:r>
    </w:p>
    <w:p w:rsidR="00727A7B" w:rsidRDefault="0052366F">
      <w:pPr>
        <w:spacing w:line="360" w:lineRule="auto"/>
        <w:ind w:firstLine="420"/>
        <w:rPr>
          <w:rFonts w:ascii="宋体" w:eastAsia="宋体" w:hAnsi="宋体"/>
          <w:szCs w:val="24"/>
        </w:rPr>
      </w:pPr>
      <w:r>
        <w:rPr>
          <w:rFonts w:ascii="宋体" w:eastAsia="宋体" w:hAnsi="宋体" w:hint="eastAsia"/>
          <w:szCs w:val="24"/>
        </w:rPr>
        <w:t>特此声明！</w:t>
      </w:r>
    </w:p>
    <w:p w:rsidR="00727A7B" w:rsidRDefault="0052366F">
      <w:pPr>
        <w:autoSpaceDE w:val="0"/>
        <w:autoSpaceDN w:val="0"/>
        <w:adjustRightInd w:val="0"/>
        <w:spacing w:line="360" w:lineRule="auto"/>
        <w:ind w:firstLineChars="196" w:firstLine="413"/>
        <w:rPr>
          <w:rFonts w:ascii="宋体" w:eastAsia="宋体" w:hAnsi="宋体"/>
          <w:b/>
        </w:rPr>
      </w:pPr>
      <w:r>
        <w:rPr>
          <w:rFonts w:ascii="宋体" w:eastAsia="宋体" w:hAnsi="宋体" w:hint="eastAsia"/>
          <w:b/>
        </w:rPr>
        <w:t>备注：</w:t>
      </w:r>
    </w:p>
    <w:p w:rsidR="00727A7B" w:rsidRDefault="0052366F">
      <w:pPr>
        <w:pStyle w:val="af3"/>
        <w:numPr>
          <w:ilvl w:val="0"/>
          <w:numId w:val="20"/>
        </w:numPr>
        <w:autoSpaceDE w:val="0"/>
        <w:autoSpaceDN w:val="0"/>
        <w:adjustRightInd w:val="0"/>
        <w:spacing w:line="360" w:lineRule="auto"/>
        <w:ind w:firstLineChars="0"/>
        <w:rPr>
          <w:rFonts w:ascii="宋体" w:eastAsia="宋体" w:hAnsi="宋体"/>
        </w:rPr>
      </w:pPr>
      <w:r>
        <w:rPr>
          <w:rFonts w:ascii="宋体" w:eastAsia="宋体" w:hAnsi="宋体" w:hint="eastAsia"/>
        </w:rPr>
        <w:t>本声明</w:t>
      </w:r>
      <w:proofErr w:type="gramStart"/>
      <w:r>
        <w:rPr>
          <w:rFonts w:ascii="宋体" w:eastAsia="宋体" w:hAnsi="宋体" w:hint="eastAsia"/>
        </w:rPr>
        <w:t>函必须</w:t>
      </w:r>
      <w:proofErr w:type="gramEnd"/>
      <w:r>
        <w:rPr>
          <w:rFonts w:ascii="宋体" w:eastAsia="宋体" w:hAnsi="宋体" w:hint="eastAsia"/>
        </w:rPr>
        <w:t>提供且内容不得擅自删改，否则视为响应无效。</w:t>
      </w:r>
    </w:p>
    <w:p w:rsidR="00727A7B" w:rsidRDefault="0052366F">
      <w:pPr>
        <w:pStyle w:val="af3"/>
        <w:numPr>
          <w:ilvl w:val="0"/>
          <w:numId w:val="20"/>
        </w:numPr>
        <w:snapToGrid w:val="0"/>
        <w:spacing w:line="360" w:lineRule="auto"/>
        <w:ind w:firstLineChars="0"/>
        <w:rPr>
          <w:rFonts w:ascii="宋体" w:eastAsia="宋体" w:hAnsi="宋体"/>
          <w:szCs w:val="21"/>
        </w:rPr>
      </w:pPr>
      <w:r>
        <w:rPr>
          <w:rFonts w:ascii="宋体" w:eastAsia="宋体" w:hAnsi="宋体" w:hint="eastAsia"/>
          <w:szCs w:val="21"/>
        </w:rPr>
        <w:t>本</w:t>
      </w:r>
      <w:proofErr w:type="gramStart"/>
      <w:r>
        <w:rPr>
          <w:rFonts w:ascii="宋体" w:eastAsia="宋体" w:hAnsi="宋体" w:hint="eastAsia"/>
          <w:szCs w:val="21"/>
        </w:rPr>
        <w:t>声明函如有</w:t>
      </w:r>
      <w:proofErr w:type="gramEnd"/>
      <w:r>
        <w:rPr>
          <w:rFonts w:ascii="宋体" w:eastAsia="宋体" w:hAnsi="宋体" w:hint="eastAsia"/>
          <w:szCs w:val="21"/>
        </w:rPr>
        <w:t>虚假或与事实不符的，作无效报价处理。</w:t>
      </w:r>
    </w:p>
    <w:p w:rsidR="00727A7B" w:rsidRDefault="00727A7B">
      <w:pPr>
        <w:widowControl/>
        <w:spacing w:line="360" w:lineRule="auto"/>
        <w:ind w:left="840"/>
        <w:jc w:val="left"/>
        <w:rPr>
          <w:rFonts w:ascii="宋体" w:eastAsia="宋体" w:hAnsi="宋体"/>
          <w:b/>
          <w:bCs/>
          <w:kern w:val="0"/>
          <w:sz w:val="32"/>
          <w:szCs w:val="32"/>
        </w:rPr>
      </w:pPr>
    </w:p>
    <w:p w:rsidR="00727A7B" w:rsidRDefault="0052366F">
      <w:pPr>
        <w:pStyle w:val="af3"/>
        <w:wordWrap w:val="0"/>
        <w:spacing w:line="360" w:lineRule="auto"/>
        <w:ind w:left="1200" w:right="218" w:firstLineChars="0" w:firstLine="0"/>
        <w:jc w:val="right"/>
        <w:rPr>
          <w:rFonts w:ascii="宋体" w:eastAsia="宋体" w:hAnsi="宋体"/>
          <w:szCs w:val="21"/>
          <w:u w:val="single"/>
        </w:rPr>
      </w:pPr>
      <w:r>
        <w:rPr>
          <w:rFonts w:ascii="宋体" w:eastAsia="宋体" w:hAnsi="宋体" w:hint="eastAsia"/>
          <w:spacing w:val="4"/>
          <w:szCs w:val="21"/>
        </w:rPr>
        <w:t>供应商名称（</w:t>
      </w:r>
      <w:r>
        <w:rPr>
          <w:rFonts w:ascii="宋体" w:eastAsia="宋体" w:hAnsi="宋体" w:hint="eastAsia"/>
          <w:szCs w:val="21"/>
        </w:rPr>
        <w:t>单位盖</w:t>
      </w:r>
      <w:r>
        <w:rPr>
          <w:rFonts w:ascii="宋体" w:eastAsia="宋体" w:hAnsi="宋体" w:hint="eastAsia"/>
          <w:spacing w:val="4"/>
          <w:szCs w:val="21"/>
        </w:rPr>
        <w:t>公章）：</w:t>
      </w:r>
      <w:r>
        <w:rPr>
          <w:rFonts w:ascii="宋体" w:eastAsia="宋体" w:hAnsi="宋体" w:hint="eastAsia"/>
          <w:spacing w:val="4"/>
          <w:szCs w:val="21"/>
          <w:u w:val="single"/>
        </w:rPr>
        <w:t xml:space="preserve">          </w:t>
      </w:r>
    </w:p>
    <w:p w:rsidR="00727A7B" w:rsidRDefault="00727A7B">
      <w:pPr>
        <w:pStyle w:val="af3"/>
        <w:spacing w:line="360" w:lineRule="auto"/>
        <w:ind w:left="1200" w:right="210" w:firstLineChars="0" w:firstLine="0"/>
        <w:jc w:val="right"/>
        <w:rPr>
          <w:rFonts w:ascii="宋体" w:eastAsia="宋体" w:hAnsi="宋体"/>
          <w:szCs w:val="21"/>
          <w:u w:val="single"/>
        </w:rPr>
      </w:pPr>
    </w:p>
    <w:p w:rsidR="00727A7B" w:rsidRDefault="0052366F">
      <w:pPr>
        <w:wordWrap w:val="0"/>
        <w:spacing w:line="360" w:lineRule="auto"/>
        <w:ind w:left="840"/>
        <w:jc w:val="right"/>
        <w:rPr>
          <w:rFonts w:ascii="宋体" w:eastAsia="宋体" w:hAnsi="宋体"/>
          <w:bCs/>
          <w:color w:val="000000" w:themeColor="text1"/>
          <w:szCs w:val="20"/>
        </w:rPr>
      </w:pPr>
      <w:r>
        <w:rPr>
          <w:rFonts w:ascii="宋体" w:eastAsia="宋体" w:hAnsi="宋体" w:hint="eastAsia"/>
          <w:color w:val="000000" w:themeColor="text1"/>
          <w:spacing w:val="4"/>
          <w:szCs w:val="21"/>
        </w:rPr>
        <w:t>日期：</w:t>
      </w:r>
      <w:r>
        <w:rPr>
          <w:rFonts w:ascii="宋体" w:eastAsia="宋体" w:hAnsi="宋体" w:hint="eastAsia"/>
          <w:color w:val="000000" w:themeColor="text1"/>
          <w:spacing w:val="4"/>
          <w:szCs w:val="21"/>
          <w:u w:val="single"/>
        </w:rPr>
        <w:t xml:space="preserve">          </w:t>
      </w:r>
    </w:p>
    <w:p w:rsidR="00727A7B" w:rsidRDefault="00727A7B">
      <w:pPr>
        <w:spacing w:line="360" w:lineRule="auto"/>
        <w:rPr>
          <w:rFonts w:ascii="宋体" w:eastAsia="宋体" w:hAnsi="宋体"/>
          <w:color w:val="000000" w:themeColor="text1"/>
        </w:rPr>
      </w:pPr>
    </w:p>
    <w:sectPr w:rsidR="00727A7B">
      <w:headerReference w:type="default" r:id="rId11"/>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2027AA7" w15:done="0"/>
  <w15:commentEx w15:paraId="3BC7324D" w15:done="1"/>
  <w15:commentEx w15:paraId="026E47F9" w15:done="0" w15:paraIdParent="3BC7324D"/>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6FE" w:rsidRDefault="007036FE">
      <w:r>
        <w:separator/>
      </w:r>
    </w:p>
  </w:endnote>
  <w:endnote w:type="continuationSeparator" w:id="0">
    <w:p w:rsidR="007036FE" w:rsidRDefault="0070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华文中宋">
    <w:altName w:val="宋体"/>
    <w:panose1 w:val="02010600040101010101"/>
    <w:charset w:val="86"/>
    <w:family w:val="auto"/>
    <w:pitch w:val="default"/>
    <w:sig w:usb0="00000000" w:usb1="00000000" w:usb2="00000010" w:usb3="00000000" w:csb0="0004009F" w:csb1="00000000"/>
  </w:font>
  <w:font w:name="Segoe UI">
    <w:panose1 w:val="020B0502040204020203"/>
    <w:charset w:val="00"/>
    <w:family w:val="swiss"/>
    <w:pitch w:val="default"/>
    <w:sig w:usb0="E4002EFF" w:usb1="C000E47F"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6FE" w:rsidRDefault="007036FE">
      <w:r>
        <w:separator/>
      </w:r>
    </w:p>
  </w:footnote>
  <w:footnote w:type="continuationSeparator" w:id="0">
    <w:p w:rsidR="007036FE" w:rsidRDefault="00703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A7B" w:rsidRDefault="00727A7B">
    <w:pPr>
      <w:pStyle w:val="a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A7B" w:rsidRDefault="00727A7B">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ascii="宋体" w:eastAsia="宋体" w:hAnsi="宋体" w:cs="Times New Roman" w:hint="default"/>
        <w:b w:val="0"/>
        <w:dstrike w:val="0"/>
      </w:rPr>
    </w:lvl>
    <w:lvl w:ilvl="2">
      <w:start w:val="1"/>
      <w:numFmt w:val="decimal"/>
      <w:lvlText w:val="%1.%2.%3"/>
      <w:lvlJc w:val="left"/>
      <w:pPr>
        <w:tabs>
          <w:tab w:val="left" w:pos="1703"/>
        </w:tabs>
        <w:ind w:left="1703" w:hanging="851"/>
      </w:pPr>
      <w:rPr>
        <w:rFonts w:ascii="宋体" w:eastAsia="宋体" w:hAnsi="宋体" w:cs="Times New Roman" w:hint="default"/>
        <w:b w:val="0"/>
        <w:color w:val="auto"/>
        <w:sz w:val="21"/>
        <w:szCs w:val="21"/>
      </w:rPr>
    </w:lvl>
    <w:lvl w:ilvl="3">
      <w:start w:val="1"/>
      <w:numFmt w:val="decimal"/>
      <w:pStyle w:val="4"/>
      <w:lvlText w:val="%1.%2.%3.%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nsid w:val="03DD5FD5"/>
    <w:multiLevelType w:val="multilevel"/>
    <w:tmpl w:val="03DD5FD5"/>
    <w:lvl w:ilvl="0">
      <w:start w:val="1"/>
      <w:numFmt w:val="decimal"/>
      <w:suff w:val="nothing"/>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
    <w:nsid w:val="04AD10DA"/>
    <w:multiLevelType w:val="multilevel"/>
    <w:tmpl w:val="04AD10DA"/>
    <w:lvl w:ilvl="0">
      <w:start w:val="1"/>
      <w:numFmt w:val="lowerLetter"/>
      <w:suff w:val="nothing"/>
      <w:lvlText w:val="%1)"/>
      <w:lvlJc w:val="left"/>
      <w:pPr>
        <w:ind w:left="126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3">
    <w:nsid w:val="1175690C"/>
    <w:multiLevelType w:val="multilevel"/>
    <w:tmpl w:val="1175690C"/>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125214F2"/>
    <w:multiLevelType w:val="multilevel"/>
    <w:tmpl w:val="125214F2"/>
    <w:lvl w:ilvl="0">
      <w:start w:val="1"/>
      <w:numFmt w:val="decimal"/>
      <w:suff w:val="nothing"/>
      <w:lvlText w:val="%1)"/>
      <w:lvlJc w:val="left"/>
      <w:pPr>
        <w:ind w:left="840" w:hanging="420"/>
      </w:pPr>
      <w:rPr>
        <w:rFonts w:hint="eastAsia"/>
        <w:color w:val="auto"/>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5">
    <w:nsid w:val="140A6B21"/>
    <w:multiLevelType w:val="multilevel"/>
    <w:tmpl w:val="140A6B21"/>
    <w:lvl w:ilvl="0">
      <w:start w:val="1"/>
      <w:numFmt w:val="decimal"/>
      <w:suff w:val="nothing"/>
      <w:lvlText w:val="%1)"/>
      <w:lvlJc w:val="left"/>
      <w:pPr>
        <w:ind w:left="42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227D41A0"/>
    <w:multiLevelType w:val="multilevel"/>
    <w:tmpl w:val="227D41A0"/>
    <w:lvl w:ilvl="0">
      <w:start w:val="1"/>
      <w:numFmt w:val="decimal"/>
      <w:suff w:val="nothing"/>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2F0E7B2B"/>
    <w:multiLevelType w:val="multilevel"/>
    <w:tmpl w:val="2F0E7B2B"/>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8">
    <w:nsid w:val="34433F59"/>
    <w:multiLevelType w:val="multilevel"/>
    <w:tmpl w:val="34433F5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CE44964"/>
    <w:multiLevelType w:val="multilevel"/>
    <w:tmpl w:val="3CE44964"/>
    <w:lvl w:ilvl="0">
      <w:start w:val="1"/>
      <w:numFmt w:val="decimal"/>
      <w:suff w:val="nothing"/>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0">
    <w:nsid w:val="3E7E35BD"/>
    <w:multiLevelType w:val="multilevel"/>
    <w:tmpl w:val="3E7E35B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lowerLetter"/>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411F01BC"/>
    <w:multiLevelType w:val="multilevel"/>
    <w:tmpl w:val="411F01B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501719F"/>
    <w:multiLevelType w:val="multilevel"/>
    <w:tmpl w:val="4501719F"/>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4CE23F7C"/>
    <w:multiLevelType w:val="multilevel"/>
    <w:tmpl w:val="4CE23F7C"/>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4">
    <w:nsid w:val="515A3B76"/>
    <w:multiLevelType w:val="multilevel"/>
    <w:tmpl w:val="515A3B76"/>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3DC66C2"/>
    <w:multiLevelType w:val="multilevel"/>
    <w:tmpl w:val="53DC66C2"/>
    <w:lvl w:ilvl="0">
      <w:start w:val="1"/>
      <w:numFmt w:val="decimal"/>
      <w:suff w:val="nothing"/>
      <w:lvlText w:val="%1)"/>
      <w:lvlJc w:val="left"/>
      <w:pPr>
        <w:ind w:left="840" w:hanging="420"/>
      </w:pPr>
      <w:rPr>
        <w:rFonts w:hint="eastAsia"/>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16">
    <w:nsid w:val="59794862"/>
    <w:multiLevelType w:val="multilevel"/>
    <w:tmpl w:val="59794862"/>
    <w:lvl w:ilvl="0">
      <w:start w:val="1"/>
      <w:numFmt w:val="decimal"/>
      <w:suff w:val="nothing"/>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7">
    <w:nsid w:val="63784A10"/>
    <w:multiLevelType w:val="multilevel"/>
    <w:tmpl w:val="63784A10"/>
    <w:lvl w:ilvl="0">
      <w:start w:val="1"/>
      <w:numFmt w:val="chineseCountingThousand"/>
      <w:suff w:val="nothing"/>
      <w:lvlText w:val="%1、"/>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6E19083E"/>
    <w:multiLevelType w:val="multilevel"/>
    <w:tmpl w:val="6E19083E"/>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6E92880"/>
    <w:multiLevelType w:val="multilevel"/>
    <w:tmpl w:val="76E92880"/>
    <w:lvl w:ilvl="0">
      <w:start w:val="1"/>
      <w:numFmt w:val="decimal"/>
      <w:suff w:val="nothing"/>
      <w:lvlText w:val="%1)"/>
      <w:lvlJc w:val="left"/>
      <w:pPr>
        <w:ind w:left="840" w:hanging="420"/>
      </w:pPr>
      <w:rPr>
        <w:rFonts w:hint="eastAsia"/>
      </w:rPr>
    </w:lvl>
    <w:lvl w:ilvl="1">
      <w:start w:val="1"/>
      <w:numFmt w:val="decimalEnclosedCircle"/>
      <w:lvlText w:val="%2"/>
      <w:lvlJc w:val="left"/>
      <w:pPr>
        <w:ind w:left="1620" w:hanging="360"/>
      </w:pPr>
      <w:rPr>
        <w:rFonts w:hAnsi="宋体" w:cs="宋体" w:hint="default"/>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0"/>
  </w:num>
  <w:num w:numId="2">
    <w:abstractNumId w:val="17"/>
  </w:num>
  <w:num w:numId="3">
    <w:abstractNumId w:val="8"/>
  </w:num>
  <w:num w:numId="4">
    <w:abstractNumId w:val="9"/>
  </w:num>
  <w:num w:numId="5">
    <w:abstractNumId w:val="15"/>
  </w:num>
  <w:num w:numId="6">
    <w:abstractNumId w:val="19"/>
  </w:num>
  <w:num w:numId="7">
    <w:abstractNumId w:val="16"/>
  </w:num>
  <w:num w:numId="8">
    <w:abstractNumId w:val="1"/>
  </w:num>
  <w:num w:numId="9">
    <w:abstractNumId w:val="4"/>
  </w:num>
  <w:num w:numId="10">
    <w:abstractNumId w:val="10"/>
  </w:num>
  <w:num w:numId="11">
    <w:abstractNumId w:val="5"/>
  </w:num>
  <w:num w:numId="12">
    <w:abstractNumId w:val="2"/>
  </w:num>
  <w:num w:numId="13">
    <w:abstractNumId w:val="6"/>
  </w:num>
  <w:num w:numId="14">
    <w:abstractNumId w:val="12"/>
  </w:num>
  <w:num w:numId="15">
    <w:abstractNumId w:val="14"/>
  </w:num>
  <w:num w:numId="16">
    <w:abstractNumId w:val="3"/>
  </w:num>
  <w:num w:numId="17">
    <w:abstractNumId w:val="11"/>
  </w:num>
  <w:num w:numId="18">
    <w:abstractNumId w:val="18"/>
  </w:num>
  <w:num w:numId="19">
    <w:abstractNumId w:val="7"/>
  </w:num>
  <w:num w:numId="20">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云采链">
    <w15:presenceInfo w15:providerId="None" w15:userId="云采链"/>
  </w15:person>
  <w15:person w15:author="杰">
    <w15:presenceInfo w15:providerId="None" w15:userId="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mZWY5YjQ2ODNiZDdmNmQzZGQ0OGJkYTg1NDcwZWQifQ=="/>
  </w:docVars>
  <w:rsids>
    <w:rsidRoot w:val="00603670"/>
    <w:rsid w:val="0000298A"/>
    <w:rsid w:val="00002FB1"/>
    <w:rsid w:val="00004CC0"/>
    <w:rsid w:val="00011A82"/>
    <w:rsid w:val="00012BBD"/>
    <w:rsid w:val="00013EB7"/>
    <w:rsid w:val="00015F4B"/>
    <w:rsid w:val="000163AB"/>
    <w:rsid w:val="00027036"/>
    <w:rsid w:val="00031EF4"/>
    <w:rsid w:val="00042B6B"/>
    <w:rsid w:val="000431C9"/>
    <w:rsid w:val="00045E6F"/>
    <w:rsid w:val="00050534"/>
    <w:rsid w:val="00053978"/>
    <w:rsid w:val="000565F1"/>
    <w:rsid w:val="00057CDB"/>
    <w:rsid w:val="00062E1C"/>
    <w:rsid w:val="0006472A"/>
    <w:rsid w:val="000662EA"/>
    <w:rsid w:val="00072D57"/>
    <w:rsid w:val="000749D9"/>
    <w:rsid w:val="00075391"/>
    <w:rsid w:val="00080F8C"/>
    <w:rsid w:val="00082CDE"/>
    <w:rsid w:val="00083BE6"/>
    <w:rsid w:val="00086BDC"/>
    <w:rsid w:val="00090CE5"/>
    <w:rsid w:val="00090E4B"/>
    <w:rsid w:val="000936ED"/>
    <w:rsid w:val="000974CF"/>
    <w:rsid w:val="000A0A77"/>
    <w:rsid w:val="000A447E"/>
    <w:rsid w:val="000A55A7"/>
    <w:rsid w:val="000B040C"/>
    <w:rsid w:val="000B3F59"/>
    <w:rsid w:val="000B5416"/>
    <w:rsid w:val="000C08FE"/>
    <w:rsid w:val="000C52FB"/>
    <w:rsid w:val="000C5ABD"/>
    <w:rsid w:val="000C6C53"/>
    <w:rsid w:val="000D4055"/>
    <w:rsid w:val="000E1199"/>
    <w:rsid w:val="000E32FB"/>
    <w:rsid w:val="000E4C42"/>
    <w:rsid w:val="000E50F2"/>
    <w:rsid w:val="000F1249"/>
    <w:rsid w:val="000F423D"/>
    <w:rsid w:val="000F7A87"/>
    <w:rsid w:val="00107E2D"/>
    <w:rsid w:val="00110900"/>
    <w:rsid w:val="0011556A"/>
    <w:rsid w:val="00116EDF"/>
    <w:rsid w:val="001219CF"/>
    <w:rsid w:val="00123737"/>
    <w:rsid w:val="00123BEA"/>
    <w:rsid w:val="00126833"/>
    <w:rsid w:val="00126ADE"/>
    <w:rsid w:val="00130036"/>
    <w:rsid w:val="001304CF"/>
    <w:rsid w:val="00130AD7"/>
    <w:rsid w:val="00130E93"/>
    <w:rsid w:val="00140AD2"/>
    <w:rsid w:val="00141940"/>
    <w:rsid w:val="001420A0"/>
    <w:rsid w:val="00145AE8"/>
    <w:rsid w:val="0015397D"/>
    <w:rsid w:val="001543DC"/>
    <w:rsid w:val="00155006"/>
    <w:rsid w:val="00155E45"/>
    <w:rsid w:val="0016171E"/>
    <w:rsid w:val="00165099"/>
    <w:rsid w:val="00171D16"/>
    <w:rsid w:val="00175ECB"/>
    <w:rsid w:val="001775AE"/>
    <w:rsid w:val="00177834"/>
    <w:rsid w:val="00181EC2"/>
    <w:rsid w:val="00181FB3"/>
    <w:rsid w:val="00182BE9"/>
    <w:rsid w:val="001834BD"/>
    <w:rsid w:val="001862AF"/>
    <w:rsid w:val="001863E0"/>
    <w:rsid w:val="001963AE"/>
    <w:rsid w:val="001A0077"/>
    <w:rsid w:val="001A0DDF"/>
    <w:rsid w:val="001A254E"/>
    <w:rsid w:val="001A3363"/>
    <w:rsid w:val="001A769F"/>
    <w:rsid w:val="001B0A70"/>
    <w:rsid w:val="001B1F81"/>
    <w:rsid w:val="001B6BD5"/>
    <w:rsid w:val="001B74DB"/>
    <w:rsid w:val="001C071E"/>
    <w:rsid w:val="001C2928"/>
    <w:rsid w:val="001C3D61"/>
    <w:rsid w:val="001C43C7"/>
    <w:rsid w:val="001C5D29"/>
    <w:rsid w:val="001C6BE3"/>
    <w:rsid w:val="001C7ADB"/>
    <w:rsid w:val="001D1026"/>
    <w:rsid w:val="001D229F"/>
    <w:rsid w:val="001D33E6"/>
    <w:rsid w:val="001D3E3B"/>
    <w:rsid w:val="001E3CDE"/>
    <w:rsid w:val="001E48AC"/>
    <w:rsid w:val="001E52DE"/>
    <w:rsid w:val="001E5C33"/>
    <w:rsid w:val="001F3C11"/>
    <w:rsid w:val="001F3F8C"/>
    <w:rsid w:val="001F4258"/>
    <w:rsid w:val="00204D48"/>
    <w:rsid w:val="002056C6"/>
    <w:rsid w:val="0021384C"/>
    <w:rsid w:val="002379C7"/>
    <w:rsid w:val="0024307C"/>
    <w:rsid w:val="0024390D"/>
    <w:rsid w:val="002476CA"/>
    <w:rsid w:val="00247986"/>
    <w:rsid w:val="00251399"/>
    <w:rsid w:val="00251790"/>
    <w:rsid w:val="00253352"/>
    <w:rsid w:val="00262DAA"/>
    <w:rsid w:val="0026399A"/>
    <w:rsid w:val="002674A4"/>
    <w:rsid w:val="00270E13"/>
    <w:rsid w:val="00274FF8"/>
    <w:rsid w:val="00275914"/>
    <w:rsid w:val="002800B0"/>
    <w:rsid w:val="00283853"/>
    <w:rsid w:val="00283A1B"/>
    <w:rsid w:val="0029083E"/>
    <w:rsid w:val="002920CA"/>
    <w:rsid w:val="002A1D82"/>
    <w:rsid w:val="002A1FE5"/>
    <w:rsid w:val="002A50F6"/>
    <w:rsid w:val="002A56DB"/>
    <w:rsid w:val="002B2992"/>
    <w:rsid w:val="002B4DF8"/>
    <w:rsid w:val="002B6EEB"/>
    <w:rsid w:val="002B755E"/>
    <w:rsid w:val="002C7086"/>
    <w:rsid w:val="002C7CC8"/>
    <w:rsid w:val="002D1128"/>
    <w:rsid w:val="002D1A9E"/>
    <w:rsid w:val="002D4EBD"/>
    <w:rsid w:val="002D5B83"/>
    <w:rsid w:val="002D7EE0"/>
    <w:rsid w:val="002E0263"/>
    <w:rsid w:val="002E0D7E"/>
    <w:rsid w:val="002E61D3"/>
    <w:rsid w:val="002E66A9"/>
    <w:rsid w:val="002F352E"/>
    <w:rsid w:val="002F4279"/>
    <w:rsid w:val="002F4A33"/>
    <w:rsid w:val="002F5E3F"/>
    <w:rsid w:val="002F5E67"/>
    <w:rsid w:val="0030324C"/>
    <w:rsid w:val="003057EF"/>
    <w:rsid w:val="00306087"/>
    <w:rsid w:val="003062D9"/>
    <w:rsid w:val="003066A6"/>
    <w:rsid w:val="0031356B"/>
    <w:rsid w:val="00316A61"/>
    <w:rsid w:val="0032150E"/>
    <w:rsid w:val="00327C22"/>
    <w:rsid w:val="00331B81"/>
    <w:rsid w:val="00331EE5"/>
    <w:rsid w:val="003324FF"/>
    <w:rsid w:val="00332AF3"/>
    <w:rsid w:val="00334964"/>
    <w:rsid w:val="00336F07"/>
    <w:rsid w:val="003423B7"/>
    <w:rsid w:val="00342E19"/>
    <w:rsid w:val="00352480"/>
    <w:rsid w:val="00355C9C"/>
    <w:rsid w:val="00355F34"/>
    <w:rsid w:val="00361074"/>
    <w:rsid w:val="0036370A"/>
    <w:rsid w:val="00366797"/>
    <w:rsid w:val="00372504"/>
    <w:rsid w:val="003818F2"/>
    <w:rsid w:val="00383905"/>
    <w:rsid w:val="00384761"/>
    <w:rsid w:val="00392847"/>
    <w:rsid w:val="0039299F"/>
    <w:rsid w:val="00392CB2"/>
    <w:rsid w:val="00393D24"/>
    <w:rsid w:val="00394537"/>
    <w:rsid w:val="00395A64"/>
    <w:rsid w:val="00395C9C"/>
    <w:rsid w:val="003B0A20"/>
    <w:rsid w:val="003B48C0"/>
    <w:rsid w:val="003B5D20"/>
    <w:rsid w:val="003C419C"/>
    <w:rsid w:val="003C5548"/>
    <w:rsid w:val="003D0EEF"/>
    <w:rsid w:val="003D2DE8"/>
    <w:rsid w:val="003D3C42"/>
    <w:rsid w:val="003D416B"/>
    <w:rsid w:val="003D54C2"/>
    <w:rsid w:val="003D5B34"/>
    <w:rsid w:val="003D67F8"/>
    <w:rsid w:val="003E273C"/>
    <w:rsid w:val="003E7592"/>
    <w:rsid w:val="003F38D5"/>
    <w:rsid w:val="003F4406"/>
    <w:rsid w:val="003F6923"/>
    <w:rsid w:val="00400B7A"/>
    <w:rsid w:val="00403AB2"/>
    <w:rsid w:val="004053AD"/>
    <w:rsid w:val="00410329"/>
    <w:rsid w:val="0041206C"/>
    <w:rsid w:val="0041245A"/>
    <w:rsid w:val="00412749"/>
    <w:rsid w:val="0041274B"/>
    <w:rsid w:val="004155D0"/>
    <w:rsid w:val="0041577B"/>
    <w:rsid w:val="004211A3"/>
    <w:rsid w:val="00425F66"/>
    <w:rsid w:val="004319E8"/>
    <w:rsid w:val="00431DBE"/>
    <w:rsid w:val="00433425"/>
    <w:rsid w:val="00433B9F"/>
    <w:rsid w:val="004415FB"/>
    <w:rsid w:val="00444C03"/>
    <w:rsid w:val="004529FE"/>
    <w:rsid w:val="004556E5"/>
    <w:rsid w:val="00456ED5"/>
    <w:rsid w:val="0045760A"/>
    <w:rsid w:val="004610D7"/>
    <w:rsid w:val="004613B9"/>
    <w:rsid w:val="0047081D"/>
    <w:rsid w:val="00473BF7"/>
    <w:rsid w:val="004765F8"/>
    <w:rsid w:val="00476745"/>
    <w:rsid w:val="00476899"/>
    <w:rsid w:val="00480E5F"/>
    <w:rsid w:val="004836BD"/>
    <w:rsid w:val="00491492"/>
    <w:rsid w:val="00492B35"/>
    <w:rsid w:val="00493336"/>
    <w:rsid w:val="00493D63"/>
    <w:rsid w:val="00494623"/>
    <w:rsid w:val="00496883"/>
    <w:rsid w:val="004A36A8"/>
    <w:rsid w:val="004A470C"/>
    <w:rsid w:val="004B1991"/>
    <w:rsid w:val="004B4136"/>
    <w:rsid w:val="004B57DA"/>
    <w:rsid w:val="004B7182"/>
    <w:rsid w:val="004C1FBA"/>
    <w:rsid w:val="004C33A7"/>
    <w:rsid w:val="004C523B"/>
    <w:rsid w:val="004D2165"/>
    <w:rsid w:val="004D2A3E"/>
    <w:rsid w:val="004D491B"/>
    <w:rsid w:val="004D6090"/>
    <w:rsid w:val="004D69DC"/>
    <w:rsid w:val="004D6D34"/>
    <w:rsid w:val="004E3790"/>
    <w:rsid w:val="004E5C22"/>
    <w:rsid w:val="004F1479"/>
    <w:rsid w:val="004F561E"/>
    <w:rsid w:val="004F6D2E"/>
    <w:rsid w:val="004F7D32"/>
    <w:rsid w:val="00501334"/>
    <w:rsid w:val="00501F2E"/>
    <w:rsid w:val="0051400F"/>
    <w:rsid w:val="0051796D"/>
    <w:rsid w:val="00520A25"/>
    <w:rsid w:val="00521996"/>
    <w:rsid w:val="00522280"/>
    <w:rsid w:val="0052366F"/>
    <w:rsid w:val="005316BD"/>
    <w:rsid w:val="00533B92"/>
    <w:rsid w:val="00534545"/>
    <w:rsid w:val="00534F6E"/>
    <w:rsid w:val="00535EEC"/>
    <w:rsid w:val="00537EBD"/>
    <w:rsid w:val="005456E9"/>
    <w:rsid w:val="005462F7"/>
    <w:rsid w:val="005521A5"/>
    <w:rsid w:val="005531A5"/>
    <w:rsid w:val="00555B34"/>
    <w:rsid w:val="00557792"/>
    <w:rsid w:val="005640B0"/>
    <w:rsid w:val="00565168"/>
    <w:rsid w:val="005656FE"/>
    <w:rsid w:val="005678E8"/>
    <w:rsid w:val="0057235B"/>
    <w:rsid w:val="00575DE6"/>
    <w:rsid w:val="005760AA"/>
    <w:rsid w:val="00577991"/>
    <w:rsid w:val="00581598"/>
    <w:rsid w:val="00582B4F"/>
    <w:rsid w:val="00585A83"/>
    <w:rsid w:val="00591BC0"/>
    <w:rsid w:val="00593C7A"/>
    <w:rsid w:val="005B1D70"/>
    <w:rsid w:val="005B3711"/>
    <w:rsid w:val="005C064C"/>
    <w:rsid w:val="005C0B8D"/>
    <w:rsid w:val="005C3A40"/>
    <w:rsid w:val="005D72B7"/>
    <w:rsid w:val="005D796C"/>
    <w:rsid w:val="005E4015"/>
    <w:rsid w:val="005E6342"/>
    <w:rsid w:val="005E748F"/>
    <w:rsid w:val="005F00ED"/>
    <w:rsid w:val="005F4F7A"/>
    <w:rsid w:val="005F6D53"/>
    <w:rsid w:val="00603160"/>
    <w:rsid w:val="00603670"/>
    <w:rsid w:val="006037D5"/>
    <w:rsid w:val="00605627"/>
    <w:rsid w:val="0061058B"/>
    <w:rsid w:val="00616385"/>
    <w:rsid w:val="00616532"/>
    <w:rsid w:val="00616AE3"/>
    <w:rsid w:val="00620F2C"/>
    <w:rsid w:val="0062176F"/>
    <w:rsid w:val="00627F1C"/>
    <w:rsid w:val="006344AD"/>
    <w:rsid w:val="006375D5"/>
    <w:rsid w:val="00637961"/>
    <w:rsid w:val="006453A4"/>
    <w:rsid w:val="00645526"/>
    <w:rsid w:val="0064715C"/>
    <w:rsid w:val="00652D3B"/>
    <w:rsid w:val="00653353"/>
    <w:rsid w:val="006561E4"/>
    <w:rsid w:val="0066016E"/>
    <w:rsid w:val="0066018A"/>
    <w:rsid w:val="00664253"/>
    <w:rsid w:val="00673379"/>
    <w:rsid w:val="006779F7"/>
    <w:rsid w:val="00680244"/>
    <w:rsid w:val="006817FD"/>
    <w:rsid w:val="00683530"/>
    <w:rsid w:val="00683DD6"/>
    <w:rsid w:val="006923B3"/>
    <w:rsid w:val="00697043"/>
    <w:rsid w:val="006A0F84"/>
    <w:rsid w:val="006A61C8"/>
    <w:rsid w:val="006B07B5"/>
    <w:rsid w:val="006B1BFB"/>
    <w:rsid w:val="006B764E"/>
    <w:rsid w:val="006C0BB2"/>
    <w:rsid w:val="006C46A9"/>
    <w:rsid w:val="006D1712"/>
    <w:rsid w:val="006D213E"/>
    <w:rsid w:val="006D5FC6"/>
    <w:rsid w:val="006D7E04"/>
    <w:rsid w:val="006F3D78"/>
    <w:rsid w:val="00700010"/>
    <w:rsid w:val="00700C51"/>
    <w:rsid w:val="00702CC5"/>
    <w:rsid w:val="007036FE"/>
    <w:rsid w:val="00703809"/>
    <w:rsid w:val="00704006"/>
    <w:rsid w:val="00704031"/>
    <w:rsid w:val="007056A1"/>
    <w:rsid w:val="007059E9"/>
    <w:rsid w:val="0071097B"/>
    <w:rsid w:val="00710E4B"/>
    <w:rsid w:val="007128C2"/>
    <w:rsid w:val="00713BF5"/>
    <w:rsid w:val="00715D44"/>
    <w:rsid w:val="00716038"/>
    <w:rsid w:val="0071695F"/>
    <w:rsid w:val="00717FA5"/>
    <w:rsid w:val="007214B0"/>
    <w:rsid w:val="00724E13"/>
    <w:rsid w:val="007268E8"/>
    <w:rsid w:val="00726EDF"/>
    <w:rsid w:val="00727A7B"/>
    <w:rsid w:val="00732D65"/>
    <w:rsid w:val="007342B9"/>
    <w:rsid w:val="007368AA"/>
    <w:rsid w:val="00741354"/>
    <w:rsid w:val="00741506"/>
    <w:rsid w:val="007440B0"/>
    <w:rsid w:val="00744712"/>
    <w:rsid w:val="007470DA"/>
    <w:rsid w:val="0075178D"/>
    <w:rsid w:val="00752455"/>
    <w:rsid w:val="00761C9A"/>
    <w:rsid w:val="00762179"/>
    <w:rsid w:val="007649AA"/>
    <w:rsid w:val="00766BD6"/>
    <w:rsid w:val="00772ED2"/>
    <w:rsid w:val="00781170"/>
    <w:rsid w:val="00781957"/>
    <w:rsid w:val="00783B9B"/>
    <w:rsid w:val="00785A06"/>
    <w:rsid w:val="0079465B"/>
    <w:rsid w:val="00797DE3"/>
    <w:rsid w:val="007A3E09"/>
    <w:rsid w:val="007A5D92"/>
    <w:rsid w:val="007A70FE"/>
    <w:rsid w:val="007B645B"/>
    <w:rsid w:val="007B6F66"/>
    <w:rsid w:val="007B771C"/>
    <w:rsid w:val="007B784C"/>
    <w:rsid w:val="007C3543"/>
    <w:rsid w:val="007C5792"/>
    <w:rsid w:val="007D0D9A"/>
    <w:rsid w:val="007D62EB"/>
    <w:rsid w:val="007D6F83"/>
    <w:rsid w:val="007E26FA"/>
    <w:rsid w:val="007E3EDE"/>
    <w:rsid w:val="007F26F4"/>
    <w:rsid w:val="007F6B25"/>
    <w:rsid w:val="0080065E"/>
    <w:rsid w:val="008028F9"/>
    <w:rsid w:val="008034FC"/>
    <w:rsid w:val="00803518"/>
    <w:rsid w:val="00807671"/>
    <w:rsid w:val="00811E08"/>
    <w:rsid w:val="00812470"/>
    <w:rsid w:val="008124C1"/>
    <w:rsid w:val="008138FB"/>
    <w:rsid w:val="008165A2"/>
    <w:rsid w:val="0082229E"/>
    <w:rsid w:val="008232BE"/>
    <w:rsid w:val="00825FF0"/>
    <w:rsid w:val="00830919"/>
    <w:rsid w:val="008321C3"/>
    <w:rsid w:val="00833397"/>
    <w:rsid w:val="0084054B"/>
    <w:rsid w:val="0084372B"/>
    <w:rsid w:val="00847080"/>
    <w:rsid w:val="00847407"/>
    <w:rsid w:val="008535B8"/>
    <w:rsid w:val="008537C7"/>
    <w:rsid w:val="008556E4"/>
    <w:rsid w:val="00856F2F"/>
    <w:rsid w:val="00874F9D"/>
    <w:rsid w:val="00875023"/>
    <w:rsid w:val="00881257"/>
    <w:rsid w:val="00882269"/>
    <w:rsid w:val="00893CF1"/>
    <w:rsid w:val="008A5110"/>
    <w:rsid w:val="008A6BFE"/>
    <w:rsid w:val="008A7093"/>
    <w:rsid w:val="008A75A4"/>
    <w:rsid w:val="008B1C5C"/>
    <w:rsid w:val="008B4E4B"/>
    <w:rsid w:val="008B6260"/>
    <w:rsid w:val="008B6D82"/>
    <w:rsid w:val="008B7512"/>
    <w:rsid w:val="008B7BAC"/>
    <w:rsid w:val="008B7C71"/>
    <w:rsid w:val="008C20A1"/>
    <w:rsid w:val="008C2AB1"/>
    <w:rsid w:val="008C3917"/>
    <w:rsid w:val="008C7245"/>
    <w:rsid w:val="008D0A5A"/>
    <w:rsid w:val="008D2F1E"/>
    <w:rsid w:val="008D4670"/>
    <w:rsid w:val="008E3CD8"/>
    <w:rsid w:val="008E49E5"/>
    <w:rsid w:val="008E6EDC"/>
    <w:rsid w:val="008F3BD8"/>
    <w:rsid w:val="008F3E0F"/>
    <w:rsid w:val="008F3F79"/>
    <w:rsid w:val="008F480D"/>
    <w:rsid w:val="0090123A"/>
    <w:rsid w:val="00904D13"/>
    <w:rsid w:val="00911752"/>
    <w:rsid w:val="00912E21"/>
    <w:rsid w:val="0091435A"/>
    <w:rsid w:val="00916048"/>
    <w:rsid w:val="009227C3"/>
    <w:rsid w:val="0092421F"/>
    <w:rsid w:val="009263E7"/>
    <w:rsid w:val="00932E40"/>
    <w:rsid w:val="0093530F"/>
    <w:rsid w:val="00937049"/>
    <w:rsid w:val="00937F4D"/>
    <w:rsid w:val="00941F28"/>
    <w:rsid w:val="00945388"/>
    <w:rsid w:val="00945FC8"/>
    <w:rsid w:val="0094675A"/>
    <w:rsid w:val="009500CB"/>
    <w:rsid w:val="00950D89"/>
    <w:rsid w:val="00951429"/>
    <w:rsid w:val="00965592"/>
    <w:rsid w:val="00966193"/>
    <w:rsid w:val="009666D4"/>
    <w:rsid w:val="00966E16"/>
    <w:rsid w:val="00970A5A"/>
    <w:rsid w:val="00970B18"/>
    <w:rsid w:val="0097669A"/>
    <w:rsid w:val="00977403"/>
    <w:rsid w:val="00981FCF"/>
    <w:rsid w:val="0098685E"/>
    <w:rsid w:val="009877F1"/>
    <w:rsid w:val="00987938"/>
    <w:rsid w:val="00990253"/>
    <w:rsid w:val="00990CAA"/>
    <w:rsid w:val="00990D6F"/>
    <w:rsid w:val="00991F41"/>
    <w:rsid w:val="00994E94"/>
    <w:rsid w:val="00995837"/>
    <w:rsid w:val="00995A85"/>
    <w:rsid w:val="00997AA0"/>
    <w:rsid w:val="009A21C0"/>
    <w:rsid w:val="009A2DB5"/>
    <w:rsid w:val="009A4BF3"/>
    <w:rsid w:val="009B4D41"/>
    <w:rsid w:val="009C1D0E"/>
    <w:rsid w:val="009C2D78"/>
    <w:rsid w:val="009C570F"/>
    <w:rsid w:val="009D0859"/>
    <w:rsid w:val="009D3455"/>
    <w:rsid w:val="009D4FC9"/>
    <w:rsid w:val="009D718F"/>
    <w:rsid w:val="009D7D99"/>
    <w:rsid w:val="009E2A1E"/>
    <w:rsid w:val="009E2F7A"/>
    <w:rsid w:val="009E5075"/>
    <w:rsid w:val="009E5F7B"/>
    <w:rsid w:val="009F22AA"/>
    <w:rsid w:val="00A01AE8"/>
    <w:rsid w:val="00A042E3"/>
    <w:rsid w:val="00A0472A"/>
    <w:rsid w:val="00A13934"/>
    <w:rsid w:val="00A1511B"/>
    <w:rsid w:val="00A16824"/>
    <w:rsid w:val="00A16C1A"/>
    <w:rsid w:val="00A202CE"/>
    <w:rsid w:val="00A21D7B"/>
    <w:rsid w:val="00A23701"/>
    <w:rsid w:val="00A258AD"/>
    <w:rsid w:val="00A303D7"/>
    <w:rsid w:val="00A30C64"/>
    <w:rsid w:val="00A35A63"/>
    <w:rsid w:val="00A37CAB"/>
    <w:rsid w:val="00A42DF7"/>
    <w:rsid w:val="00A444BF"/>
    <w:rsid w:val="00A45A6D"/>
    <w:rsid w:val="00A50601"/>
    <w:rsid w:val="00A61BD2"/>
    <w:rsid w:val="00A63E10"/>
    <w:rsid w:val="00A7317A"/>
    <w:rsid w:val="00A759D1"/>
    <w:rsid w:val="00A80F8B"/>
    <w:rsid w:val="00A82740"/>
    <w:rsid w:val="00A83DDA"/>
    <w:rsid w:val="00A93601"/>
    <w:rsid w:val="00A9562C"/>
    <w:rsid w:val="00AA085E"/>
    <w:rsid w:val="00AA2719"/>
    <w:rsid w:val="00AA4A01"/>
    <w:rsid w:val="00AA6914"/>
    <w:rsid w:val="00AB0068"/>
    <w:rsid w:val="00AB23D6"/>
    <w:rsid w:val="00AB2EDE"/>
    <w:rsid w:val="00AB5B4F"/>
    <w:rsid w:val="00AB6105"/>
    <w:rsid w:val="00AC0D9A"/>
    <w:rsid w:val="00AC2AF9"/>
    <w:rsid w:val="00AD00F8"/>
    <w:rsid w:val="00AD08E8"/>
    <w:rsid w:val="00AD3C05"/>
    <w:rsid w:val="00AD4892"/>
    <w:rsid w:val="00AD6219"/>
    <w:rsid w:val="00AE270A"/>
    <w:rsid w:val="00AE2F48"/>
    <w:rsid w:val="00AE4870"/>
    <w:rsid w:val="00AF1D6C"/>
    <w:rsid w:val="00AF3C8A"/>
    <w:rsid w:val="00AF4372"/>
    <w:rsid w:val="00AF4E2E"/>
    <w:rsid w:val="00B0099A"/>
    <w:rsid w:val="00B00C40"/>
    <w:rsid w:val="00B017FC"/>
    <w:rsid w:val="00B06AE0"/>
    <w:rsid w:val="00B121E1"/>
    <w:rsid w:val="00B16927"/>
    <w:rsid w:val="00B27BD6"/>
    <w:rsid w:val="00B43BC4"/>
    <w:rsid w:val="00B450EC"/>
    <w:rsid w:val="00B46070"/>
    <w:rsid w:val="00B4687C"/>
    <w:rsid w:val="00B47DDF"/>
    <w:rsid w:val="00B50A28"/>
    <w:rsid w:val="00B5406D"/>
    <w:rsid w:val="00B55726"/>
    <w:rsid w:val="00B56C51"/>
    <w:rsid w:val="00B617FE"/>
    <w:rsid w:val="00B650F0"/>
    <w:rsid w:val="00B67C65"/>
    <w:rsid w:val="00B820A4"/>
    <w:rsid w:val="00B8495C"/>
    <w:rsid w:val="00B85B80"/>
    <w:rsid w:val="00B85FC9"/>
    <w:rsid w:val="00B87931"/>
    <w:rsid w:val="00B92C24"/>
    <w:rsid w:val="00B93508"/>
    <w:rsid w:val="00B9427B"/>
    <w:rsid w:val="00B9525C"/>
    <w:rsid w:val="00B9732A"/>
    <w:rsid w:val="00BA01BB"/>
    <w:rsid w:val="00BA10BE"/>
    <w:rsid w:val="00BA1245"/>
    <w:rsid w:val="00BA1585"/>
    <w:rsid w:val="00BA41AC"/>
    <w:rsid w:val="00BA578C"/>
    <w:rsid w:val="00BA610A"/>
    <w:rsid w:val="00BB45E3"/>
    <w:rsid w:val="00BB55A0"/>
    <w:rsid w:val="00BB566D"/>
    <w:rsid w:val="00BB5881"/>
    <w:rsid w:val="00BB67EB"/>
    <w:rsid w:val="00BC4505"/>
    <w:rsid w:val="00BC60C5"/>
    <w:rsid w:val="00BC697C"/>
    <w:rsid w:val="00BC7766"/>
    <w:rsid w:val="00BD2B42"/>
    <w:rsid w:val="00BD3301"/>
    <w:rsid w:val="00BD4CD9"/>
    <w:rsid w:val="00BD66F5"/>
    <w:rsid w:val="00BF04FE"/>
    <w:rsid w:val="00BF2F44"/>
    <w:rsid w:val="00BF568B"/>
    <w:rsid w:val="00C00098"/>
    <w:rsid w:val="00C02598"/>
    <w:rsid w:val="00C05CF0"/>
    <w:rsid w:val="00C1124F"/>
    <w:rsid w:val="00C16345"/>
    <w:rsid w:val="00C16557"/>
    <w:rsid w:val="00C2026A"/>
    <w:rsid w:val="00C21B82"/>
    <w:rsid w:val="00C31252"/>
    <w:rsid w:val="00C317B2"/>
    <w:rsid w:val="00C32288"/>
    <w:rsid w:val="00C368FE"/>
    <w:rsid w:val="00C37F2C"/>
    <w:rsid w:val="00C40805"/>
    <w:rsid w:val="00C476C2"/>
    <w:rsid w:val="00C541C5"/>
    <w:rsid w:val="00C56A1C"/>
    <w:rsid w:val="00C614D5"/>
    <w:rsid w:val="00C65789"/>
    <w:rsid w:val="00C66CE6"/>
    <w:rsid w:val="00C71D88"/>
    <w:rsid w:val="00C72126"/>
    <w:rsid w:val="00C72713"/>
    <w:rsid w:val="00C7318E"/>
    <w:rsid w:val="00C73651"/>
    <w:rsid w:val="00C776A4"/>
    <w:rsid w:val="00C81DCE"/>
    <w:rsid w:val="00C83E6E"/>
    <w:rsid w:val="00C84822"/>
    <w:rsid w:val="00C8519B"/>
    <w:rsid w:val="00C90DA1"/>
    <w:rsid w:val="00C91138"/>
    <w:rsid w:val="00C96C66"/>
    <w:rsid w:val="00C96D6F"/>
    <w:rsid w:val="00CA0783"/>
    <w:rsid w:val="00CA090A"/>
    <w:rsid w:val="00CA0CCB"/>
    <w:rsid w:val="00CA0FD7"/>
    <w:rsid w:val="00CB016A"/>
    <w:rsid w:val="00CB5BA7"/>
    <w:rsid w:val="00CC17D4"/>
    <w:rsid w:val="00CD143C"/>
    <w:rsid w:val="00CD57F2"/>
    <w:rsid w:val="00CD60B3"/>
    <w:rsid w:val="00CD63A8"/>
    <w:rsid w:val="00CE04FF"/>
    <w:rsid w:val="00CE71FC"/>
    <w:rsid w:val="00CF0462"/>
    <w:rsid w:val="00CF2666"/>
    <w:rsid w:val="00CF27FC"/>
    <w:rsid w:val="00CF59AA"/>
    <w:rsid w:val="00CF5F27"/>
    <w:rsid w:val="00D002F2"/>
    <w:rsid w:val="00D015A2"/>
    <w:rsid w:val="00D0364C"/>
    <w:rsid w:val="00D10E67"/>
    <w:rsid w:val="00D2007F"/>
    <w:rsid w:val="00D2020D"/>
    <w:rsid w:val="00D221F4"/>
    <w:rsid w:val="00D24487"/>
    <w:rsid w:val="00D312B7"/>
    <w:rsid w:val="00D32910"/>
    <w:rsid w:val="00D34A44"/>
    <w:rsid w:val="00D4130A"/>
    <w:rsid w:val="00D4308A"/>
    <w:rsid w:val="00D43444"/>
    <w:rsid w:val="00D43AE4"/>
    <w:rsid w:val="00D4630A"/>
    <w:rsid w:val="00D467C0"/>
    <w:rsid w:val="00D533FC"/>
    <w:rsid w:val="00D55F5A"/>
    <w:rsid w:val="00D56B1D"/>
    <w:rsid w:val="00D604FE"/>
    <w:rsid w:val="00D61271"/>
    <w:rsid w:val="00D638E3"/>
    <w:rsid w:val="00D702C4"/>
    <w:rsid w:val="00D7179D"/>
    <w:rsid w:val="00D71805"/>
    <w:rsid w:val="00D739F5"/>
    <w:rsid w:val="00D8277B"/>
    <w:rsid w:val="00D82EF0"/>
    <w:rsid w:val="00D92158"/>
    <w:rsid w:val="00D9501D"/>
    <w:rsid w:val="00D953AB"/>
    <w:rsid w:val="00D95FC8"/>
    <w:rsid w:val="00D96CBE"/>
    <w:rsid w:val="00DA046C"/>
    <w:rsid w:val="00DA0FD9"/>
    <w:rsid w:val="00DA5447"/>
    <w:rsid w:val="00DB42CC"/>
    <w:rsid w:val="00DC5052"/>
    <w:rsid w:val="00DD1F0C"/>
    <w:rsid w:val="00DD2C2A"/>
    <w:rsid w:val="00DD3557"/>
    <w:rsid w:val="00DD4221"/>
    <w:rsid w:val="00DE40D0"/>
    <w:rsid w:val="00DE679C"/>
    <w:rsid w:val="00DF73E9"/>
    <w:rsid w:val="00E01F9F"/>
    <w:rsid w:val="00E03DEB"/>
    <w:rsid w:val="00E06F98"/>
    <w:rsid w:val="00E07AB9"/>
    <w:rsid w:val="00E127FA"/>
    <w:rsid w:val="00E12955"/>
    <w:rsid w:val="00E238B3"/>
    <w:rsid w:val="00E255DD"/>
    <w:rsid w:val="00E300EB"/>
    <w:rsid w:val="00E33E2A"/>
    <w:rsid w:val="00E3421A"/>
    <w:rsid w:val="00E34EB3"/>
    <w:rsid w:val="00E4552F"/>
    <w:rsid w:val="00E456ED"/>
    <w:rsid w:val="00E52B0C"/>
    <w:rsid w:val="00E607A4"/>
    <w:rsid w:val="00E6546F"/>
    <w:rsid w:val="00E70313"/>
    <w:rsid w:val="00E705A3"/>
    <w:rsid w:val="00E81F84"/>
    <w:rsid w:val="00E84F37"/>
    <w:rsid w:val="00E87093"/>
    <w:rsid w:val="00E94D26"/>
    <w:rsid w:val="00E96562"/>
    <w:rsid w:val="00EA08B8"/>
    <w:rsid w:val="00EA1D68"/>
    <w:rsid w:val="00EA449B"/>
    <w:rsid w:val="00EA6C46"/>
    <w:rsid w:val="00EA7990"/>
    <w:rsid w:val="00EB3E5D"/>
    <w:rsid w:val="00EC47FB"/>
    <w:rsid w:val="00EC6A4D"/>
    <w:rsid w:val="00EC6B71"/>
    <w:rsid w:val="00ED2010"/>
    <w:rsid w:val="00ED5181"/>
    <w:rsid w:val="00ED6A67"/>
    <w:rsid w:val="00EE203B"/>
    <w:rsid w:val="00EE22B8"/>
    <w:rsid w:val="00EE30B2"/>
    <w:rsid w:val="00EE6332"/>
    <w:rsid w:val="00EE67A0"/>
    <w:rsid w:val="00EE7439"/>
    <w:rsid w:val="00EE7FD6"/>
    <w:rsid w:val="00EF1B95"/>
    <w:rsid w:val="00EF3265"/>
    <w:rsid w:val="00EF5C56"/>
    <w:rsid w:val="00EF5F21"/>
    <w:rsid w:val="00F04543"/>
    <w:rsid w:val="00F10303"/>
    <w:rsid w:val="00F10E38"/>
    <w:rsid w:val="00F124EF"/>
    <w:rsid w:val="00F14A8B"/>
    <w:rsid w:val="00F15985"/>
    <w:rsid w:val="00F15E94"/>
    <w:rsid w:val="00F1651A"/>
    <w:rsid w:val="00F16A55"/>
    <w:rsid w:val="00F21DD8"/>
    <w:rsid w:val="00F2484C"/>
    <w:rsid w:val="00F264F6"/>
    <w:rsid w:val="00F31DBA"/>
    <w:rsid w:val="00F31E19"/>
    <w:rsid w:val="00F375E7"/>
    <w:rsid w:val="00F414BC"/>
    <w:rsid w:val="00F4747C"/>
    <w:rsid w:val="00F5165D"/>
    <w:rsid w:val="00F523A2"/>
    <w:rsid w:val="00F572ED"/>
    <w:rsid w:val="00F577BE"/>
    <w:rsid w:val="00F604F8"/>
    <w:rsid w:val="00F61DA9"/>
    <w:rsid w:val="00F64399"/>
    <w:rsid w:val="00F649B2"/>
    <w:rsid w:val="00F67ABD"/>
    <w:rsid w:val="00F705B7"/>
    <w:rsid w:val="00F71BEE"/>
    <w:rsid w:val="00F74919"/>
    <w:rsid w:val="00F764CC"/>
    <w:rsid w:val="00F802AE"/>
    <w:rsid w:val="00F9007C"/>
    <w:rsid w:val="00F9502A"/>
    <w:rsid w:val="00F977A1"/>
    <w:rsid w:val="00FA3FD0"/>
    <w:rsid w:val="00FC215C"/>
    <w:rsid w:val="00FC353C"/>
    <w:rsid w:val="00FD12C6"/>
    <w:rsid w:val="00FD1AFC"/>
    <w:rsid w:val="00FD56B9"/>
    <w:rsid w:val="00FE1170"/>
    <w:rsid w:val="00FE1DAA"/>
    <w:rsid w:val="00FE3A2F"/>
    <w:rsid w:val="00FE52CB"/>
    <w:rsid w:val="00FE5350"/>
    <w:rsid w:val="00FF04E2"/>
    <w:rsid w:val="00FF05DC"/>
    <w:rsid w:val="00FF424F"/>
    <w:rsid w:val="014F57D6"/>
    <w:rsid w:val="018A017E"/>
    <w:rsid w:val="01DD5F16"/>
    <w:rsid w:val="01EB03FB"/>
    <w:rsid w:val="020E624D"/>
    <w:rsid w:val="0223238A"/>
    <w:rsid w:val="027B6F96"/>
    <w:rsid w:val="036C3D48"/>
    <w:rsid w:val="03BC1779"/>
    <w:rsid w:val="04462F5C"/>
    <w:rsid w:val="04B70AEB"/>
    <w:rsid w:val="04FF5DA5"/>
    <w:rsid w:val="07661133"/>
    <w:rsid w:val="07CE1E52"/>
    <w:rsid w:val="08045C34"/>
    <w:rsid w:val="084A0C93"/>
    <w:rsid w:val="09347901"/>
    <w:rsid w:val="0AA37562"/>
    <w:rsid w:val="0CFE0673"/>
    <w:rsid w:val="0D1C19EE"/>
    <w:rsid w:val="0EB133CC"/>
    <w:rsid w:val="0EBE4F67"/>
    <w:rsid w:val="0ED566A0"/>
    <w:rsid w:val="11A30C0D"/>
    <w:rsid w:val="11AE636C"/>
    <w:rsid w:val="121B0EF7"/>
    <w:rsid w:val="131C5C92"/>
    <w:rsid w:val="13A46E8F"/>
    <w:rsid w:val="144A610A"/>
    <w:rsid w:val="14AA1745"/>
    <w:rsid w:val="158A2F68"/>
    <w:rsid w:val="15923790"/>
    <w:rsid w:val="15B04733"/>
    <w:rsid w:val="17686D5F"/>
    <w:rsid w:val="17A903E7"/>
    <w:rsid w:val="18D95BA3"/>
    <w:rsid w:val="192829D6"/>
    <w:rsid w:val="1FE51363"/>
    <w:rsid w:val="219E2871"/>
    <w:rsid w:val="23B81750"/>
    <w:rsid w:val="23E51757"/>
    <w:rsid w:val="27AA3045"/>
    <w:rsid w:val="2871313F"/>
    <w:rsid w:val="28DC13CF"/>
    <w:rsid w:val="295244BA"/>
    <w:rsid w:val="299A1C99"/>
    <w:rsid w:val="2DD50964"/>
    <w:rsid w:val="2DF96C2D"/>
    <w:rsid w:val="2F4A10FD"/>
    <w:rsid w:val="2F6766A2"/>
    <w:rsid w:val="2F906D52"/>
    <w:rsid w:val="30D3438D"/>
    <w:rsid w:val="31052E87"/>
    <w:rsid w:val="31993749"/>
    <w:rsid w:val="33986F34"/>
    <w:rsid w:val="35187B5E"/>
    <w:rsid w:val="356F2E1B"/>
    <w:rsid w:val="35A709FF"/>
    <w:rsid w:val="35D90A0A"/>
    <w:rsid w:val="391B75D1"/>
    <w:rsid w:val="395B41CA"/>
    <w:rsid w:val="3B597C91"/>
    <w:rsid w:val="3F2E6628"/>
    <w:rsid w:val="3F5E7EA0"/>
    <w:rsid w:val="407D1DF6"/>
    <w:rsid w:val="40D301A2"/>
    <w:rsid w:val="420C3A39"/>
    <w:rsid w:val="43060244"/>
    <w:rsid w:val="43C400B0"/>
    <w:rsid w:val="4502492E"/>
    <w:rsid w:val="457E5B39"/>
    <w:rsid w:val="45FA21BA"/>
    <w:rsid w:val="46671AED"/>
    <w:rsid w:val="4977186C"/>
    <w:rsid w:val="49AD3C69"/>
    <w:rsid w:val="4ADC6F63"/>
    <w:rsid w:val="4B753CB9"/>
    <w:rsid w:val="4D296A2A"/>
    <w:rsid w:val="4D846F2D"/>
    <w:rsid w:val="4DFA2088"/>
    <w:rsid w:val="4E4C4078"/>
    <w:rsid w:val="4E905FD1"/>
    <w:rsid w:val="4E9D5006"/>
    <w:rsid w:val="50CD6649"/>
    <w:rsid w:val="52B31860"/>
    <w:rsid w:val="53255168"/>
    <w:rsid w:val="53A07975"/>
    <w:rsid w:val="53B158D6"/>
    <w:rsid w:val="54206AAF"/>
    <w:rsid w:val="55094BE8"/>
    <w:rsid w:val="551C70D2"/>
    <w:rsid w:val="55D6101A"/>
    <w:rsid w:val="571746A7"/>
    <w:rsid w:val="572A76C1"/>
    <w:rsid w:val="57397576"/>
    <w:rsid w:val="583D7A9C"/>
    <w:rsid w:val="587B10D2"/>
    <w:rsid w:val="5D4230AF"/>
    <w:rsid w:val="5E017D14"/>
    <w:rsid w:val="5E3116C6"/>
    <w:rsid w:val="5E8523FF"/>
    <w:rsid w:val="5F9845BF"/>
    <w:rsid w:val="60C20DA3"/>
    <w:rsid w:val="60EE3825"/>
    <w:rsid w:val="615D40B3"/>
    <w:rsid w:val="62132C1B"/>
    <w:rsid w:val="63620637"/>
    <w:rsid w:val="63B80C60"/>
    <w:rsid w:val="65574EA7"/>
    <w:rsid w:val="664A74B1"/>
    <w:rsid w:val="6A7E0554"/>
    <w:rsid w:val="6AF73625"/>
    <w:rsid w:val="6B6F4247"/>
    <w:rsid w:val="6CBD7C91"/>
    <w:rsid w:val="6CD712BC"/>
    <w:rsid w:val="6D0D0E38"/>
    <w:rsid w:val="6D2B2D32"/>
    <w:rsid w:val="712F0FC3"/>
    <w:rsid w:val="724A5DEF"/>
    <w:rsid w:val="73B74C7D"/>
    <w:rsid w:val="74132869"/>
    <w:rsid w:val="75054D31"/>
    <w:rsid w:val="752726FD"/>
    <w:rsid w:val="76103797"/>
    <w:rsid w:val="76201A9F"/>
    <w:rsid w:val="76936C89"/>
    <w:rsid w:val="76DC4C58"/>
    <w:rsid w:val="77073296"/>
    <w:rsid w:val="778A7C8E"/>
    <w:rsid w:val="78A32467"/>
    <w:rsid w:val="78A34BF1"/>
    <w:rsid w:val="7A527634"/>
    <w:rsid w:val="7B044FC3"/>
    <w:rsid w:val="7B2615FA"/>
    <w:rsid w:val="7B8A3E1D"/>
    <w:rsid w:val="7C401799"/>
    <w:rsid w:val="7C426299"/>
    <w:rsid w:val="7C885FC3"/>
    <w:rsid w:val="7C90566C"/>
    <w:rsid w:val="7D90695C"/>
    <w:rsid w:val="7DC362F7"/>
    <w:rsid w:val="7E6F2D78"/>
    <w:rsid w:val="7EF86C8A"/>
    <w:rsid w:val="7F114C95"/>
    <w:rsid w:val="7F7D0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Body Text" w:semiHidden="0" w:qFormat="1"/>
    <w:lsdException w:name="Body Text Indent" w:semiHidden="0" w:qFormat="1"/>
    <w:lsdException w:name="Message Header" w:semiHidden="0" w:qFormat="1"/>
    <w:lsdException w:name="Subtitle" w:semiHidden="0" w:uiPriority="11" w:unhideWhenUsed="0" w:qFormat="1"/>
    <w:lsdException w:name="Body Text First Indent" w:semiHidden="0" w:uiPriority="0" w:qFormat="1"/>
    <w:lsdException w:name="Body Text First Indent 2"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annotation subject"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link w:val="Char"/>
    <w:uiPriority w:val="99"/>
    <w:unhideWhenUsed/>
    <w:qFormat/>
    <w:pPr>
      <w:spacing w:after="120"/>
      <w:ind w:leftChars="200" w:left="420"/>
    </w:pPr>
  </w:style>
  <w:style w:type="paragraph" w:styleId="a4">
    <w:name w:val="Normal Indent"/>
    <w:basedOn w:val="a"/>
    <w:unhideWhenUsed/>
    <w:qFormat/>
    <w:pPr>
      <w:spacing w:line="60" w:lineRule="auto"/>
      <w:ind w:firstLineChars="200" w:firstLine="420"/>
    </w:pPr>
    <w:rPr>
      <w:rFonts w:ascii="Times New Roman" w:eastAsia="宋体" w:hAnsi="Times New Roman" w:cs="Times New Roman"/>
      <w:szCs w:val="24"/>
    </w:rPr>
  </w:style>
  <w:style w:type="paragraph" w:styleId="a5">
    <w:name w:val="annotation text"/>
    <w:basedOn w:val="a"/>
    <w:link w:val="Char0"/>
    <w:uiPriority w:val="99"/>
    <w:unhideWhenUsed/>
    <w:qFormat/>
    <w:pPr>
      <w:jc w:val="left"/>
    </w:pPr>
  </w:style>
  <w:style w:type="paragraph" w:styleId="a6">
    <w:name w:val="Body Text"/>
    <w:basedOn w:val="a"/>
    <w:link w:val="Char1"/>
    <w:uiPriority w:val="99"/>
    <w:unhideWhenUsed/>
    <w:qFormat/>
    <w:pPr>
      <w:spacing w:after="120"/>
    </w:pPr>
    <w:rPr>
      <w:rFonts w:ascii="Calibri" w:eastAsia="宋体" w:hAnsi="Calibri" w:cs="Times New Roman"/>
      <w:szCs w:val="24"/>
    </w:rPr>
  </w:style>
  <w:style w:type="paragraph" w:styleId="a7">
    <w:name w:val="Plain Text"/>
    <w:basedOn w:val="a"/>
    <w:link w:val="Char2"/>
    <w:qFormat/>
    <w:rPr>
      <w:rFonts w:ascii="宋体" w:eastAsia="宋体" w:hAnsi="Courier New" w:cs="Times New Roman"/>
      <w:kern w:val="0"/>
      <w:sz w:val="20"/>
      <w:szCs w:val="21"/>
    </w:rPr>
  </w:style>
  <w:style w:type="paragraph" w:styleId="a8">
    <w:name w:val="Balloon Text"/>
    <w:basedOn w:val="a"/>
    <w:link w:val="Char3"/>
    <w:uiPriority w:val="99"/>
    <w:semiHidden/>
    <w:unhideWhenUsed/>
    <w:qFormat/>
    <w:rPr>
      <w:sz w:val="18"/>
      <w:szCs w:val="18"/>
    </w:rPr>
  </w:style>
  <w:style w:type="paragraph" w:styleId="a9">
    <w:name w:val="footer"/>
    <w:basedOn w:val="a"/>
    <w:link w:val="Char4"/>
    <w:uiPriority w:val="99"/>
    <w:unhideWhenUsed/>
    <w:qFormat/>
    <w:pPr>
      <w:tabs>
        <w:tab w:val="center" w:pos="4153"/>
        <w:tab w:val="right" w:pos="8306"/>
      </w:tabs>
      <w:snapToGrid w:val="0"/>
      <w:jc w:val="left"/>
    </w:pPr>
    <w:rPr>
      <w:sz w:val="18"/>
      <w:szCs w:val="18"/>
    </w:rPr>
  </w:style>
  <w:style w:type="paragraph" w:styleId="aa">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Message Header"/>
    <w:basedOn w:val="a"/>
    <w:next w:val="a6"/>
    <w:link w:val="Char6"/>
    <w:uiPriority w:val="99"/>
    <w:unhideWhenUsed/>
    <w:qFormat/>
    <w:pPr>
      <w:pBdr>
        <w:top w:val="none" w:sz="0" w:space="1" w:color="auto"/>
        <w:left w:val="none" w:sz="0" w:space="1" w:color="auto"/>
        <w:bottom w:val="none" w:sz="0" w:space="1" w:color="auto"/>
        <w:right w:val="none" w:sz="0" w:space="1" w:color="auto"/>
      </w:pBdr>
      <w:shd w:val="pct20" w:color="auto" w:fill="auto"/>
      <w:kinsoku w:val="0"/>
      <w:overflowPunct w:val="0"/>
      <w:autoSpaceDE w:val="0"/>
      <w:autoSpaceDN w:val="0"/>
    </w:pPr>
    <w:rPr>
      <w:rFonts w:ascii="Arial" w:eastAsia="宋体" w:hAnsi="Arial" w:cs="Times New Roman"/>
      <w:color w:val="000000"/>
      <w:sz w:val="28"/>
      <w:szCs w:val="24"/>
    </w:rPr>
  </w:style>
  <w:style w:type="paragraph" w:styleId="ac">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d">
    <w:name w:val="Title"/>
    <w:basedOn w:val="a"/>
    <w:next w:val="a"/>
    <w:link w:val="Char7"/>
    <w:uiPriority w:val="10"/>
    <w:qFormat/>
    <w:pPr>
      <w:spacing w:before="240" w:after="60"/>
      <w:jc w:val="center"/>
      <w:outlineLvl w:val="0"/>
    </w:pPr>
    <w:rPr>
      <w:rFonts w:asciiTheme="majorHAnsi" w:eastAsia="宋体" w:hAnsiTheme="majorHAnsi" w:cstheme="majorBidi"/>
      <w:b/>
      <w:bCs/>
      <w:sz w:val="32"/>
      <w:szCs w:val="32"/>
    </w:rPr>
  </w:style>
  <w:style w:type="paragraph" w:styleId="ae">
    <w:name w:val="annotation subject"/>
    <w:basedOn w:val="a5"/>
    <w:next w:val="a5"/>
    <w:link w:val="Char8"/>
    <w:uiPriority w:val="99"/>
    <w:semiHidden/>
    <w:unhideWhenUsed/>
    <w:qFormat/>
    <w:rPr>
      <w:b/>
      <w:bCs/>
    </w:rPr>
  </w:style>
  <w:style w:type="paragraph" w:styleId="af">
    <w:name w:val="Body Text First Indent"/>
    <w:basedOn w:val="a6"/>
    <w:link w:val="Char9"/>
    <w:unhideWhenUsed/>
    <w:qFormat/>
    <w:pPr>
      <w:ind w:firstLineChars="100" w:firstLine="420"/>
    </w:pPr>
    <w:rPr>
      <w:rFonts w:asciiTheme="minorHAnsi" w:eastAsiaTheme="minorEastAsia" w:hAnsiTheme="minorHAnsi" w:cstheme="minorBidi"/>
      <w:szCs w:val="22"/>
    </w:rPr>
  </w:style>
  <w:style w:type="paragraph" w:styleId="20">
    <w:name w:val="Body Text First Indent 2"/>
    <w:basedOn w:val="a0"/>
    <w:link w:val="2Char0"/>
    <w:uiPriority w:val="99"/>
    <w:semiHidden/>
    <w:unhideWhenUsed/>
    <w:qFormat/>
    <w:pPr>
      <w:ind w:firstLineChars="200" w:firstLine="420"/>
    </w:pPr>
  </w:style>
  <w:style w:type="table" w:styleId="af0">
    <w:name w:val="Table Grid"/>
    <w:basedOn w:val="a2"/>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1"/>
    <w:uiPriority w:val="22"/>
    <w:qFormat/>
    <w:rPr>
      <w:b/>
      <w:bCs/>
    </w:rPr>
  </w:style>
  <w:style w:type="character" w:styleId="af2">
    <w:name w:val="annotation reference"/>
    <w:basedOn w:val="a1"/>
    <w:uiPriority w:val="99"/>
    <w:unhideWhenUsed/>
    <w:qFormat/>
    <w:rPr>
      <w:sz w:val="21"/>
      <w:szCs w:val="21"/>
    </w:rPr>
  </w:style>
  <w:style w:type="character" w:customStyle="1" w:styleId="Char5">
    <w:name w:val="页眉 Char"/>
    <w:basedOn w:val="a1"/>
    <w:link w:val="aa"/>
    <w:uiPriority w:val="99"/>
    <w:qFormat/>
    <w:rPr>
      <w:sz w:val="18"/>
      <w:szCs w:val="18"/>
    </w:rPr>
  </w:style>
  <w:style w:type="character" w:customStyle="1" w:styleId="Char4">
    <w:name w:val="页脚 Char"/>
    <w:basedOn w:val="a1"/>
    <w:link w:val="a9"/>
    <w:uiPriority w:val="99"/>
    <w:qFormat/>
    <w:rPr>
      <w:sz w:val="18"/>
      <w:szCs w:val="18"/>
    </w:rPr>
  </w:style>
  <w:style w:type="paragraph" w:styleId="af3">
    <w:name w:val="List Paragraph"/>
    <w:basedOn w:val="a"/>
    <w:link w:val="Chara"/>
    <w:uiPriority w:val="99"/>
    <w:qFormat/>
    <w:pPr>
      <w:ind w:firstLineChars="200" w:firstLine="420"/>
    </w:pPr>
  </w:style>
  <w:style w:type="character" w:customStyle="1" w:styleId="Char0">
    <w:name w:val="批注文字 Char"/>
    <w:basedOn w:val="a1"/>
    <w:link w:val="a5"/>
    <w:uiPriority w:val="99"/>
    <w:qFormat/>
  </w:style>
  <w:style w:type="character" w:customStyle="1" w:styleId="Char3">
    <w:name w:val="批注框文本 Char"/>
    <w:basedOn w:val="a1"/>
    <w:link w:val="a8"/>
    <w:uiPriority w:val="99"/>
    <w:semiHidden/>
    <w:qFormat/>
    <w:rPr>
      <w:sz w:val="18"/>
      <w:szCs w:val="18"/>
    </w:rPr>
  </w:style>
  <w:style w:type="character" w:customStyle="1" w:styleId="Char8">
    <w:name w:val="批注主题 Char"/>
    <w:basedOn w:val="Char0"/>
    <w:link w:val="ae"/>
    <w:uiPriority w:val="99"/>
    <w:semiHidden/>
    <w:qFormat/>
    <w:rPr>
      <w:b/>
      <w:bCs/>
    </w:rPr>
  </w:style>
  <w:style w:type="character" w:customStyle="1" w:styleId="Char7">
    <w:name w:val="标题 Char"/>
    <w:basedOn w:val="a1"/>
    <w:link w:val="ad"/>
    <w:qFormat/>
    <w:rPr>
      <w:rFonts w:asciiTheme="majorHAnsi" w:eastAsia="宋体" w:hAnsiTheme="majorHAnsi" w:cstheme="majorBidi"/>
      <w:b/>
      <w:bCs/>
      <w:sz w:val="32"/>
      <w:szCs w:val="32"/>
    </w:rPr>
  </w:style>
  <w:style w:type="character" w:customStyle="1" w:styleId="2Char">
    <w:name w:val="标题 2 Char"/>
    <w:basedOn w:val="a1"/>
    <w:link w:val="2"/>
    <w:qFormat/>
    <w:rPr>
      <w:rFonts w:ascii="Arial" w:eastAsia="黑体" w:hAnsi="Arial" w:cs="Times New Roman"/>
      <w:b/>
      <w:bCs/>
      <w:sz w:val="32"/>
      <w:szCs w:val="32"/>
    </w:rPr>
  </w:style>
  <w:style w:type="character" w:customStyle="1" w:styleId="Char2">
    <w:name w:val="纯文本 Char"/>
    <w:basedOn w:val="a1"/>
    <w:link w:val="a7"/>
    <w:qFormat/>
    <w:rPr>
      <w:rFonts w:ascii="宋体" w:eastAsia="宋体" w:hAnsi="Courier New" w:cs="Times New Roman"/>
      <w:kern w:val="0"/>
      <w:sz w:val="20"/>
      <w:szCs w:val="21"/>
    </w:rPr>
  </w:style>
  <w:style w:type="paragraph" w:customStyle="1" w:styleId="af4">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Chara">
    <w:name w:val="列出段落 Char"/>
    <w:link w:val="af3"/>
    <w:uiPriority w:val="99"/>
    <w:qFormat/>
  </w:style>
  <w:style w:type="paragraph" w:customStyle="1" w:styleId="4">
    <w:name w:val="样式4"/>
    <w:basedOn w:val="a"/>
    <w:qFormat/>
    <w:pPr>
      <w:numPr>
        <w:ilvl w:val="3"/>
        <w:numId w:val="1"/>
      </w:numPr>
      <w:tabs>
        <w:tab w:val="clear" w:pos="851"/>
        <w:tab w:val="left" w:pos="425"/>
        <w:tab w:val="left" w:pos="1984"/>
      </w:tabs>
    </w:pPr>
    <w:rPr>
      <w:rFonts w:ascii="Times New Roman" w:eastAsia="宋体" w:hAnsi="Times New Roman" w:cs="Times New Roman"/>
      <w:szCs w:val="24"/>
    </w:rPr>
  </w:style>
  <w:style w:type="paragraph" w:customStyle="1" w:styleId="1">
    <w:name w:val="列出段落1"/>
    <w:basedOn w:val="a"/>
    <w:link w:val="ListParagraphChar"/>
    <w:qFormat/>
    <w:pPr>
      <w:ind w:firstLineChars="200" w:firstLine="420"/>
    </w:pPr>
    <w:rPr>
      <w:rFonts w:ascii="Times New Roman" w:eastAsia="宋体" w:hAnsi="Times New Roman" w:cs="Times New Roman"/>
      <w:szCs w:val="21"/>
    </w:rPr>
  </w:style>
  <w:style w:type="character" w:customStyle="1" w:styleId="ListParagraphChar">
    <w:name w:val="List Paragraph Char"/>
    <w:link w:val="1"/>
    <w:qFormat/>
    <w:locked/>
    <w:rPr>
      <w:rFonts w:ascii="Times New Roman" w:eastAsia="宋体" w:hAnsi="Times New Roman" w:cs="Times New Roman"/>
      <w:szCs w:val="21"/>
    </w:rPr>
  </w:style>
  <w:style w:type="paragraph" w:customStyle="1" w:styleId="Style121">
    <w:name w:val="_Style 121"/>
    <w:basedOn w:val="a"/>
    <w:next w:val="af3"/>
    <w:uiPriority w:val="34"/>
    <w:qFormat/>
    <w:pPr>
      <w:ind w:firstLineChars="200" w:firstLine="420"/>
    </w:pPr>
    <w:rPr>
      <w:rFonts w:ascii="Calibri" w:eastAsia="宋体" w:hAnsi="Calibri" w:cs="Times New Roman"/>
    </w:rPr>
  </w:style>
  <w:style w:type="paragraph" w:customStyle="1" w:styleId="start-font-1">
    <w:name w:val="start-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start-font-3">
    <w:name w:val="start-font-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10">
    <w:name w:val="修订1"/>
    <w:hidden/>
    <w:uiPriority w:val="99"/>
    <w:semiHidden/>
    <w:qFormat/>
    <w:rPr>
      <w:kern w:val="2"/>
      <w:sz w:val="21"/>
      <w:szCs w:val="22"/>
    </w:rPr>
  </w:style>
  <w:style w:type="character" w:customStyle="1" w:styleId="Char1">
    <w:name w:val="正文文本 Char"/>
    <w:basedOn w:val="a1"/>
    <w:link w:val="a6"/>
    <w:uiPriority w:val="99"/>
    <w:qFormat/>
    <w:rPr>
      <w:rFonts w:ascii="Calibri" w:eastAsia="宋体" w:hAnsi="Calibri" w:cs="Times New Roman"/>
      <w:kern w:val="2"/>
      <w:sz w:val="21"/>
      <w:szCs w:val="24"/>
    </w:rPr>
  </w:style>
  <w:style w:type="paragraph" w:customStyle="1" w:styleId="21">
    <w:name w:val="修订2"/>
    <w:hidden/>
    <w:uiPriority w:val="99"/>
    <w:semiHidden/>
    <w:qFormat/>
    <w:rPr>
      <w:kern w:val="2"/>
      <w:sz w:val="21"/>
      <w:szCs w:val="22"/>
    </w:rPr>
  </w:style>
  <w:style w:type="paragraph" w:customStyle="1" w:styleId="3">
    <w:name w:val="修订3"/>
    <w:hidden/>
    <w:uiPriority w:val="99"/>
    <w:semiHidden/>
    <w:qFormat/>
    <w:rPr>
      <w:kern w:val="2"/>
      <w:sz w:val="21"/>
      <w:szCs w:val="22"/>
    </w:rPr>
  </w:style>
  <w:style w:type="table" w:customStyle="1" w:styleId="11">
    <w:name w:val="网格型1"/>
    <w:basedOn w:val="a2"/>
    <w:uiPriority w:val="59"/>
    <w:qFormat/>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9">
    <w:name w:val="正文首行缩进 Char"/>
    <w:basedOn w:val="Char1"/>
    <w:link w:val="af"/>
    <w:qFormat/>
    <w:rPr>
      <w:rFonts w:ascii="Calibri" w:eastAsia="宋体" w:hAnsi="Calibri" w:cs="Times New Roman"/>
      <w:kern w:val="2"/>
      <w:sz w:val="21"/>
      <w:szCs w:val="22"/>
    </w:rPr>
  </w:style>
  <w:style w:type="paragraph" w:customStyle="1" w:styleId="12">
    <w:name w:val="样式 正文首行缩进 + 宋体 小四 首行缩进:  1 字符"/>
    <w:basedOn w:val="a"/>
    <w:next w:val="a"/>
    <w:qFormat/>
    <w:pPr>
      <w:spacing w:after="120" w:line="360" w:lineRule="auto"/>
      <w:ind w:firstLineChars="150" w:firstLine="150"/>
    </w:pPr>
    <w:rPr>
      <w:rFonts w:ascii="宋体" w:eastAsia="宋体" w:hAnsi="宋体" w:cs="Times New Roman"/>
      <w:sz w:val="24"/>
      <w:szCs w:val="20"/>
    </w:rPr>
  </w:style>
  <w:style w:type="paragraph" w:customStyle="1" w:styleId="40">
    <w:name w:val="修订4"/>
    <w:hidden/>
    <w:uiPriority w:val="99"/>
    <w:semiHidden/>
    <w:unhideWhenUsed/>
    <w:qFormat/>
    <w:rPr>
      <w:kern w:val="2"/>
      <w:sz w:val="21"/>
      <w:szCs w:val="22"/>
    </w:rPr>
  </w:style>
  <w:style w:type="character" w:customStyle="1" w:styleId="Char">
    <w:name w:val="正文文本缩进 Char"/>
    <w:basedOn w:val="a1"/>
    <w:link w:val="a0"/>
    <w:uiPriority w:val="99"/>
    <w:qFormat/>
    <w:rPr>
      <w:kern w:val="2"/>
      <w:sz w:val="21"/>
      <w:szCs w:val="22"/>
    </w:rPr>
  </w:style>
  <w:style w:type="character" w:customStyle="1" w:styleId="2Char0">
    <w:name w:val="正文首行缩进 2 Char"/>
    <w:basedOn w:val="Char"/>
    <w:link w:val="20"/>
    <w:uiPriority w:val="99"/>
    <w:semiHidden/>
    <w:qFormat/>
    <w:rPr>
      <w:kern w:val="2"/>
      <w:sz w:val="21"/>
      <w:szCs w:val="22"/>
    </w:rPr>
  </w:style>
  <w:style w:type="paragraph" w:customStyle="1" w:styleId="13">
    <w:name w:val="列表段落1"/>
    <w:basedOn w:val="a"/>
    <w:link w:val="af5"/>
    <w:qFormat/>
    <w:pPr>
      <w:ind w:firstLineChars="200" w:firstLine="420"/>
    </w:pPr>
    <w:rPr>
      <w:rFonts w:ascii="Times New Roman" w:eastAsia="宋体" w:hAnsi="Times New Roman" w:cs="Times New Roman"/>
    </w:rPr>
  </w:style>
  <w:style w:type="character" w:customStyle="1" w:styleId="af5">
    <w:name w:val="列表段落 字符"/>
    <w:link w:val="13"/>
    <w:uiPriority w:val="99"/>
    <w:qFormat/>
    <w:rPr>
      <w:rFonts w:ascii="Times New Roman" w:eastAsia="宋体" w:hAnsi="Times New Roman" w:cs="Times New Roman"/>
      <w:kern w:val="2"/>
      <w:sz w:val="21"/>
      <w:szCs w:val="22"/>
    </w:rPr>
  </w:style>
  <w:style w:type="character" w:customStyle="1" w:styleId="Char6">
    <w:name w:val="信息标题 Char"/>
    <w:basedOn w:val="a1"/>
    <w:link w:val="ab"/>
    <w:uiPriority w:val="99"/>
    <w:qFormat/>
    <w:rPr>
      <w:rFonts w:ascii="Arial" w:eastAsia="宋体" w:hAnsi="Arial" w:cs="Times New Roman"/>
      <w:color w:val="000000"/>
      <w:kern w:val="2"/>
      <w:sz w:val="28"/>
      <w:szCs w:val="24"/>
      <w:shd w:val="pct20" w:color="auto" w:fill="auto"/>
    </w:rPr>
  </w:style>
  <w:style w:type="paragraph" w:customStyle="1" w:styleId="14">
    <w:name w:val="1"/>
    <w:basedOn w:val="a"/>
    <w:next w:val="af3"/>
    <w:uiPriority w:val="99"/>
    <w:qFormat/>
    <w:pPr>
      <w:ind w:firstLineChars="200" w:firstLine="420"/>
    </w:pPr>
    <w:rPr>
      <w:rFonts w:ascii="Calibri" w:hAnsi="Calibri"/>
    </w:rPr>
  </w:style>
  <w:style w:type="character" w:customStyle="1" w:styleId="Char30">
    <w:name w:val="列出段落 Char3"/>
    <w:uiPriority w:val="99"/>
    <w:qFormat/>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Body Text" w:semiHidden="0" w:qFormat="1"/>
    <w:lsdException w:name="Body Text Indent" w:semiHidden="0" w:qFormat="1"/>
    <w:lsdException w:name="Message Header" w:semiHidden="0" w:qFormat="1"/>
    <w:lsdException w:name="Subtitle" w:semiHidden="0" w:uiPriority="11" w:unhideWhenUsed="0" w:qFormat="1"/>
    <w:lsdException w:name="Body Text First Indent" w:semiHidden="0" w:uiPriority="0" w:qFormat="1"/>
    <w:lsdException w:name="Body Text First Indent 2"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annotation subject"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link w:val="Char"/>
    <w:uiPriority w:val="99"/>
    <w:unhideWhenUsed/>
    <w:qFormat/>
    <w:pPr>
      <w:spacing w:after="120"/>
      <w:ind w:leftChars="200" w:left="420"/>
    </w:pPr>
  </w:style>
  <w:style w:type="paragraph" w:styleId="a4">
    <w:name w:val="Normal Indent"/>
    <w:basedOn w:val="a"/>
    <w:unhideWhenUsed/>
    <w:qFormat/>
    <w:pPr>
      <w:spacing w:line="60" w:lineRule="auto"/>
      <w:ind w:firstLineChars="200" w:firstLine="420"/>
    </w:pPr>
    <w:rPr>
      <w:rFonts w:ascii="Times New Roman" w:eastAsia="宋体" w:hAnsi="Times New Roman" w:cs="Times New Roman"/>
      <w:szCs w:val="24"/>
    </w:rPr>
  </w:style>
  <w:style w:type="paragraph" w:styleId="a5">
    <w:name w:val="annotation text"/>
    <w:basedOn w:val="a"/>
    <w:link w:val="Char0"/>
    <w:uiPriority w:val="99"/>
    <w:unhideWhenUsed/>
    <w:qFormat/>
    <w:pPr>
      <w:jc w:val="left"/>
    </w:pPr>
  </w:style>
  <w:style w:type="paragraph" w:styleId="a6">
    <w:name w:val="Body Text"/>
    <w:basedOn w:val="a"/>
    <w:link w:val="Char1"/>
    <w:uiPriority w:val="99"/>
    <w:unhideWhenUsed/>
    <w:qFormat/>
    <w:pPr>
      <w:spacing w:after="120"/>
    </w:pPr>
    <w:rPr>
      <w:rFonts w:ascii="Calibri" w:eastAsia="宋体" w:hAnsi="Calibri" w:cs="Times New Roman"/>
      <w:szCs w:val="24"/>
    </w:rPr>
  </w:style>
  <w:style w:type="paragraph" w:styleId="a7">
    <w:name w:val="Plain Text"/>
    <w:basedOn w:val="a"/>
    <w:link w:val="Char2"/>
    <w:qFormat/>
    <w:rPr>
      <w:rFonts w:ascii="宋体" w:eastAsia="宋体" w:hAnsi="Courier New" w:cs="Times New Roman"/>
      <w:kern w:val="0"/>
      <w:sz w:val="20"/>
      <w:szCs w:val="21"/>
    </w:rPr>
  </w:style>
  <w:style w:type="paragraph" w:styleId="a8">
    <w:name w:val="Balloon Text"/>
    <w:basedOn w:val="a"/>
    <w:link w:val="Char3"/>
    <w:uiPriority w:val="99"/>
    <w:semiHidden/>
    <w:unhideWhenUsed/>
    <w:qFormat/>
    <w:rPr>
      <w:sz w:val="18"/>
      <w:szCs w:val="18"/>
    </w:rPr>
  </w:style>
  <w:style w:type="paragraph" w:styleId="a9">
    <w:name w:val="footer"/>
    <w:basedOn w:val="a"/>
    <w:link w:val="Char4"/>
    <w:uiPriority w:val="99"/>
    <w:unhideWhenUsed/>
    <w:qFormat/>
    <w:pPr>
      <w:tabs>
        <w:tab w:val="center" w:pos="4153"/>
        <w:tab w:val="right" w:pos="8306"/>
      </w:tabs>
      <w:snapToGrid w:val="0"/>
      <w:jc w:val="left"/>
    </w:pPr>
    <w:rPr>
      <w:sz w:val="18"/>
      <w:szCs w:val="18"/>
    </w:rPr>
  </w:style>
  <w:style w:type="paragraph" w:styleId="aa">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Message Header"/>
    <w:basedOn w:val="a"/>
    <w:next w:val="a6"/>
    <w:link w:val="Char6"/>
    <w:uiPriority w:val="99"/>
    <w:unhideWhenUsed/>
    <w:qFormat/>
    <w:pPr>
      <w:pBdr>
        <w:top w:val="none" w:sz="0" w:space="1" w:color="auto"/>
        <w:left w:val="none" w:sz="0" w:space="1" w:color="auto"/>
        <w:bottom w:val="none" w:sz="0" w:space="1" w:color="auto"/>
        <w:right w:val="none" w:sz="0" w:space="1" w:color="auto"/>
      </w:pBdr>
      <w:shd w:val="pct20" w:color="auto" w:fill="auto"/>
      <w:kinsoku w:val="0"/>
      <w:overflowPunct w:val="0"/>
      <w:autoSpaceDE w:val="0"/>
      <w:autoSpaceDN w:val="0"/>
    </w:pPr>
    <w:rPr>
      <w:rFonts w:ascii="Arial" w:eastAsia="宋体" w:hAnsi="Arial" w:cs="Times New Roman"/>
      <w:color w:val="000000"/>
      <w:sz w:val="28"/>
      <w:szCs w:val="24"/>
    </w:rPr>
  </w:style>
  <w:style w:type="paragraph" w:styleId="ac">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d">
    <w:name w:val="Title"/>
    <w:basedOn w:val="a"/>
    <w:next w:val="a"/>
    <w:link w:val="Char7"/>
    <w:uiPriority w:val="10"/>
    <w:qFormat/>
    <w:pPr>
      <w:spacing w:before="240" w:after="60"/>
      <w:jc w:val="center"/>
      <w:outlineLvl w:val="0"/>
    </w:pPr>
    <w:rPr>
      <w:rFonts w:asciiTheme="majorHAnsi" w:eastAsia="宋体" w:hAnsiTheme="majorHAnsi" w:cstheme="majorBidi"/>
      <w:b/>
      <w:bCs/>
      <w:sz w:val="32"/>
      <w:szCs w:val="32"/>
    </w:rPr>
  </w:style>
  <w:style w:type="paragraph" w:styleId="ae">
    <w:name w:val="annotation subject"/>
    <w:basedOn w:val="a5"/>
    <w:next w:val="a5"/>
    <w:link w:val="Char8"/>
    <w:uiPriority w:val="99"/>
    <w:semiHidden/>
    <w:unhideWhenUsed/>
    <w:qFormat/>
    <w:rPr>
      <w:b/>
      <w:bCs/>
    </w:rPr>
  </w:style>
  <w:style w:type="paragraph" w:styleId="af">
    <w:name w:val="Body Text First Indent"/>
    <w:basedOn w:val="a6"/>
    <w:link w:val="Char9"/>
    <w:unhideWhenUsed/>
    <w:qFormat/>
    <w:pPr>
      <w:ind w:firstLineChars="100" w:firstLine="420"/>
    </w:pPr>
    <w:rPr>
      <w:rFonts w:asciiTheme="minorHAnsi" w:eastAsiaTheme="minorEastAsia" w:hAnsiTheme="minorHAnsi" w:cstheme="minorBidi"/>
      <w:szCs w:val="22"/>
    </w:rPr>
  </w:style>
  <w:style w:type="paragraph" w:styleId="20">
    <w:name w:val="Body Text First Indent 2"/>
    <w:basedOn w:val="a0"/>
    <w:link w:val="2Char0"/>
    <w:uiPriority w:val="99"/>
    <w:semiHidden/>
    <w:unhideWhenUsed/>
    <w:qFormat/>
    <w:pPr>
      <w:ind w:firstLineChars="200" w:firstLine="420"/>
    </w:pPr>
  </w:style>
  <w:style w:type="table" w:styleId="af0">
    <w:name w:val="Table Grid"/>
    <w:basedOn w:val="a2"/>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1"/>
    <w:uiPriority w:val="22"/>
    <w:qFormat/>
    <w:rPr>
      <w:b/>
      <w:bCs/>
    </w:rPr>
  </w:style>
  <w:style w:type="character" w:styleId="af2">
    <w:name w:val="annotation reference"/>
    <w:basedOn w:val="a1"/>
    <w:uiPriority w:val="99"/>
    <w:unhideWhenUsed/>
    <w:qFormat/>
    <w:rPr>
      <w:sz w:val="21"/>
      <w:szCs w:val="21"/>
    </w:rPr>
  </w:style>
  <w:style w:type="character" w:customStyle="1" w:styleId="Char5">
    <w:name w:val="页眉 Char"/>
    <w:basedOn w:val="a1"/>
    <w:link w:val="aa"/>
    <w:uiPriority w:val="99"/>
    <w:qFormat/>
    <w:rPr>
      <w:sz w:val="18"/>
      <w:szCs w:val="18"/>
    </w:rPr>
  </w:style>
  <w:style w:type="character" w:customStyle="1" w:styleId="Char4">
    <w:name w:val="页脚 Char"/>
    <w:basedOn w:val="a1"/>
    <w:link w:val="a9"/>
    <w:uiPriority w:val="99"/>
    <w:qFormat/>
    <w:rPr>
      <w:sz w:val="18"/>
      <w:szCs w:val="18"/>
    </w:rPr>
  </w:style>
  <w:style w:type="paragraph" w:styleId="af3">
    <w:name w:val="List Paragraph"/>
    <w:basedOn w:val="a"/>
    <w:link w:val="Chara"/>
    <w:uiPriority w:val="99"/>
    <w:qFormat/>
    <w:pPr>
      <w:ind w:firstLineChars="200" w:firstLine="420"/>
    </w:pPr>
  </w:style>
  <w:style w:type="character" w:customStyle="1" w:styleId="Char0">
    <w:name w:val="批注文字 Char"/>
    <w:basedOn w:val="a1"/>
    <w:link w:val="a5"/>
    <w:uiPriority w:val="99"/>
    <w:qFormat/>
  </w:style>
  <w:style w:type="character" w:customStyle="1" w:styleId="Char3">
    <w:name w:val="批注框文本 Char"/>
    <w:basedOn w:val="a1"/>
    <w:link w:val="a8"/>
    <w:uiPriority w:val="99"/>
    <w:semiHidden/>
    <w:qFormat/>
    <w:rPr>
      <w:sz w:val="18"/>
      <w:szCs w:val="18"/>
    </w:rPr>
  </w:style>
  <w:style w:type="character" w:customStyle="1" w:styleId="Char8">
    <w:name w:val="批注主题 Char"/>
    <w:basedOn w:val="Char0"/>
    <w:link w:val="ae"/>
    <w:uiPriority w:val="99"/>
    <w:semiHidden/>
    <w:qFormat/>
    <w:rPr>
      <w:b/>
      <w:bCs/>
    </w:rPr>
  </w:style>
  <w:style w:type="character" w:customStyle="1" w:styleId="Char7">
    <w:name w:val="标题 Char"/>
    <w:basedOn w:val="a1"/>
    <w:link w:val="ad"/>
    <w:qFormat/>
    <w:rPr>
      <w:rFonts w:asciiTheme="majorHAnsi" w:eastAsia="宋体" w:hAnsiTheme="majorHAnsi" w:cstheme="majorBidi"/>
      <w:b/>
      <w:bCs/>
      <w:sz w:val="32"/>
      <w:szCs w:val="32"/>
    </w:rPr>
  </w:style>
  <w:style w:type="character" w:customStyle="1" w:styleId="2Char">
    <w:name w:val="标题 2 Char"/>
    <w:basedOn w:val="a1"/>
    <w:link w:val="2"/>
    <w:qFormat/>
    <w:rPr>
      <w:rFonts w:ascii="Arial" w:eastAsia="黑体" w:hAnsi="Arial" w:cs="Times New Roman"/>
      <w:b/>
      <w:bCs/>
      <w:sz w:val="32"/>
      <w:szCs w:val="32"/>
    </w:rPr>
  </w:style>
  <w:style w:type="character" w:customStyle="1" w:styleId="Char2">
    <w:name w:val="纯文本 Char"/>
    <w:basedOn w:val="a1"/>
    <w:link w:val="a7"/>
    <w:qFormat/>
    <w:rPr>
      <w:rFonts w:ascii="宋体" w:eastAsia="宋体" w:hAnsi="Courier New" w:cs="Times New Roman"/>
      <w:kern w:val="0"/>
      <w:sz w:val="20"/>
      <w:szCs w:val="21"/>
    </w:rPr>
  </w:style>
  <w:style w:type="paragraph" w:customStyle="1" w:styleId="af4">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Chara">
    <w:name w:val="列出段落 Char"/>
    <w:link w:val="af3"/>
    <w:uiPriority w:val="99"/>
    <w:qFormat/>
  </w:style>
  <w:style w:type="paragraph" w:customStyle="1" w:styleId="4">
    <w:name w:val="样式4"/>
    <w:basedOn w:val="a"/>
    <w:qFormat/>
    <w:pPr>
      <w:numPr>
        <w:ilvl w:val="3"/>
        <w:numId w:val="1"/>
      </w:numPr>
      <w:tabs>
        <w:tab w:val="clear" w:pos="851"/>
        <w:tab w:val="left" w:pos="425"/>
        <w:tab w:val="left" w:pos="1984"/>
      </w:tabs>
    </w:pPr>
    <w:rPr>
      <w:rFonts w:ascii="Times New Roman" w:eastAsia="宋体" w:hAnsi="Times New Roman" w:cs="Times New Roman"/>
      <w:szCs w:val="24"/>
    </w:rPr>
  </w:style>
  <w:style w:type="paragraph" w:customStyle="1" w:styleId="1">
    <w:name w:val="列出段落1"/>
    <w:basedOn w:val="a"/>
    <w:link w:val="ListParagraphChar"/>
    <w:qFormat/>
    <w:pPr>
      <w:ind w:firstLineChars="200" w:firstLine="420"/>
    </w:pPr>
    <w:rPr>
      <w:rFonts w:ascii="Times New Roman" w:eastAsia="宋体" w:hAnsi="Times New Roman" w:cs="Times New Roman"/>
      <w:szCs w:val="21"/>
    </w:rPr>
  </w:style>
  <w:style w:type="character" w:customStyle="1" w:styleId="ListParagraphChar">
    <w:name w:val="List Paragraph Char"/>
    <w:link w:val="1"/>
    <w:qFormat/>
    <w:locked/>
    <w:rPr>
      <w:rFonts w:ascii="Times New Roman" w:eastAsia="宋体" w:hAnsi="Times New Roman" w:cs="Times New Roman"/>
      <w:szCs w:val="21"/>
    </w:rPr>
  </w:style>
  <w:style w:type="paragraph" w:customStyle="1" w:styleId="Style121">
    <w:name w:val="_Style 121"/>
    <w:basedOn w:val="a"/>
    <w:next w:val="af3"/>
    <w:uiPriority w:val="34"/>
    <w:qFormat/>
    <w:pPr>
      <w:ind w:firstLineChars="200" w:firstLine="420"/>
    </w:pPr>
    <w:rPr>
      <w:rFonts w:ascii="Calibri" w:eastAsia="宋体" w:hAnsi="Calibri" w:cs="Times New Roman"/>
    </w:rPr>
  </w:style>
  <w:style w:type="paragraph" w:customStyle="1" w:styleId="start-font-1">
    <w:name w:val="start-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start-font-3">
    <w:name w:val="start-font-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10">
    <w:name w:val="修订1"/>
    <w:hidden/>
    <w:uiPriority w:val="99"/>
    <w:semiHidden/>
    <w:qFormat/>
    <w:rPr>
      <w:kern w:val="2"/>
      <w:sz w:val="21"/>
      <w:szCs w:val="22"/>
    </w:rPr>
  </w:style>
  <w:style w:type="character" w:customStyle="1" w:styleId="Char1">
    <w:name w:val="正文文本 Char"/>
    <w:basedOn w:val="a1"/>
    <w:link w:val="a6"/>
    <w:uiPriority w:val="99"/>
    <w:qFormat/>
    <w:rPr>
      <w:rFonts w:ascii="Calibri" w:eastAsia="宋体" w:hAnsi="Calibri" w:cs="Times New Roman"/>
      <w:kern w:val="2"/>
      <w:sz w:val="21"/>
      <w:szCs w:val="24"/>
    </w:rPr>
  </w:style>
  <w:style w:type="paragraph" w:customStyle="1" w:styleId="21">
    <w:name w:val="修订2"/>
    <w:hidden/>
    <w:uiPriority w:val="99"/>
    <w:semiHidden/>
    <w:qFormat/>
    <w:rPr>
      <w:kern w:val="2"/>
      <w:sz w:val="21"/>
      <w:szCs w:val="22"/>
    </w:rPr>
  </w:style>
  <w:style w:type="paragraph" w:customStyle="1" w:styleId="3">
    <w:name w:val="修订3"/>
    <w:hidden/>
    <w:uiPriority w:val="99"/>
    <w:semiHidden/>
    <w:qFormat/>
    <w:rPr>
      <w:kern w:val="2"/>
      <w:sz w:val="21"/>
      <w:szCs w:val="22"/>
    </w:rPr>
  </w:style>
  <w:style w:type="table" w:customStyle="1" w:styleId="11">
    <w:name w:val="网格型1"/>
    <w:basedOn w:val="a2"/>
    <w:uiPriority w:val="59"/>
    <w:qFormat/>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9">
    <w:name w:val="正文首行缩进 Char"/>
    <w:basedOn w:val="Char1"/>
    <w:link w:val="af"/>
    <w:qFormat/>
    <w:rPr>
      <w:rFonts w:ascii="Calibri" w:eastAsia="宋体" w:hAnsi="Calibri" w:cs="Times New Roman"/>
      <w:kern w:val="2"/>
      <w:sz w:val="21"/>
      <w:szCs w:val="22"/>
    </w:rPr>
  </w:style>
  <w:style w:type="paragraph" w:customStyle="1" w:styleId="12">
    <w:name w:val="样式 正文首行缩进 + 宋体 小四 首行缩进:  1 字符"/>
    <w:basedOn w:val="a"/>
    <w:next w:val="a"/>
    <w:qFormat/>
    <w:pPr>
      <w:spacing w:after="120" w:line="360" w:lineRule="auto"/>
      <w:ind w:firstLineChars="150" w:firstLine="150"/>
    </w:pPr>
    <w:rPr>
      <w:rFonts w:ascii="宋体" w:eastAsia="宋体" w:hAnsi="宋体" w:cs="Times New Roman"/>
      <w:sz w:val="24"/>
      <w:szCs w:val="20"/>
    </w:rPr>
  </w:style>
  <w:style w:type="paragraph" w:customStyle="1" w:styleId="40">
    <w:name w:val="修订4"/>
    <w:hidden/>
    <w:uiPriority w:val="99"/>
    <w:semiHidden/>
    <w:unhideWhenUsed/>
    <w:qFormat/>
    <w:rPr>
      <w:kern w:val="2"/>
      <w:sz w:val="21"/>
      <w:szCs w:val="22"/>
    </w:rPr>
  </w:style>
  <w:style w:type="character" w:customStyle="1" w:styleId="Char">
    <w:name w:val="正文文本缩进 Char"/>
    <w:basedOn w:val="a1"/>
    <w:link w:val="a0"/>
    <w:uiPriority w:val="99"/>
    <w:qFormat/>
    <w:rPr>
      <w:kern w:val="2"/>
      <w:sz w:val="21"/>
      <w:szCs w:val="22"/>
    </w:rPr>
  </w:style>
  <w:style w:type="character" w:customStyle="1" w:styleId="2Char0">
    <w:name w:val="正文首行缩进 2 Char"/>
    <w:basedOn w:val="Char"/>
    <w:link w:val="20"/>
    <w:uiPriority w:val="99"/>
    <w:semiHidden/>
    <w:qFormat/>
    <w:rPr>
      <w:kern w:val="2"/>
      <w:sz w:val="21"/>
      <w:szCs w:val="22"/>
    </w:rPr>
  </w:style>
  <w:style w:type="paragraph" w:customStyle="1" w:styleId="13">
    <w:name w:val="列表段落1"/>
    <w:basedOn w:val="a"/>
    <w:link w:val="af5"/>
    <w:qFormat/>
    <w:pPr>
      <w:ind w:firstLineChars="200" w:firstLine="420"/>
    </w:pPr>
    <w:rPr>
      <w:rFonts w:ascii="Times New Roman" w:eastAsia="宋体" w:hAnsi="Times New Roman" w:cs="Times New Roman"/>
    </w:rPr>
  </w:style>
  <w:style w:type="character" w:customStyle="1" w:styleId="af5">
    <w:name w:val="列表段落 字符"/>
    <w:link w:val="13"/>
    <w:uiPriority w:val="99"/>
    <w:qFormat/>
    <w:rPr>
      <w:rFonts w:ascii="Times New Roman" w:eastAsia="宋体" w:hAnsi="Times New Roman" w:cs="Times New Roman"/>
      <w:kern w:val="2"/>
      <w:sz w:val="21"/>
      <w:szCs w:val="22"/>
    </w:rPr>
  </w:style>
  <w:style w:type="character" w:customStyle="1" w:styleId="Char6">
    <w:name w:val="信息标题 Char"/>
    <w:basedOn w:val="a1"/>
    <w:link w:val="ab"/>
    <w:uiPriority w:val="99"/>
    <w:qFormat/>
    <w:rPr>
      <w:rFonts w:ascii="Arial" w:eastAsia="宋体" w:hAnsi="Arial" w:cs="Times New Roman"/>
      <w:color w:val="000000"/>
      <w:kern w:val="2"/>
      <w:sz w:val="28"/>
      <w:szCs w:val="24"/>
      <w:shd w:val="pct20" w:color="auto" w:fill="auto"/>
    </w:rPr>
  </w:style>
  <w:style w:type="paragraph" w:customStyle="1" w:styleId="14">
    <w:name w:val="1"/>
    <w:basedOn w:val="a"/>
    <w:next w:val="af3"/>
    <w:uiPriority w:val="99"/>
    <w:qFormat/>
    <w:pPr>
      <w:ind w:firstLineChars="200" w:firstLine="420"/>
    </w:pPr>
    <w:rPr>
      <w:rFonts w:ascii="Calibri" w:hAnsi="Calibri"/>
    </w:rPr>
  </w:style>
  <w:style w:type="character" w:customStyle="1" w:styleId="Char30">
    <w:name w:val="列出段落 Char3"/>
    <w:uiPriority w:val="99"/>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1387</Words>
  <Characters>7906</Characters>
  <Application>Microsoft Office Word</Application>
  <DocSecurity>0</DocSecurity>
  <Lines>65</Lines>
  <Paragraphs>18</Paragraphs>
  <ScaleCrop>false</ScaleCrop>
  <Company>Sky123.Org</Company>
  <LinksUpToDate>false</LinksUpToDate>
  <CharactersWithSpaces>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云采链</cp:lastModifiedBy>
  <cp:revision>3</cp:revision>
  <cp:lastPrinted>2023-10-25T02:06:00Z</cp:lastPrinted>
  <dcterms:created xsi:type="dcterms:W3CDTF">2024-04-16T08:38:00Z</dcterms:created>
  <dcterms:modified xsi:type="dcterms:W3CDTF">2024-04-17T01:02:00Z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D0AAEBC05D494A12B112717C45A5C634</vt:lpwstr>
  </property>
</Properties>
</file>