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B5" w:rsidRDefault="00151BB5">
      <w:pPr>
        <w:snapToGrid w:val="0"/>
        <w:spacing w:beforeLines="50" w:before="156"/>
        <w:jc w:val="center"/>
        <w:rPr>
          <w:rFonts w:ascii="宋体" w:eastAsia="宋体" w:hAnsi="宋体" w:cs="宋体"/>
          <w:b/>
          <w:color w:val="000000" w:themeColor="text1"/>
          <w:sz w:val="84"/>
          <w:szCs w:val="84"/>
        </w:rPr>
      </w:pPr>
      <w:bookmarkStart w:id="0" w:name="_GoBack"/>
      <w:bookmarkEnd w:id="0"/>
    </w:p>
    <w:p w:rsidR="00151BB5" w:rsidRDefault="00151BB5">
      <w:pPr>
        <w:snapToGrid w:val="0"/>
        <w:spacing w:beforeLines="50" w:before="156"/>
        <w:jc w:val="center"/>
        <w:rPr>
          <w:rFonts w:ascii="宋体" w:eastAsia="宋体" w:hAnsi="宋体" w:cs="宋体"/>
          <w:b/>
          <w:color w:val="000000" w:themeColor="text1"/>
          <w:sz w:val="84"/>
          <w:szCs w:val="84"/>
        </w:rPr>
      </w:pPr>
    </w:p>
    <w:p w:rsidR="00151BB5" w:rsidRDefault="0062490A">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151BB5" w:rsidRDefault="00151BB5">
      <w:pPr>
        <w:spacing w:line="360" w:lineRule="auto"/>
        <w:jc w:val="center"/>
        <w:rPr>
          <w:rFonts w:ascii="宋体" w:eastAsia="宋体" w:hAnsi="宋体" w:cs="宋体"/>
          <w:b/>
          <w:bCs/>
          <w:color w:val="000000" w:themeColor="text1"/>
          <w:sz w:val="24"/>
          <w:szCs w:val="24"/>
        </w:rPr>
      </w:pPr>
    </w:p>
    <w:p w:rsidR="00151BB5" w:rsidRDefault="00151BB5">
      <w:pPr>
        <w:spacing w:line="360" w:lineRule="auto"/>
        <w:rPr>
          <w:rFonts w:ascii="宋体" w:eastAsia="宋体" w:hAnsi="宋体" w:cs="宋体"/>
          <w:color w:val="000000" w:themeColor="text1"/>
          <w:sz w:val="30"/>
          <w:szCs w:val="30"/>
        </w:rPr>
      </w:pPr>
    </w:p>
    <w:p w:rsidR="00151BB5" w:rsidRDefault="00151BB5">
      <w:pPr>
        <w:spacing w:line="360" w:lineRule="auto"/>
        <w:rPr>
          <w:rFonts w:ascii="宋体" w:eastAsia="宋体" w:hAnsi="宋体" w:cs="宋体"/>
          <w:color w:val="000000" w:themeColor="text1"/>
          <w:sz w:val="30"/>
          <w:szCs w:val="30"/>
        </w:rPr>
      </w:pPr>
    </w:p>
    <w:p w:rsidR="00151BB5" w:rsidRDefault="00151BB5">
      <w:pPr>
        <w:spacing w:line="360" w:lineRule="auto"/>
        <w:rPr>
          <w:rFonts w:ascii="宋体" w:eastAsia="宋体" w:hAnsi="宋体" w:cs="宋体"/>
          <w:color w:val="000000" w:themeColor="text1"/>
          <w:sz w:val="30"/>
          <w:szCs w:val="30"/>
        </w:rPr>
      </w:pPr>
    </w:p>
    <w:p w:rsidR="00151BB5" w:rsidRDefault="00151BB5">
      <w:pPr>
        <w:spacing w:line="360" w:lineRule="auto"/>
        <w:rPr>
          <w:rFonts w:ascii="宋体" w:eastAsia="宋体" w:hAnsi="宋体" w:cs="宋体"/>
          <w:color w:val="000000" w:themeColor="text1"/>
          <w:sz w:val="30"/>
          <w:szCs w:val="30"/>
        </w:rPr>
      </w:pPr>
    </w:p>
    <w:p w:rsidR="00151BB5" w:rsidRDefault="0062490A">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151BB5" w:rsidRDefault="0062490A">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肇庆监狱监舍电教设施升级改造项目</w:t>
      </w:r>
    </w:p>
    <w:p w:rsidR="00151BB5" w:rsidRDefault="00151BB5">
      <w:pPr>
        <w:snapToGrid w:val="0"/>
        <w:spacing w:beforeLines="50" w:before="156" w:afterLines="50" w:after="156" w:line="360" w:lineRule="auto"/>
        <w:jc w:val="center"/>
        <w:rPr>
          <w:rFonts w:ascii="宋体" w:eastAsia="宋体" w:hAnsi="宋体" w:cs="宋体"/>
          <w:color w:val="000000" w:themeColor="text1"/>
          <w:sz w:val="30"/>
          <w:szCs w:val="30"/>
        </w:rPr>
      </w:pPr>
    </w:p>
    <w:p w:rsidR="00151BB5" w:rsidRDefault="00151BB5">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151BB5" w:rsidRDefault="00151BB5">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151BB5" w:rsidRDefault="0062490A">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151BB5" w:rsidRDefault="0062490A">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151BB5" w:rsidRDefault="0062490A">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151BB5" w:rsidRDefault="0062490A">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151BB5" w:rsidRDefault="0062490A">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w:t>
      </w:r>
      <w:r>
        <w:rPr>
          <w:rFonts w:ascii="宋体" w:hAnsi="宋体" w:cs="宋体" w:hint="eastAsia"/>
          <w:color w:val="000000" w:themeColor="text1"/>
        </w:rPr>
        <w:t xml:space="preserve"> </w:t>
      </w:r>
      <w:r>
        <w:rPr>
          <w:rFonts w:ascii="宋体" w:hAnsi="宋体" w:cs="宋体" w:hint="eastAsia"/>
          <w:color w:val="000000" w:themeColor="text1"/>
        </w:rPr>
        <w:t>竞价须知</w:t>
      </w:r>
    </w:p>
    <w:p w:rsidR="00151BB5" w:rsidRDefault="0062490A">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t>
      </w:r>
      <w:r>
        <w:rPr>
          <w:rFonts w:ascii="宋体" w:eastAsia="宋体" w:hAnsi="宋体" w:cs="宋体" w:hint="eastAsia"/>
          <w:color w:val="000000" w:themeColor="text1"/>
          <w:szCs w:val="21"/>
        </w:rPr>
        <w:t>www.choicelink.cn</w:t>
      </w:r>
      <w:r>
        <w:rPr>
          <w:rFonts w:ascii="宋体" w:eastAsia="宋体" w:hAnsi="宋体" w:cs="宋体" w:hint="eastAsia"/>
          <w:color w:val="000000" w:themeColor="text1"/>
          <w:szCs w:val="21"/>
        </w:rPr>
        <w:t>）进行竞价，参与竞价的供应商必须登录平台进行注册，注册成功后方可参与项目竞价。</w:t>
      </w:r>
    </w:p>
    <w:p w:rsidR="00151BB5" w:rsidRDefault="0062490A">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151BB5" w:rsidRDefault="0062490A">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151BB5" w:rsidRDefault="0062490A">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151BB5" w:rsidRDefault="0062490A">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151BB5" w:rsidRDefault="0062490A">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151BB5" w:rsidRDefault="0062490A">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151BB5" w:rsidRDefault="0062490A">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151BB5" w:rsidRDefault="0062490A">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151BB5" w:rsidRDefault="0062490A">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w:t>
      </w:r>
      <w:r>
        <w:rPr>
          <w:rFonts w:ascii="宋体" w:eastAsia="宋体" w:hAnsi="宋体" w:cs="宋体" w:hint="eastAsia"/>
          <w:color w:val="000000" w:themeColor="text1"/>
        </w:rPr>
        <w:t>/</w:t>
      </w:r>
      <w:r>
        <w:rPr>
          <w:rFonts w:ascii="宋体" w:eastAsia="宋体" w:hAnsi="宋体" w:cs="宋体" w:hint="eastAsia"/>
          <w:color w:val="000000" w:themeColor="text1"/>
        </w:rPr>
        <w:t>变更）公告。</w:t>
      </w:r>
    </w:p>
    <w:p w:rsidR="00151BB5" w:rsidRDefault="0062490A">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151BB5" w:rsidRDefault="0062490A">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w:t>
      </w:r>
      <w:r>
        <w:rPr>
          <w:rFonts w:ascii="宋体" w:eastAsia="宋体" w:hAnsi="宋体" w:cs="宋体" w:hint="eastAsia"/>
          <w:color w:val="000000" w:themeColor="text1"/>
        </w:rPr>
        <w:t>/</w:t>
      </w:r>
      <w:r>
        <w:rPr>
          <w:rFonts w:ascii="宋体" w:eastAsia="宋体" w:hAnsi="宋体" w:cs="宋体" w:hint="eastAsia"/>
          <w:color w:val="000000" w:themeColor="text1"/>
        </w:rPr>
        <w:t>变更）的内容为竞价文件的组成部分，并对供应商具有约束力。</w:t>
      </w:r>
    </w:p>
    <w:p w:rsidR="00151BB5" w:rsidRDefault="0062490A">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w:t>
      </w:r>
      <w:r>
        <w:rPr>
          <w:rStyle w:val="af1"/>
          <w:rFonts w:ascii="宋体" w:eastAsia="宋体" w:hAnsi="宋体" w:cs="宋体" w:hint="eastAsia"/>
          <w:b w:val="0"/>
        </w:rPr>
        <w:t xml:space="preserve">: </w:t>
      </w:r>
      <w:r>
        <w:rPr>
          <w:rStyle w:val="af1"/>
          <w:rFonts w:ascii="宋体" w:eastAsia="宋体" w:hAnsi="宋体" w:cs="宋体" w:hint="eastAsia"/>
          <w:b w:val="0"/>
        </w:rPr>
        <w:t>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151BB5" w:rsidRDefault="0062490A">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151BB5" w:rsidRDefault="0062490A">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w:t>
      </w:r>
      <w:r>
        <w:rPr>
          <w:rFonts w:ascii="宋体" w:eastAsia="宋体" w:hAnsi="宋体" w:cs="宋体"/>
          <w:color w:val="000000" w:themeColor="text1"/>
          <w:kern w:val="0"/>
          <w:szCs w:val="20"/>
        </w:rPr>
        <w:t>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w:t>
      </w:r>
      <w:r>
        <w:rPr>
          <w:rFonts w:ascii="宋体" w:eastAsia="宋体" w:hAnsi="宋体" w:cs="宋体"/>
          <w:color w:val="000000" w:themeColor="text1"/>
          <w:kern w:val="0"/>
          <w:szCs w:val="20"/>
        </w:rPr>
        <w:t>3</w:t>
      </w:r>
      <w:r>
        <w:rPr>
          <w:rFonts w:ascii="宋体" w:eastAsia="宋体" w:hAnsi="宋体" w:cs="宋体"/>
          <w:color w:val="000000" w:themeColor="text1"/>
          <w:kern w:val="0"/>
          <w:szCs w:val="20"/>
        </w:rPr>
        <w:t>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151BB5" w:rsidRDefault="0062490A">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151BB5" w:rsidRDefault="0062490A">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报价要求</w:t>
      </w:r>
      <w:r>
        <w:rPr>
          <w:rStyle w:val="af1"/>
          <w:rFonts w:ascii="宋体" w:eastAsia="宋体" w:hAnsi="宋体" w:cs="宋体" w:hint="eastAsia"/>
          <w:color w:val="000000" w:themeColor="text1"/>
          <w:szCs w:val="21"/>
        </w:rPr>
        <w:t>（</w:t>
      </w:r>
      <w:r>
        <w:rPr>
          <w:rStyle w:val="af1"/>
          <w:rFonts w:ascii="宋体" w:eastAsia="宋体" w:hAnsi="宋体" w:cs="宋体" w:hint="eastAsia"/>
          <w:b w:val="0"/>
          <w:color w:val="000000" w:themeColor="text1"/>
          <w:szCs w:val="21"/>
        </w:rPr>
        <w:t>报价时需要提供以下</w:t>
      </w:r>
      <w:r>
        <w:rPr>
          <w:rStyle w:val="af1"/>
          <w:rFonts w:ascii="宋体" w:eastAsia="宋体" w:hAnsi="宋体" w:cs="宋体" w:hint="eastAsia"/>
          <w:color w:val="000000" w:themeColor="text1"/>
          <w:szCs w:val="21"/>
          <w:u w:val="double"/>
        </w:rPr>
        <w:t>盖章</w:t>
      </w:r>
      <w:r>
        <w:rPr>
          <w:rStyle w:val="af1"/>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1"/>
          <w:rFonts w:ascii="宋体" w:eastAsia="宋体" w:hAnsi="宋体" w:cs="宋体" w:hint="eastAsia"/>
          <w:color w:val="000000" w:themeColor="text1"/>
          <w:szCs w:val="21"/>
        </w:rPr>
        <w:t>）</w:t>
      </w:r>
    </w:p>
    <w:p w:rsidR="00151BB5" w:rsidRDefault="0062490A">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151BB5" w:rsidRDefault="0062490A">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次，指供应商最多可进行</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次报价。如供应商只进行</w:t>
      </w:r>
      <w:r>
        <w:rPr>
          <w:rFonts w:ascii="宋体" w:eastAsia="宋体" w:hAnsi="宋体" w:cs="宋体" w:hint="eastAsia"/>
          <w:b/>
          <w:color w:val="000000" w:themeColor="text1"/>
          <w:szCs w:val="21"/>
          <w:u w:val="double"/>
        </w:rPr>
        <w:t>1</w:t>
      </w:r>
      <w:r>
        <w:rPr>
          <w:rFonts w:ascii="宋体" w:eastAsia="宋体" w:hAnsi="宋体" w:cs="宋体" w:hint="eastAsia"/>
          <w:b/>
          <w:color w:val="000000" w:themeColor="text1"/>
          <w:szCs w:val="21"/>
          <w:u w:val="double"/>
        </w:rPr>
        <w:t>次报价，则以此次报价为准；如供应商因报价有误或其他原因需重新进行第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次报价，则以第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次报价为准，以此类推。</w:t>
      </w:r>
    </w:p>
    <w:p w:rsidR="00151BB5" w:rsidRDefault="0062490A">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151BB5" w:rsidRDefault="0062490A">
      <w:pPr>
        <w:pStyle w:val="af6"/>
        <w:numPr>
          <w:ilvl w:val="0"/>
          <w:numId w:val="8"/>
        </w:numPr>
        <w:spacing w:line="360" w:lineRule="auto"/>
        <w:ind w:left="840" w:firstLineChars="0" w:hanging="420"/>
        <w:rPr>
          <w:rFonts w:ascii="宋体" w:eastAsia="宋体" w:hAnsi="宋体" w:cs="宋体"/>
          <w:bCs/>
          <w:color w:val="000000" w:themeColor="text1"/>
        </w:rPr>
      </w:pPr>
      <w:r>
        <w:rPr>
          <w:rFonts w:ascii="宋体" w:eastAsia="宋体" w:hAnsi="宋体" w:hint="eastAsia"/>
          <w:szCs w:val="21"/>
        </w:rPr>
        <w:t>本项目以最低价成交的方式确定成交供应商。报价时间截止后，系统按报价（经价格核准后的价格）由低到高顺序排列，</w:t>
      </w:r>
      <w:r>
        <w:rPr>
          <w:rFonts w:ascii="宋体" w:eastAsia="宋体" w:hAnsi="宋体" w:hint="eastAsia"/>
        </w:rPr>
        <w:t>报价最低的为第一成交候选人，报价相同的，按报价时间在前的为第一成交候选人；</w:t>
      </w:r>
      <w:r>
        <w:rPr>
          <w:rFonts w:ascii="宋体" w:eastAsia="宋体" w:hAnsi="宋体" w:hint="eastAsia"/>
          <w:szCs w:val="21"/>
        </w:rPr>
        <w:t>报价次低的为第二成交候选人，以此类推</w:t>
      </w:r>
      <w:r>
        <w:rPr>
          <w:rFonts w:ascii="宋体" w:eastAsia="宋体" w:hAnsi="宋体" w:cs="宋体" w:hint="eastAsia"/>
          <w:bCs/>
          <w:color w:val="000000" w:themeColor="text1"/>
        </w:rPr>
        <w:t>。</w:t>
      </w:r>
    </w:p>
    <w:p w:rsidR="00151BB5" w:rsidRDefault="0062490A">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151BB5" w:rsidRDefault="0062490A">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151BB5" w:rsidRDefault="0062490A">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151BB5" w:rsidRDefault="0062490A">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151BB5" w:rsidRDefault="0062490A">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rsidR="00151BB5" w:rsidRDefault="0062490A">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w:t>
      </w:r>
      <w:r>
        <w:rPr>
          <w:rFonts w:hint="eastAsia"/>
          <w:color w:val="000000" w:themeColor="text1"/>
          <w:sz w:val="21"/>
          <w:szCs w:val="21"/>
        </w:rPr>
        <w:lastRenderedPageBreak/>
        <w:t>目的优惠直接在清单报价中体现出来。如果供应商不接受对其错误的更正，其报价将被视为无效报价。</w:t>
      </w:r>
    </w:p>
    <w:p w:rsidR="00151BB5" w:rsidRDefault="0062490A">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151BB5" w:rsidRDefault="0062490A">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w:t>
      </w:r>
      <w:r>
        <w:rPr>
          <w:rFonts w:ascii="宋体" w:eastAsia="宋体" w:hAnsi="宋体" w:cs="宋体" w:hint="eastAsia"/>
          <w:color w:val="000000" w:themeColor="text1"/>
          <w:szCs w:val="21"/>
        </w:rPr>
        <w:t>IP</w:t>
      </w:r>
      <w:r>
        <w:rPr>
          <w:rFonts w:ascii="宋体" w:eastAsia="宋体" w:hAnsi="宋体" w:cs="宋体" w:hint="eastAsia"/>
          <w:color w:val="000000" w:themeColor="text1"/>
          <w:szCs w:val="21"/>
        </w:rPr>
        <w:t>地址参与竞价；</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151BB5" w:rsidRDefault="0062490A">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151BB5" w:rsidRDefault="0062490A">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151BB5" w:rsidRDefault="0062490A">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151BB5" w:rsidRDefault="0062490A" w:rsidP="007A683A">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w:t>
      </w:r>
      <w:r>
        <w:rPr>
          <w:rFonts w:ascii="宋体" w:eastAsia="宋体" w:hAnsi="宋体" w:cs="宋体" w:hint="eastAsia"/>
          <w:color w:val="000000"/>
        </w:rPr>
        <w:t>3</w:t>
      </w:r>
      <w:r>
        <w:rPr>
          <w:rFonts w:ascii="宋体" w:eastAsia="宋体" w:hAnsi="宋体" w:cs="宋体" w:hint="eastAsia"/>
          <w:color w:val="000000"/>
        </w:rPr>
        <w:t>家；</w:t>
      </w:r>
    </w:p>
    <w:p w:rsidR="00151BB5" w:rsidRDefault="0062490A" w:rsidP="007A683A">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w:t>
      </w:r>
      <w:r>
        <w:rPr>
          <w:rFonts w:ascii="宋体" w:eastAsia="宋体" w:hAnsi="宋体" w:cs="宋体" w:hint="eastAsia"/>
          <w:color w:val="000000"/>
        </w:rPr>
        <w:t>3</w:t>
      </w:r>
      <w:r>
        <w:rPr>
          <w:rFonts w:ascii="宋体" w:eastAsia="宋体" w:hAnsi="宋体" w:cs="宋体" w:hint="eastAsia"/>
          <w:color w:val="000000"/>
        </w:rPr>
        <w:t>家。</w:t>
      </w:r>
    </w:p>
    <w:p w:rsidR="00151BB5" w:rsidRDefault="0062490A">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出现影响采购公正的违法、违规行为的。</w:t>
      </w:r>
    </w:p>
    <w:p w:rsidR="00151BB5" w:rsidRDefault="0062490A">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因重大变故，采购任务取消的。</w:t>
      </w:r>
    </w:p>
    <w:p w:rsidR="00151BB5" w:rsidRDefault="0062490A">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151BB5" w:rsidRDefault="0062490A">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w:t>
      </w:r>
      <w:r>
        <w:rPr>
          <w:rFonts w:ascii="宋体" w:eastAsia="宋体" w:hAnsi="宋体" w:cs="宋体" w:hint="eastAsia"/>
          <w:szCs w:val="21"/>
        </w:rPr>
        <w:t>1.5%</w:t>
      </w:r>
      <w:r>
        <w:rPr>
          <w:rFonts w:ascii="宋体" w:eastAsia="宋体" w:hAnsi="宋体" w:cs="宋体" w:hint="eastAsia"/>
          <w:szCs w:val="21"/>
        </w:rPr>
        <w:t>（四舍五入取整数）。</w:t>
      </w:r>
    </w:p>
    <w:p w:rsidR="00151BB5" w:rsidRDefault="0062490A">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151BB5" w:rsidRDefault="0062490A">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rsidR="00151BB5" w:rsidRDefault="0062490A">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151BB5" w:rsidRDefault="0062490A">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w:t>
      </w:r>
      <w:r>
        <w:rPr>
          <w:rFonts w:ascii="宋体" w:eastAsia="宋体" w:hAnsi="宋体"/>
        </w:rPr>
        <w:t>、采购人联系人及联系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rPr>
        <w:t>广东省肇庆监狱</w:t>
      </w:r>
      <w:r>
        <w:t>业务咨询部门电话</w:t>
      </w:r>
      <w:r>
        <w:rPr>
          <w:rFonts w:ascii="宋体" w:eastAsia="宋体" w:hAnsi="宋体"/>
        </w:rPr>
        <w:t> 0758-3173863</w:t>
      </w:r>
      <w:r>
        <w:rPr>
          <w:rFonts w:ascii="宋体" w:eastAsia="宋体" w:hAnsi="宋体"/>
        </w:rPr>
        <w:t>。</w:t>
      </w:r>
      <w:r>
        <w:rPr>
          <w:rFonts w:ascii="宋体" w:eastAsia="宋体" w:hAnsi="宋体"/>
        </w:rPr>
        <w:br/>
        <w:t>2</w:t>
      </w:r>
      <w:r>
        <w:rPr>
          <w:rFonts w:ascii="宋体" w:eastAsia="宋体" w:hAnsi="宋体"/>
        </w:rPr>
        <w:t>、</w:t>
      </w:r>
      <w:r>
        <w:t>纪检监督部门</w:t>
      </w:r>
      <w:r>
        <w:rPr>
          <w:rFonts w:ascii="宋体" w:eastAsia="宋体" w:hAnsi="宋体"/>
        </w:rPr>
        <w:t>：</w:t>
      </w:r>
      <w:r>
        <w:rPr>
          <w:rFonts w:ascii="宋体" w:eastAsia="宋体" w:hAnsi="宋体"/>
        </w:rPr>
        <w:br/>
      </w:r>
      <w:r>
        <w:rPr>
          <w:rFonts w:ascii="宋体" w:eastAsia="宋体" w:hAnsi="宋体"/>
        </w:rPr>
        <w:lastRenderedPageBreak/>
        <w:t>广东省肇庆监狱</w:t>
      </w:r>
      <w:r>
        <w:rPr>
          <w:rFonts w:ascii="宋体" w:eastAsia="宋体" w:hAnsi="宋体" w:hint="eastAsia"/>
        </w:rPr>
        <w:t>纪检监督部门电话</w:t>
      </w:r>
      <w:r>
        <w:rPr>
          <w:rFonts w:ascii="宋体" w:eastAsia="宋体" w:hAnsi="宋体" w:hint="eastAsia"/>
        </w:rPr>
        <w:t xml:space="preserve">  </w:t>
      </w:r>
      <w:r>
        <w:rPr>
          <w:rFonts w:ascii="宋体" w:eastAsia="宋体" w:hAnsi="宋体"/>
        </w:rPr>
        <w:t>0758—3173809</w:t>
      </w:r>
      <w:r>
        <w:rPr>
          <w:rFonts w:ascii="宋体" w:eastAsia="宋体" w:hAnsi="宋体"/>
        </w:rPr>
        <w:t>。</w:t>
      </w:r>
    </w:p>
    <w:p w:rsidR="00151BB5" w:rsidRDefault="0062490A">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151BB5" w:rsidRDefault="0062490A">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151BB5" w:rsidRDefault="0062490A">
      <w:pPr>
        <w:rPr>
          <w:rFonts w:ascii="宋体" w:eastAsia="宋体" w:hAnsi="宋体" w:cs="宋体"/>
          <w:color w:val="000000" w:themeColor="text1"/>
        </w:rPr>
      </w:pPr>
      <w:r>
        <w:rPr>
          <w:rFonts w:ascii="宋体" w:eastAsia="宋体" w:hAnsi="宋体" w:cs="宋体" w:hint="eastAsia"/>
          <w:color w:val="000000" w:themeColor="text1"/>
        </w:rPr>
        <w:br w:type="page"/>
      </w:r>
    </w:p>
    <w:p w:rsidR="00151BB5" w:rsidRDefault="0062490A">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w:t>
      </w:r>
      <w:r>
        <w:rPr>
          <w:rFonts w:ascii="宋体" w:eastAsia="宋体" w:hAnsi="宋体" w:cs="宋体" w:hint="eastAsia"/>
          <w:b/>
          <w:bCs/>
          <w:color w:val="000000" w:themeColor="text1"/>
          <w:sz w:val="32"/>
          <w:szCs w:val="32"/>
        </w:rPr>
        <w:t xml:space="preserve"> </w:t>
      </w:r>
      <w:r>
        <w:rPr>
          <w:rFonts w:ascii="宋体" w:eastAsia="宋体" w:hAnsi="宋体" w:cs="宋体" w:hint="eastAsia"/>
          <w:b/>
          <w:bCs/>
          <w:color w:val="000000" w:themeColor="text1"/>
          <w:sz w:val="32"/>
          <w:szCs w:val="32"/>
        </w:rPr>
        <w:t>采购需求书</w:t>
      </w:r>
    </w:p>
    <w:p w:rsidR="00151BB5" w:rsidRDefault="0062490A">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151BB5" w:rsidRDefault="0062490A">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响应供应商须对本项目进行整体响应，任何只对其中一部分进行的响应都被视为无效响应。</w:t>
      </w:r>
      <w:r>
        <w:rPr>
          <w:rFonts w:ascii="宋体" w:eastAsia="宋体" w:hAnsi="宋体" w:cs="宋体" w:hint="eastAsia"/>
          <w:b/>
          <w:bCs/>
          <w:color w:val="000000" w:themeColor="text1"/>
        </w:rPr>
        <w:t xml:space="preserve"> </w:t>
      </w:r>
    </w:p>
    <w:p w:rsidR="00151BB5" w:rsidRDefault="0062490A">
      <w:pPr>
        <w:pStyle w:val="aa"/>
        <w:numPr>
          <w:ilvl w:val="0"/>
          <w:numId w:val="14"/>
        </w:numPr>
        <w:tabs>
          <w:tab w:val="left"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9"/>
        <w:gridCol w:w="804"/>
        <w:gridCol w:w="3827"/>
        <w:gridCol w:w="2129"/>
      </w:tblGrid>
      <w:tr w:rsidR="00151BB5">
        <w:trPr>
          <w:trHeight w:val="737"/>
          <w:jc w:val="center"/>
        </w:trPr>
        <w:tc>
          <w:tcPr>
            <w:tcW w:w="2439" w:type="dxa"/>
            <w:tcBorders>
              <w:top w:val="single" w:sz="12" w:space="0" w:color="auto"/>
              <w:bottom w:val="single" w:sz="2" w:space="0" w:color="auto"/>
            </w:tcBorders>
            <w:shd w:val="clear" w:color="auto" w:fill="EEECE1"/>
            <w:vAlign w:val="center"/>
          </w:tcPr>
          <w:p w:rsidR="00151BB5" w:rsidRDefault="0062490A">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151BB5" w:rsidRDefault="0062490A">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827" w:type="dxa"/>
            <w:tcBorders>
              <w:top w:val="single" w:sz="12" w:space="0" w:color="auto"/>
              <w:bottom w:val="single" w:sz="2" w:space="0" w:color="auto"/>
            </w:tcBorders>
            <w:shd w:val="clear" w:color="auto" w:fill="EEECE1"/>
            <w:vAlign w:val="center"/>
          </w:tcPr>
          <w:p w:rsidR="00151BB5" w:rsidRDefault="0062490A">
            <w:pPr>
              <w:jc w:val="center"/>
              <w:rPr>
                <w:rFonts w:ascii="宋体" w:eastAsia="宋体" w:hAnsi="宋体" w:cs="宋体"/>
                <w:b/>
                <w:color w:val="FF0000"/>
                <w:szCs w:val="21"/>
              </w:rPr>
            </w:pPr>
            <w:r>
              <w:rPr>
                <w:rFonts w:ascii="宋体" w:eastAsia="宋体" w:hAnsi="宋体" w:cs="宋体" w:hint="eastAsia"/>
                <w:b/>
                <w:szCs w:val="21"/>
              </w:rPr>
              <w:t>安装调试完成期限</w:t>
            </w:r>
          </w:p>
        </w:tc>
        <w:tc>
          <w:tcPr>
            <w:tcW w:w="2129" w:type="dxa"/>
            <w:tcBorders>
              <w:top w:val="single" w:sz="12" w:space="0" w:color="auto"/>
              <w:bottom w:val="single" w:sz="2" w:space="0" w:color="auto"/>
            </w:tcBorders>
            <w:shd w:val="clear" w:color="auto" w:fill="EEECE1"/>
            <w:vAlign w:val="center"/>
          </w:tcPr>
          <w:p w:rsidR="00151BB5" w:rsidRDefault="0062490A">
            <w:pPr>
              <w:jc w:val="center"/>
              <w:rPr>
                <w:rFonts w:ascii="宋体" w:eastAsia="宋体" w:hAnsi="宋体" w:cs="宋体"/>
                <w:b/>
                <w:szCs w:val="21"/>
              </w:rPr>
            </w:pPr>
            <w:r>
              <w:rPr>
                <w:rFonts w:ascii="宋体" w:eastAsia="宋体" w:hAnsi="宋体" w:cs="宋体" w:hint="eastAsia"/>
                <w:b/>
                <w:szCs w:val="21"/>
              </w:rPr>
              <w:t>最高限价</w:t>
            </w:r>
          </w:p>
        </w:tc>
      </w:tr>
      <w:tr w:rsidR="00151BB5">
        <w:trPr>
          <w:trHeight w:val="737"/>
          <w:jc w:val="center"/>
        </w:trPr>
        <w:tc>
          <w:tcPr>
            <w:tcW w:w="2439" w:type="dxa"/>
            <w:tcBorders>
              <w:top w:val="single" w:sz="2" w:space="0" w:color="auto"/>
              <w:bottom w:val="single" w:sz="2" w:space="0" w:color="auto"/>
            </w:tcBorders>
            <w:vAlign w:val="center"/>
          </w:tcPr>
          <w:p w:rsidR="00151BB5" w:rsidRDefault="0062490A">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肇庆监狱监舍电教设施升级改造项目</w:t>
            </w:r>
          </w:p>
        </w:tc>
        <w:tc>
          <w:tcPr>
            <w:tcW w:w="804" w:type="dxa"/>
            <w:tcBorders>
              <w:top w:val="single" w:sz="2" w:space="0" w:color="auto"/>
              <w:bottom w:val="single" w:sz="2" w:space="0" w:color="auto"/>
            </w:tcBorders>
            <w:vAlign w:val="center"/>
          </w:tcPr>
          <w:p w:rsidR="00151BB5" w:rsidRDefault="0062490A">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批</w:t>
            </w:r>
          </w:p>
        </w:tc>
        <w:tc>
          <w:tcPr>
            <w:tcW w:w="3827" w:type="dxa"/>
            <w:tcBorders>
              <w:top w:val="single" w:sz="2" w:space="0" w:color="auto"/>
              <w:bottom w:val="single" w:sz="2" w:space="0" w:color="auto"/>
            </w:tcBorders>
            <w:vAlign w:val="center"/>
          </w:tcPr>
          <w:p w:rsidR="00151BB5" w:rsidRDefault="0062490A">
            <w:pPr>
              <w:pStyle w:val="af9"/>
              <w:spacing w:line="360" w:lineRule="auto"/>
              <w:ind w:rightChars="-39" w:right="-82" w:firstLine="210"/>
              <w:rPr>
                <w:rFonts w:ascii="宋体" w:hAnsi="宋体" w:cs="宋体"/>
                <w:snapToGrid/>
                <w:color w:val="000000"/>
                <w:spacing w:val="0"/>
                <w:kern w:val="2"/>
                <w:sz w:val="21"/>
                <w:szCs w:val="24"/>
              </w:rPr>
            </w:pPr>
            <w:r>
              <w:rPr>
                <w:rFonts w:ascii="宋体" w:hAnsi="宋体" w:cs="宋体" w:hint="eastAsia"/>
                <w:snapToGrid/>
                <w:color w:val="000000"/>
                <w:spacing w:val="0"/>
                <w:kern w:val="2"/>
                <w:sz w:val="21"/>
                <w:szCs w:val="21"/>
              </w:rPr>
              <w:t>自合同签订后</w:t>
            </w:r>
            <w:r>
              <w:rPr>
                <w:rFonts w:ascii="宋体" w:hAnsi="宋体" w:cs="宋体" w:hint="eastAsia"/>
                <w:snapToGrid/>
                <w:color w:val="000000"/>
                <w:spacing w:val="0"/>
                <w:kern w:val="2"/>
                <w:sz w:val="21"/>
                <w:szCs w:val="21"/>
              </w:rPr>
              <w:t>30</w:t>
            </w:r>
            <w:r>
              <w:rPr>
                <w:rFonts w:ascii="宋体" w:hAnsi="宋体" w:cs="宋体" w:hint="eastAsia"/>
                <w:snapToGrid/>
                <w:color w:val="000000"/>
                <w:spacing w:val="0"/>
                <w:kern w:val="2"/>
                <w:sz w:val="21"/>
                <w:szCs w:val="21"/>
              </w:rPr>
              <w:t>个工作日内完成安装调试并具备验收条件</w:t>
            </w:r>
          </w:p>
        </w:tc>
        <w:tc>
          <w:tcPr>
            <w:tcW w:w="2129" w:type="dxa"/>
            <w:tcBorders>
              <w:top w:val="single" w:sz="2" w:space="0" w:color="auto"/>
              <w:bottom w:val="single" w:sz="2" w:space="0" w:color="auto"/>
            </w:tcBorders>
            <w:vAlign w:val="center"/>
          </w:tcPr>
          <w:p w:rsidR="00151BB5" w:rsidRDefault="0062490A">
            <w:pPr>
              <w:spacing w:line="360" w:lineRule="auto"/>
              <w:jc w:val="center"/>
              <w:rPr>
                <w:rFonts w:ascii="宋体" w:hAnsi="宋体" w:cs="宋体"/>
                <w:color w:val="000000"/>
                <w:szCs w:val="21"/>
              </w:rPr>
            </w:pPr>
            <w:r>
              <w:rPr>
                <w:rFonts w:ascii="宋体" w:hAnsi="宋体" w:cs="宋体" w:hint="eastAsia"/>
                <w:color w:val="000000"/>
                <w:szCs w:val="21"/>
              </w:rPr>
              <w:t>人民币</w:t>
            </w:r>
            <w:r>
              <w:rPr>
                <w:rFonts w:ascii="宋体" w:hAnsi="宋体" w:hint="eastAsia"/>
                <w:bCs/>
                <w:szCs w:val="21"/>
                <w:u w:val="single"/>
              </w:rPr>
              <w:t>170981</w:t>
            </w:r>
            <w:r>
              <w:rPr>
                <w:rFonts w:ascii="宋体" w:hAnsi="宋体" w:cs="宋体" w:hint="eastAsia"/>
                <w:color w:val="000000"/>
                <w:szCs w:val="21"/>
              </w:rPr>
              <w:t>元</w:t>
            </w:r>
          </w:p>
        </w:tc>
      </w:tr>
    </w:tbl>
    <w:p w:rsidR="00151BB5" w:rsidRDefault="00151BB5">
      <w:pPr>
        <w:pStyle w:val="af6"/>
        <w:widowControl/>
        <w:spacing w:line="360" w:lineRule="auto"/>
        <w:ind w:left="440" w:firstLineChars="0" w:firstLine="0"/>
        <w:rPr>
          <w:rFonts w:ascii="宋体" w:eastAsia="宋体" w:hAnsi="宋体" w:cs="Times New Roman"/>
          <w:bCs/>
          <w:vanish/>
          <w:szCs w:val="21"/>
        </w:rPr>
      </w:pPr>
    </w:p>
    <w:p w:rsidR="00151BB5" w:rsidRDefault="0062490A">
      <w:pPr>
        <w:pStyle w:val="af6"/>
        <w:widowControl/>
        <w:numPr>
          <w:ilvl w:val="0"/>
          <w:numId w:val="14"/>
        </w:numPr>
        <w:spacing w:line="360" w:lineRule="auto"/>
        <w:ind w:firstLineChars="0"/>
        <w:rPr>
          <w:rFonts w:ascii="宋体" w:eastAsia="宋体" w:hAnsi="宋体" w:cs="Times New Roman"/>
          <w:b/>
          <w:szCs w:val="21"/>
        </w:rPr>
      </w:pPr>
      <w:r>
        <w:rPr>
          <w:rFonts w:ascii="宋体" w:eastAsia="宋体" w:hAnsi="宋体" w:cs="Times New Roman" w:hint="eastAsia"/>
          <w:b/>
          <w:szCs w:val="21"/>
        </w:rPr>
        <w:t>采购</w:t>
      </w:r>
      <w:r>
        <w:rPr>
          <w:rFonts w:ascii="宋体" w:eastAsia="宋体" w:hAnsi="宋体" w:cs="Times New Roman"/>
          <w:b/>
          <w:szCs w:val="21"/>
        </w:rPr>
        <w:t>项目</w:t>
      </w:r>
    </w:p>
    <w:p w:rsidR="00151BB5" w:rsidRDefault="0062490A">
      <w:pPr>
        <w:widowControl/>
        <w:spacing w:line="360" w:lineRule="auto"/>
        <w:ind w:firstLine="561"/>
        <w:rPr>
          <w:rFonts w:ascii="宋体" w:eastAsia="宋体" w:hAnsi="宋体" w:cs="Times New Roman"/>
          <w:bCs/>
          <w:szCs w:val="21"/>
        </w:rPr>
      </w:pPr>
      <w:r>
        <w:rPr>
          <w:rFonts w:ascii="宋体" w:eastAsia="宋体" w:hAnsi="宋体" w:cs="仿宋_GB2312" w:hint="eastAsia"/>
          <w:bCs/>
          <w:szCs w:val="21"/>
        </w:rPr>
        <w:t>成交供应商根据采购人“肇庆监狱监舍电教设施升级改造项目”需求提供对应的设施设备。</w:t>
      </w:r>
    </w:p>
    <w:p w:rsidR="00151BB5" w:rsidRDefault="0062490A">
      <w:pPr>
        <w:pStyle w:val="aa"/>
        <w:numPr>
          <w:ilvl w:val="0"/>
          <w:numId w:val="14"/>
        </w:numPr>
        <w:adjustRightInd w:val="0"/>
        <w:snapToGrid w:val="0"/>
        <w:spacing w:line="360" w:lineRule="auto"/>
        <w:rPr>
          <w:rFonts w:hAnsi="宋体"/>
          <w:b/>
          <w:bCs/>
          <w:sz w:val="21"/>
        </w:rPr>
      </w:pPr>
      <w:r>
        <w:rPr>
          <w:rFonts w:hAnsi="宋体" w:hint="eastAsia"/>
          <w:b/>
          <w:bCs/>
          <w:sz w:val="21"/>
        </w:rPr>
        <w:t>项目概况</w:t>
      </w:r>
    </w:p>
    <w:p w:rsidR="00151BB5" w:rsidRDefault="0062490A">
      <w:pPr>
        <w:adjustRightInd w:val="0"/>
        <w:snapToGrid w:val="0"/>
        <w:spacing w:line="360" w:lineRule="auto"/>
        <w:jc w:val="left"/>
        <w:rPr>
          <w:rFonts w:ascii="宋体" w:eastAsia="宋体" w:hAnsi="宋体" w:cs="Times New Roman"/>
          <w:bCs/>
          <w:szCs w:val="21"/>
        </w:rPr>
      </w:pPr>
      <w:r>
        <w:rPr>
          <w:rFonts w:ascii="宋体" w:eastAsia="宋体" w:hAnsi="宋体" w:cs="楷体_GB2312" w:hint="eastAsia"/>
          <w:szCs w:val="21"/>
        </w:rPr>
        <w:t>（一）设备使用地点</w:t>
      </w:r>
    </w:p>
    <w:p w:rsidR="00151BB5" w:rsidRDefault="0062490A">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bCs/>
          <w:szCs w:val="21"/>
        </w:rPr>
        <w:t>地点：广东省肇庆监狱</w:t>
      </w:r>
    </w:p>
    <w:p w:rsidR="00151BB5" w:rsidRDefault="0062490A">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bCs/>
          <w:szCs w:val="21"/>
        </w:rPr>
        <w:t>安装调试完成期限：</w:t>
      </w:r>
      <w:r>
        <w:rPr>
          <w:rFonts w:ascii="宋体" w:eastAsia="宋体" w:hAnsi="宋体" w:cs="Times New Roman" w:hint="eastAsia"/>
          <w:bCs/>
          <w:szCs w:val="21"/>
        </w:rPr>
        <w:t>自合同签订后</w:t>
      </w:r>
      <w:r>
        <w:rPr>
          <w:rFonts w:ascii="宋体" w:eastAsia="宋体" w:hAnsi="宋体" w:cs="Times New Roman" w:hint="eastAsia"/>
          <w:bCs/>
          <w:szCs w:val="21"/>
        </w:rPr>
        <w:t>30</w:t>
      </w:r>
      <w:r>
        <w:rPr>
          <w:rFonts w:ascii="宋体" w:eastAsia="宋体" w:hAnsi="宋体" w:cs="Times New Roman" w:hint="eastAsia"/>
          <w:bCs/>
          <w:szCs w:val="21"/>
        </w:rPr>
        <w:t>个工作日内完成安装调试并具备验收条件</w:t>
      </w:r>
    </w:p>
    <w:p w:rsidR="00151BB5" w:rsidRDefault="0062490A">
      <w:pPr>
        <w:adjustRightInd w:val="0"/>
        <w:snapToGrid w:val="0"/>
        <w:spacing w:line="360" w:lineRule="auto"/>
        <w:jc w:val="left"/>
        <w:rPr>
          <w:rFonts w:ascii="宋体" w:eastAsia="宋体" w:hAnsi="宋体" w:cs="Times New Roman"/>
          <w:b/>
          <w:bCs/>
          <w:szCs w:val="21"/>
        </w:rPr>
      </w:pPr>
      <w:r>
        <w:rPr>
          <w:rFonts w:ascii="宋体" w:eastAsia="宋体" w:hAnsi="宋体" w:cs="楷体_GB2312" w:hint="eastAsia"/>
          <w:szCs w:val="21"/>
        </w:rPr>
        <w:t>（二）项目清单</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18"/>
        <w:gridCol w:w="4106"/>
        <w:gridCol w:w="709"/>
        <w:gridCol w:w="709"/>
        <w:gridCol w:w="1134"/>
        <w:gridCol w:w="1134"/>
      </w:tblGrid>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序号</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名称</w:t>
            </w:r>
          </w:p>
        </w:tc>
        <w:tc>
          <w:tcPr>
            <w:tcW w:w="4106"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规格程式</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单位</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数量</w:t>
            </w:r>
          </w:p>
        </w:tc>
        <w:tc>
          <w:tcPr>
            <w:tcW w:w="113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单价限价（元）</w:t>
            </w:r>
          </w:p>
        </w:tc>
        <w:tc>
          <w:tcPr>
            <w:tcW w:w="113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小计限价（元）</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智慧教育云终端</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1.</w:t>
            </w:r>
            <w:r>
              <w:rPr>
                <w:rFonts w:ascii="宋体" w:eastAsia="宋体" w:hAnsi="宋体" w:cs="Times New Roman"/>
                <w:color w:val="000000"/>
                <w:szCs w:val="21"/>
              </w:rPr>
              <w:t>核心配置：</w:t>
            </w:r>
            <w:r>
              <w:rPr>
                <w:rFonts w:ascii="宋体" w:eastAsia="宋体" w:hAnsi="宋体" w:cs="Times New Roman"/>
                <w:color w:val="000000"/>
                <w:szCs w:val="21"/>
              </w:rPr>
              <w:t>CPU</w:t>
            </w:r>
            <w:r>
              <w:rPr>
                <w:rFonts w:ascii="宋体" w:eastAsia="宋体" w:hAnsi="宋体" w:cs="Times New Roman"/>
                <w:color w:val="000000"/>
                <w:szCs w:val="21"/>
              </w:rPr>
              <w:t>：</w:t>
            </w:r>
            <w:proofErr w:type="gramStart"/>
            <w:r>
              <w:rPr>
                <w:rFonts w:ascii="宋体" w:eastAsia="宋体" w:hAnsi="宋体" w:cs="Times New Roman"/>
                <w:color w:val="000000"/>
                <w:szCs w:val="21"/>
              </w:rPr>
              <w:t>四核</w:t>
            </w:r>
            <w:proofErr w:type="gramEnd"/>
            <w:r>
              <w:rPr>
                <w:rFonts w:ascii="宋体" w:eastAsia="宋体" w:hAnsi="宋体" w:cs="Times New Roman"/>
                <w:color w:val="000000"/>
                <w:szCs w:val="21"/>
              </w:rPr>
              <w:t>A53</w:t>
            </w:r>
            <w:r>
              <w:rPr>
                <w:rFonts w:ascii="宋体" w:eastAsia="宋体" w:hAnsi="宋体" w:cs="Times New Roman"/>
                <w:color w:val="000000"/>
                <w:szCs w:val="21"/>
              </w:rPr>
              <w:t>核心，</w:t>
            </w:r>
            <w:r>
              <w:rPr>
                <w:rFonts w:ascii="宋体" w:eastAsia="宋体" w:hAnsi="宋体" w:cs="Times New Roman"/>
                <w:color w:val="000000"/>
                <w:szCs w:val="21"/>
              </w:rPr>
              <w:t xml:space="preserve"> GPU</w:t>
            </w:r>
            <w:r>
              <w:rPr>
                <w:rFonts w:ascii="宋体" w:eastAsia="宋体" w:hAnsi="宋体" w:cs="Times New Roman"/>
                <w:color w:val="000000"/>
                <w:szCs w:val="21"/>
              </w:rPr>
              <w:t>：</w:t>
            </w:r>
            <w:r>
              <w:rPr>
                <w:rFonts w:ascii="宋体" w:eastAsia="宋体" w:hAnsi="宋体" w:cs="Times New Roman"/>
                <w:color w:val="000000"/>
                <w:szCs w:val="21"/>
              </w:rPr>
              <w:t>G31 MP2,</w:t>
            </w:r>
            <w:r>
              <w:rPr>
                <w:rFonts w:ascii="宋体" w:eastAsia="宋体" w:hAnsi="宋体" w:cs="Times New Roman"/>
                <w:color w:val="000000"/>
                <w:szCs w:val="21"/>
              </w:rPr>
              <w:t>内存：</w:t>
            </w:r>
            <w:r>
              <w:rPr>
                <w:rFonts w:ascii="宋体" w:eastAsia="宋体" w:hAnsi="宋体" w:cs="Times New Roman"/>
                <w:color w:val="000000"/>
                <w:szCs w:val="21"/>
              </w:rPr>
              <w:t>1GB,</w:t>
            </w:r>
            <w:r>
              <w:rPr>
                <w:rFonts w:ascii="宋体" w:eastAsia="宋体" w:hAnsi="宋体" w:cs="Times New Roman"/>
                <w:color w:val="000000"/>
                <w:szCs w:val="21"/>
              </w:rPr>
              <w:t>闪存：</w:t>
            </w:r>
            <w:r>
              <w:rPr>
                <w:rFonts w:ascii="宋体" w:eastAsia="宋体" w:hAnsi="宋体" w:cs="Times New Roman"/>
                <w:color w:val="000000"/>
                <w:szCs w:val="21"/>
              </w:rPr>
              <w:t xml:space="preserve">16GB, </w:t>
            </w:r>
            <w:r>
              <w:rPr>
                <w:rFonts w:ascii="宋体" w:eastAsia="宋体" w:hAnsi="宋体" w:cs="Times New Roman"/>
                <w:color w:val="000000"/>
                <w:szCs w:val="21"/>
              </w:rPr>
              <w:t>操作系统：</w:t>
            </w:r>
            <w:r>
              <w:rPr>
                <w:rFonts w:ascii="宋体" w:eastAsia="宋体" w:hAnsi="宋体" w:cs="Times New Roman"/>
                <w:color w:val="000000"/>
                <w:szCs w:val="21"/>
              </w:rPr>
              <w:t>Android4.4.2</w:t>
            </w:r>
            <w:r>
              <w:rPr>
                <w:rFonts w:ascii="宋体" w:eastAsia="宋体" w:hAnsi="宋体" w:cs="Times New Roman"/>
                <w:color w:val="000000"/>
                <w:szCs w:val="21"/>
              </w:rPr>
              <w:t>以上。</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2.</w:t>
            </w:r>
            <w:r>
              <w:rPr>
                <w:rFonts w:ascii="宋体" w:eastAsia="宋体" w:hAnsi="宋体" w:cs="Times New Roman"/>
                <w:color w:val="000000"/>
                <w:szCs w:val="21"/>
              </w:rPr>
              <w:t>接口：</w:t>
            </w:r>
            <w:r>
              <w:rPr>
                <w:rFonts w:ascii="宋体" w:eastAsia="宋体" w:hAnsi="宋体" w:cs="Times New Roman"/>
                <w:color w:val="000000"/>
                <w:szCs w:val="21"/>
              </w:rPr>
              <w:t>1</w:t>
            </w:r>
            <w:r>
              <w:rPr>
                <w:rFonts w:ascii="宋体" w:eastAsia="宋体" w:hAnsi="宋体" w:cs="Times New Roman"/>
                <w:color w:val="000000"/>
                <w:szCs w:val="21"/>
              </w:rPr>
              <w:t>个</w:t>
            </w:r>
            <w:r>
              <w:rPr>
                <w:rFonts w:ascii="宋体" w:eastAsia="宋体" w:hAnsi="宋体" w:cs="Times New Roman"/>
                <w:color w:val="000000"/>
                <w:szCs w:val="21"/>
              </w:rPr>
              <w:t>HDMI</w:t>
            </w:r>
            <w:r>
              <w:rPr>
                <w:rFonts w:ascii="宋体" w:eastAsia="宋体" w:hAnsi="宋体" w:cs="Times New Roman"/>
                <w:color w:val="000000"/>
                <w:szCs w:val="21"/>
              </w:rPr>
              <w:t>输出接口、</w:t>
            </w:r>
            <w:r>
              <w:rPr>
                <w:rFonts w:ascii="宋体" w:eastAsia="宋体" w:hAnsi="宋体" w:cs="Times New Roman"/>
                <w:color w:val="000000"/>
                <w:szCs w:val="21"/>
              </w:rPr>
              <w:t>1</w:t>
            </w:r>
            <w:r>
              <w:rPr>
                <w:rFonts w:ascii="宋体" w:eastAsia="宋体" w:hAnsi="宋体" w:cs="Times New Roman"/>
                <w:color w:val="000000"/>
                <w:szCs w:val="21"/>
              </w:rPr>
              <w:t>个</w:t>
            </w:r>
            <w:r>
              <w:rPr>
                <w:rFonts w:ascii="宋体" w:eastAsia="宋体" w:hAnsi="宋体" w:cs="Times New Roman"/>
                <w:color w:val="000000"/>
                <w:szCs w:val="21"/>
              </w:rPr>
              <w:t>RJ45</w:t>
            </w:r>
            <w:r>
              <w:rPr>
                <w:rFonts w:ascii="宋体" w:eastAsia="宋体" w:hAnsi="宋体" w:cs="Times New Roman"/>
                <w:color w:val="000000"/>
                <w:szCs w:val="21"/>
              </w:rPr>
              <w:t>网络接口、</w:t>
            </w:r>
            <w:r>
              <w:rPr>
                <w:rFonts w:ascii="宋体" w:eastAsia="宋体" w:hAnsi="宋体" w:cs="Times New Roman"/>
                <w:color w:val="000000"/>
                <w:szCs w:val="21"/>
              </w:rPr>
              <w:t>1</w:t>
            </w:r>
            <w:r>
              <w:rPr>
                <w:rFonts w:ascii="宋体" w:eastAsia="宋体" w:hAnsi="宋体" w:cs="Times New Roman"/>
                <w:color w:val="000000"/>
                <w:szCs w:val="21"/>
              </w:rPr>
              <w:t>个</w:t>
            </w:r>
            <w:r>
              <w:rPr>
                <w:rFonts w:ascii="宋体" w:eastAsia="宋体" w:hAnsi="宋体" w:cs="Times New Roman"/>
                <w:color w:val="000000"/>
                <w:szCs w:val="21"/>
              </w:rPr>
              <w:t>USB2.0</w:t>
            </w:r>
            <w:r>
              <w:rPr>
                <w:rFonts w:ascii="宋体" w:eastAsia="宋体" w:hAnsi="宋体" w:cs="Times New Roman"/>
                <w:color w:val="000000"/>
                <w:szCs w:val="21"/>
              </w:rPr>
              <w:t>接口、</w:t>
            </w:r>
            <w:r>
              <w:rPr>
                <w:rFonts w:ascii="宋体" w:eastAsia="宋体" w:hAnsi="宋体" w:cs="Times New Roman"/>
                <w:color w:val="000000"/>
                <w:szCs w:val="21"/>
              </w:rPr>
              <w:t>1</w:t>
            </w:r>
            <w:r>
              <w:rPr>
                <w:rFonts w:ascii="宋体" w:eastAsia="宋体" w:hAnsi="宋体" w:cs="Times New Roman"/>
                <w:color w:val="000000"/>
                <w:szCs w:val="21"/>
              </w:rPr>
              <w:t>个</w:t>
            </w:r>
            <w:r>
              <w:rPr>
                <w:rFonts w:ascii="宋体" w:eastAsia="宋体" w:hAnsi="宋体" w:cs="Times New Roman"/>
                <w:color w:val="000000"/>
                <w:szCs w:val="21"/>
              </w:rPr>
              <w:t>AVOUT</w:t>
            </w:r>
            <w:r>
              <w:rPr>
                <w:rFonts w:ascii="宋体" w:eastAsia="宋体" w:hAnsi="宋体" w:cs="Times New Roman"/>
                <w:color w:val="000000"/>
                <w:szCs w:val="21"/>
              </w:rPr>
              <w:t>接口、</w:t>
            </w:r>
            <w:r>
              <w:rPr>
                <w:rFonts w:ascii="宋体" w:eastAsia="宋体" w:hAnsi="宋体" w:cs="Times New Roman"/>
                <w:color w:val="000000"/>
                <w:szCs w:val="21"/>
              </w:rPr>
              <w:t>1</w:t>
            </w:r>
            <w:r>
              <w:rPr>
                <w:rFonts w:ascii="宋体" w:eastAsia="宋体" w:hAnsi="宋体" w:cs="Times New Roman"/>
                <w:color w:val="000000"/>
                <w:szCs w:val="21"/>
              </w:rPr>
              <w:t>个电源插孔。</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3.</w:t>
            </w:r>
            <w:r>
              <w:rPr>
                <w:rFonts w:ascii="宋体" w:eastAsia="宋体" w:hAnsi="宋体" w:cs="Times New Roman"/>
                <w:color w:val="000000"/>
                <w:szCs w:val="21"/>
              </w:rPr>
              <w:t>编码格式：</w:t>
            </w:r>
            <w:r>
              <w:rPr>
                <w:rFonts w:ascii="宋体" w:eastAsia="宋体" w:hAnsi="宋体" w:cs="Times New Roman"/>
                <w:color w:val="000000"/>
                <w:szCs w:val="21"/>
              </w:rPr>
              <w:t>H.264/H.265,MPEG-1/2/4(ASP),RealVideo8/9/10,DivX,VC-1,WMV,WMV3,XviD</w:t>
            </w:r>
            <w:r>
              <w:rPr>
                <w:rFonts w:ascii="宋体" w:eastAsia="宋体" w:hAnsi="宋体" w:cs="Times New Roman"/>
                <w:color w:val="000000"/>
                <w:szCs w:val="21"/>
              </w:rPr>
              <w:t>等</w:t>
            </w:r>
            <w:r>
              <w:rPr>
                <w:rFonts w:ascii="宋体" w:eastAsia="宋体" w:hAnsi="宋体" w:cs="Times New Roman" w:hint="eastAsia"/>
                <w:color w:val="000000"/>
                <w:szCs w:val="21"/>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4.</w:t>
            </w:r>
            <w:r>
              <w:rPr>
                <w:rFonts w:ascii="宋体" w:eastAsia="宋体" w:hAnsi="宋体" w:cs="Times New Roman"/>
                <w:color w:val="000000"/>
                <w:szCs w:val="21"/>
              </w:rPr>
              <w:t>分辨率：</w:t>
            </w:r>
            <w:r>
              <w:rPr>
                <w:rFonts w:ascii="宋体" w:eastAsia="宋体" w:hAnsi="宋体" w:cs="Times New Roman"/>
                <w:color w:val="000000"/>
                <w:szCs w:val="21"/>
              </w:rPr>
              <w:t>1080P</w:t>
            </w:r>
            <w:r>
              <w:rPr>
                <w:rFonts w:ascii="宋体" w:eastAsia="宋体" w:hAnsi="宋体" w:cs="Times New Roman"/>
                <w:color w:val="000000"/>
                <w:szCs w:val="21"/>
              </w:rPr>
              <w:t>（</w:t>
            </w:r>
            <w:r>
              <w:rPr>
                <w:rFonts w:ascii="宋体" w:eastAsia="宋体" w:hAnsi="宋体" w:cs="Times New Roman"/>
                <w:color w:val="000000"/>
                <w:szCs w:val="21"/>
              </w:rPr>
              <w:t>1920*1080</w:t>
            </w:r>
            <w:r>
              <w:rPr>
                <w:rFonts w:ascii="宋体" w:eastAsia="宋体" w:hAnsi="宋体" w:cs="Times New Roman"/>
                <w:color w:val="000000"/>
                <w:szCs w:val="21"/>
              </w:rPr>
              <w:t>）</w:t>
            </w:r>
            <w:r>
              <w:rPr>
                <w:rFonts w:ascii="宋体" w:eastAsia="宋体" w:hAnsi="宋体" w:cs="Times New Roman" w:hint="eastAsia"/>
                <w:color w:val="000000"/>
                <w:szCs w:val="21"/>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5.</w:t>
            </w:r>
            <w:r>
              <w:rPr>
                <w:rFonts w:ascii="宋体" w:eastAsia="宋体" w:hAnsi="宋体" w:cs="Times New Roman"/>
                <w:color w:val="000000"/>
                <w:szCs w:val="21"/>
              </w:rPr>
              <w:t>视频解码：</w:t>
            </w:r>
            <w:r>
              <w:rPr>
                <w:rFonts w:ascii="宋体" w:eastAsia="宋体" w:hAnsi="宋体" w:cs="Times New Roman"/>
                <w:color w:val="000000"/>
                <w:szCs w:val="21"/>
              </w:rPr>
              <w:t>H.265</w:t>
            </w:r>
            <w:r>
              <w:rPr>
                <w:rFonts w:ascii="宋体" w:eastAsia="宋体" w:hAnsi="宋体" w:cs="Times New Roman"/>
                <w:color w:val="000000"/>
                <w:szCs w:val="21"/>
              </w:rPr>
              <w:t>、</w:t>
            </w:r>
            <w:r>
              <w:rPr>
                <w:rFonts w:ascii="宋体" w:eastAsia="宋体" w:hAnsi="宋体" w:cs="Times New Roman"/>
                <w:color w:val="000000"/>
                <w:szCs w:val="21"/>
              </w:rPr>
              <w:t>3D</w:t>
            </w:r>
            <w:r>
              <w:rPr>
                <w:rFonts w:ascii="宋体" w:eastAsia="宋体" w:hAnsi="宋体" w:cs="Times New Roman"/>
                <w:color w:val="000000"/>
                <w:szCs w:val="21"/>
              </w:rPr>
              <w:t>：支持色差式、偏光式、快门式</w:t>
            </w:r>
            <w:r>
              <w:rPr>
                <w:rFonts w:ascii="宋体" w:eastAsia="宋体" w:hAnsi="宋体" w:cs="Times New Roman"/>
                <w:color w:val="000000"/>
                <w:szCs w:val="21"/>
              </w:rPr>
              <w:t>3D</w:t>
            </w:r>
            <w:r>
              <w:rPr>
                <w:rFonts w:ascii="宋体" w:eastAsia="宋体" w:hAnsi="宋体" w:cs="Times New Roman" w:hint="eastAsia"/>
                <w:color w:val="000000"/>
                <w:szCs w:val="21"/>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6.</w:t>
            </w:r>
            <w:r>
              <w:rPr>
                <w:rFonts w:ascii="宋体" w:eastAsia="宋体" w:hAnsi="宋体" w:cs="Times New Roman"/>
                <w:color w:val="000000"/>
                <w:szCs w:val="21"/>
              </w:rPr>
              <w:t>音频：封装格式：</w:t>
            </w:r>
            <w:r>
              <w:rPr>
                <w:rFonts w:ascii="宋体" w:eastAsia="宋体" w:hAnsi="宋体" w:cs="Times New Roman"/>
                <w:color w:val="000000"/>
                <w:szCs w:val="21"/>
              </w:rPr>
              <w:t>AAC</w:t>
            </w:r>
            <w:r>
              <w:rPr>
                <w:rFonts w:ascii="宋体" w:eastAsia="宋体" w:hAnsi="宋体" w:cs="Times New Roman"/>
                <w:color w:val="000000"/>
                <w:szCs w:val="21"/>
              </w:rPr>
              <w:t>、</w:t>
            </w:r>
            <w:r>
              <w:rPr>
                <w:rFonts w:ascii="宋体" w:eastAsia="宋体" w:hAnsi="宋体" w:cs="Times New Roman"/>
                <w:color w:val="000000"/>
                <w:szCs w:val="21"/>
              </w:rPr>
              <w:t>APE</w:t>
            </w:r>
            <w:r>
              <w:rPr>
                <w:rFonts w:ascii="宋体" w:eastAsia="宋体" w:hAnsi="宋体" w:cs="Times New Roman"/>
                <w:color w:val="000000"/>
                <w:szCs w:val="21"/>
              </w:rPr>
              <w:t>、</w:t>
            </w:r>
            <w:r>
              <w:rPr>
                <w:rFonts w:ascii="宋体" w:eastAsia="宋体" w:hAnsi="宋体" w:cs="Times New Roman"/>
                <w:color w:val="000000"/>
                <w:szCs w:val="21"/>
              </w:rPr>
              <w:t>FLAC</w:t>
            </w:r>
            <w:r>
              <w:rPr>
                <w:rFonts w:ascii="宋体" w:eastAsia="宋体" w:hAnsi="宋体" w:cs="Times New Roman"/>
                <w:color w:val="000000"/>
                <w:szCs w:val="21"/>
              </w:rPr>
              <w:t>、</w:t>
            </w:r>
            <w:r>
              <w:rPr>
                <w:rFonts w:ascii="宋体" w:eastAsia="宋体" w:hAnsi="宋体" w:cs="Times New Roman"/>
                <w:color w:val="000000"/>
                <w:szCs w:val="21"/>
              </w:rPr>
              <w:t>OGG</w:t>
            </w:r>
            <w:r>
              <w:rPr>
                <w:rFonts w:ascii="宋体" w:eastAsia="宋体" w:hAnsi="宋体" w:cs="Times New Roman"/>
                <w:color w:val="000000"/>
                <w:szCs w:val="21"/>
              </w:rPr>
              <w:t>、</w:t>
            </w:r>
            <w:r>
              <w:rPr>
                <w:rFonts w:ascii="宋体" w:eastAsia="宋体" w:hAnsi="宋体" w:cs="Times New Roman"/>
                <w:color w:val="000000"/>
                <w:szCs w:val="21"/>
              </w:rPr>
              <w:t>WMA</w:t>
            </w:r>
            <w:r>
              <w:rPr>
                <w:rFonts w:ascii="宋体" w:eastAsia="宋体" w:hAnsi="宋体" w:cs="Times New Roman"/>
                <w:color w:val="000000"/>
                <w:szCs w:val="21"/>
              </w:rPr>
              <w:t>、</w:t>
            </w:r>
            <w:r>
              <w:rPr>
                <w:rFonts w:ascii="宋体" w:eastAsia="宋体" w:hAnsi="宋体" w:cs="Times New Roman"/>
                <w:color w:val="000000"/>
                <w:szCs w:val="21"/>
              </w:rPr>
              <w:t>MP3</w:t>
            </w:r>
            <w:r>
              <w:rPr>
                <w:rFonts w:ascii="宋体" w:eastAsia="宋体" w:hAnsi="宋体" w:cs="Times New Roman" w:hint="eastAsia"/>
                <w:color w:val="000000"/>
                <w:szCs w:val="21"/>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7.</w:t>
            </w:r>
            <w:r>
              <w:rPr>
                <w:rFonts w:ascii="宋体" w:eastAsia="宋体" w:hAnsi="宋体" w:cs="Times New Roman"/>
                <w:color w:val="000000"/>
                <w:szCs w:val="21"/>
              </w:rPr>
              <w:t>音效：杜比</w:t>
            </w:r>
            <w:r>
              <w:rPr>
                <w:rFonts w:ascii="宋体" w:eastAsia="宋体" w:hAnsi="宋体" w:cs="Times New Roman"/>
                <w:color w:val="000000"/>
                <w:szCs w:val="21"/>
              </w:rPr>
              <w:t>DD+</w:t>
            </w:r>
            <w:r>
              <w:rPr>
                <w:rFonts w:ascii="宋体" w:eastAsia="宋体" w:hAnsi="宋体" w:cs="Times New Roman"/>
                <w:color w:val="000000"/>
                <w:szCs w:val="21"/>
              </w:rPr>
              <w:t>认证，享受真正的</w:t>
            </w:r>
            <w:r>
              <w:rPr>
                <w:rFonts w:ascii="宋体" w:eastAsia="宋体" w:hAnsi="宋体" w:cs="Times New Roman"/>
                <w:color w:val="000000"/>
                <w:szCs w:val="21"/>
              </w:rPr>
              <w:t>5.1</w:t>
            </w:r>
            <w:r>
              <w:rPr>
                <w:rFonts w:ascii="宋体" w:eastAsia="宋体" w:hAnsi="宋体" w:cs="Times New Roman"/>
                <w:color w:val="000000"/>
                <w:szCs w:val="21"/>
              </w:rPr>
              <w:t>声</w:t>
            </w:r>
            <w:r>
              <w:rPr>
                <w:rFonts w:ascii="宋体" w:eastAsia="宋体" w:hAnsi="宋体" w:cs="Times New Roman"/>
                <w:color w:val="000000"/>
                <w:szCs w:val="21"/>
              </w:rPr>
              <w:lastRenderedPageBreak/>
              <w:t>道震撼效果（需要片源支持）</w:t>
            </w:r>
            <w:r>
              <w:rPr>
                <w:rFonts w:ascii="宋体" w:eastAsia="宋体" w:hAnsi="宋体" w:cs="Times New Roman" w:hint="eastAsia"/>
                <w:color w:val="000000"/>
                <w:szCs w:val="21"/>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8.</w:t>
            </w:r>
            <w:r>
              <w:rPr>
                <w:rFonts w:ascii="宋体" w:eastAsia="宋体" w:hAnsi="宋体" w:cs="Times New Roman"/>
                <w:color w:val="000000"/>
                <w:szCs w:val="21"/>
              </w:rPr>
              <w:t>图片：</w:t>
            </w:r>
            <w:r>
              <w:rPr>
                <w:rFonts w:ascii="宋体" w:eastAsia="宋体" w:hAnsi="宋体" w:cs="Times New Roman"/>
                <w:color w:val="000000"/>
                <w:szCs w:val="21"/>
              </w:rPr>
              <w:t>BMP/GIF/JPG/PNG/TIF</w:t>
            </w:r>
            <w:r>
              <w:rPr>
                <w:rFonts w:ascii="宋体" w:eastAsia="宋体" w:hAnsi="宋体" w:cs="Times New Roman" w:hint="eastAsia"/>
                <w:color w:val="000000"/>
                <w:szCs w:val="21"/>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9.</w:t>
            </w:r>
            <w:r>
              <w:rPr>
                <w:rFonts w:ascii="宋体" w:eastAsia="宋体" w:hAnsi="宋体" w:cs="Times New Roman"/>
                <w:color w:val="000000"/>
                <w:szCs w:val="21"/>
              </w:rPr>
              <w:t>产品通过</w:t>
            </w:r>
            <w:r>
              <w:rPr>
                <w:rFonts w:ascii="宋体" w:eastAsia="宋体" w:hAnsi="宋体" w:cs="Times New Roman"/>
                <w:color w:val="000000"/>
                <w:szCs w:val="21"/>
              </w:rPr>
              <w:t xml:space="preserve"> CCC </w:t>
            </w:r>
            <w:r>
              <w:rPr>
                <w:rFonts w:ascii="宋体" w:eastAsia="宋体" w:hAnsi="宋体" w:cs="Times New Roman"/>
                <w:color w:val="000000"/>
                <w:szCs w:val="21"/>
              </w:rPr>
              <w:t>认证。</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szCs w:val="21"/>
              </w:rPr>
              <w:t>10.</w:t>
            </w:r>
            <w:r>
              <w:rPr>
                <w:rFonts w:ascii="宋体" w:eastAsia="宋体" w:hAnsi="宋体" w:cs="Times New Roman"/>
                <w:color w:val="000000"/>
                <w:szCs w:val="21"/>
              </w:rPr>
              <w:t>需搭载终端授权播放软件使用并保证兼容性。</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lastRenderedPageBreak/>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600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42600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lastRenderedPageBreak/>
              <w:t>2</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终端授权播放软件</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信息展示：支持与系统管理平台对接，并对系统管理平台相关资源进行展示。例：电视直播，课程点播，收音广播，会议直播，监狱介绍，图书资源，区域时间等</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2.</w:t>
            </w:r>
            <w:r>
              <w:rPr>
                <w:rFonts w:ascii="宋体" w:eastAsia="宋体" w:hAnsi="宋体" w:cs="Times New Roman"/>
                <w:color w:val="000000"/>
                <w:kern w:val="0"/>
                <w:szCs w:val="21"/>
                <w:lang w:bidi="ar"/>
              </w:rPr>
              <w:t>信息发布：支持对滚动字幕，狱政公开，教育改造等信息进行发布展示管理；</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3.</w:t>
            </w:r>
            <w:r>
              <w:rPr>
                <w:rFonts w:ascii="宋体" w:eastAsia="宋体" w:hAnsi="宋体" w:cs="Times New Roman"/>
                <w:color w:val="000000"/>
                <w:kern w:val="0"/>
                <w:szCs w:val="21"/>
                <w:lang w:bidi="ar"/>
              </w:rPr>
              <w:t>任务播放：支持自动获取服务器管理平台的定时任务或紧急插播任务，并按任务进行自动播放；</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4.</w:t>
            </w:r>
            <w:r>
              <w:rPr>
                <w:rFonts w:ascii="宋体" w:eastAsia="宋体" w:hAnsi="宋体" w:cs="Times New Roman"/>
                <w:color w:val="000000"/>
                <w:kern w:val="0"/>
                <w:szCs w:val="21"/>
                <w:lang w:bidi="ar"/>
              </w:rPr>
              <w:t>模块管理：支持对终端展示模块按实际需求进行删减，增加，修改名字等操作</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5.</w:t>
            </w:r>
            <w:r>
              <w:rPr>
                <w:rFonts w:ascii="宋体" w:eastAsia="宋体" w:hAnsi="宋体" w:cs="Times New Roman"/>
                <w:color w:val="000000"/>
                <w:kern w:val="0"/>
                <w:szCs w:val="21"/>
                <w:lang w:bidi="ar"/>
              </w:rPr>
              <w:t>系统设置</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支持对所属终端进行</w:t>
            </w:r>
            <w:r>
              <w:rPr>
                <w:rFonts w:ascii="宋体" w:eastAsia="宋体" w:hAnsi="宋体" w:cs="Times New Roman"/>
                <w:color w:val="000000"/>
                <w:kern w:val="0"/>
                <w:szCs w:val="21"/>
                <w:lang w:bidi="ar"/>
              </w:rPr>
              <w:t>IP</w:t>
            </w:r>
            <w:r>
              <w:rPr>
                <w:rFonts w:ascii="宋体" w:eastAsia="宋体" w:hAnsi="宋体" w:cs="Times New Roman"/>
                <w:color w:val="000000"/>
                <w:kern w:val="0"/>
                <w:szCs w:val="21"/>
                <w:lang w:bidi="ar"/>
              </w:rPr>
              <w:t>地址，房号等进行修改后自动连接服务器，支持电视机开启自动播放宣传视频，自动进入系统主界</w:t>
            </w:r>
            <w:r>
              <w:rPr>
                <w:rFonts w:ascii="宋体" w:eastAsia="宋体" w:hAnsi="宋体" w:cs="Times New Roman"/>
                <w:color w:val="000000"/>
                <w:kern w:val="0"/>
                <w:szCs w:val="21"/>
                <w:lang w:bidi="ar"/>
              </w:rPr>
              <w:t>面</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6.</w:t>
            </w:r>
            <w:proofErr w:type="gramStart"/>
            <w:r>
              <w:rPr>
                <w:rFonts w:ascii="宋体" w:eastAsia="宋体" w:hAnsi="宋体" w:cs="Times New Roman"/>
                <w:color w:val="000000"/>
                <w:kern w:val="0"/>
                <w:szCs w:val="21"/>
                <w:lang w:bidi="ar"/>
              </w:rPr>
              <w:t>支持自</w:t>
            </w:r>
            <w:proofErr w:type="gramEnd"/>
            <w:r>
              <w:rPr>
                <w:rFonts w:ascii="宋体" w:eastAsia="宋体" w:hAnsi="宋体" w:cs="Times New Roman"/>
                <w:color w:val="000000"/>
                <w:kern w:val="0"/>
                <w:szCs w:val="21"/>
                <w:lang w:bidi="ar"/>
              </w:rPr>
              <w:t>有电视台数字高清节目、支持客户端点播、支持通知信息叠加</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7.</w:t>
            </w:r>
            <w:r>
              <w:rPr>
                <w:rFonts w:ascii="宋体" w:eastAsia="宋体" w:hAnsi="宋体" w:cs="Times New Roman"/>
                <w:color w:val="000000"/>
                <w:kern w:val="0"/>
                <w:szCs w:val="21"/>
                <w:lang w:bidi="ar"/>
              </w:rPr>
              <w:t>信号推送，支持多种推送方式（定时、定点、分组）</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8.</w:t>
            </w:r>
            <w:r>
              <w:rPr>
                <w:rFonts w:ascii="宋体" w:eastAsia="宋体" w:hAnsi="宋体" w:cs="Times New Roman"/>
                <w:color w:val="000000"/>
                <w:kern w:val="0"/>
                <w:szCs w:val="21"/>
                <w:lang w:bidi="ar"/>
              </w:rPr>
              <w:t>内含多媒体播放器软件及杜比音效</w:t>
            </w:r>
            <w:r>
              <w:rPr>
                <w:rFonts w:ascii="宋体" w:eastAsia="宋体" w:hAnsi="宋体" w:cs="Times New Roman"/>
                <w:color w:val="000000"/>
                <w:kern w:val="0"/>
                <w:szCs w:val="21"/>
                <w:lang w:bidi="ar"/>
              </w:rPr>
              <w:t>Dolby DigitalAC-3</w:t>
            </w:r>
            <w:r>
              <w:rPr>
                <w:rFonts w:ascii="宋体" w:eastAsia="宋体" w:hAnsi="宋体" w:cs="Times New Roman"/>
                <w:color w:val="000000"/>
                <w:kern w:val="0"/>
                <w:szCs w:val="21"/>
                <w:lang w:bidi="ar"/>
              </w:rPr>
              <w:t>，数字影院系统</w:t>
            </w:r>
            <w:r>
              <w:rPr>
                <w:rFonts w:ascii="宋体" w:eastAsia="宋体" w:hAnsi="宋体" w:cs="Times New Roman"/>
                <w:color w:val="000000"/>
                <w:kern w:val="0"/>
                <w:szCs w:val="21"/>
                <w:lang w:bidi="ar"/>
              </w:rPr>
              <w:t xml:space="preserve">DTS </w:t>
            </w:r>
            <w:r>
              <w:rPr>
                <w:rFonts w:ascii="宋体" w:eastAsia="宋体" w:hAnsi="宋体" w:cs="Times New Roman"/>
                <w:color w:val="000000"/>
                <w:kern w:val="0"/>
                <w:szCs w:val="21"/>
                <w:lang w:bidi="ar"/>
              </w:rPr>
              <w:t>等正版使用</w:t>
            </w:r>
            <w:r>
              <w:rPr>
                <w:rFonts w:ascii="宋体" w:eastAsia="宋体" w:hAnsi="宋体" w:cs="Times New Roman"/>
                <w:color w:val="000000"/>
                <w:kern w:val="0"/>
                <w:szCs w:val="21"/>
                <w:lang w:bidi="ar"/>
              </w:rPr>
              <w:t>License</w:t>
            </w:r>
            <w:r>
              <w:rPr>
                <w:rFonts w:ascii="宋体" w:eastAsia="宋体" w:hAnsi="宋体" w:cs="Times New Roman"/>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9.</w:t>
            </w:r>
            <w:r>
              <w:rPr>
                <w:rFonts w:ascii="宋体" w:eastAsia="宋体" w:hAnsi="宋体" w:cs="Times New Roman"/>
                <w:color w:val="000000"/>
                <w:kern w:val="0"/>
                <w:szCs w:val="21"/>
                <w:lang w:bidi="ar"/>
              </w:rPr>
              <w:t>终端授权播放软件与一期教育</w:t>
            </w:r>
            <w:proofErr w:type="gramStart"/>
            <w:r>
              <w:rPr>
                <w:rFonts w:ascii="宋体" w:eastAsia="宋体" w:hAnsi="宋体" w:cs="Times New Roman"/>
                <w:color w:val="000000"/>
                <w:kern w:val="0"/>
                <w:szCs w:val="21"/>
                <w:lang w:bidi="ar"/>
              </w:rPr>
              <w:t>融媒体</w:t>
            </w:r>
            <w:proofErr w:type="gramEnd"/>
            <w:r>
              <w:rPr>
                <w:rFonts w:ascii="宋体" w:eastAsia="宋体" w:hAnsi="宋体" w:cs="Times New Roman"/>
                <w:color w:val="000000"/>
                <w:kern w:val="0"/>
                <w:szCs w:val="21"/>
                <w:lang w:bidi="ar"/>
              </w:rPr>
              <w:t>软件平台无缝对接</w:t>
            </w:r>
            <w:r>
              <w:rPr>
                <w:rFonts w:ascii="宋体" w:eastAsia="宋体" w:hAnsi="宋体" w:cs="Times New Roman" w:hint="eastAsia"/>
                <w:color w:val="000000"/>
                <w:kern w:val="0"/>
                <w:szCs w:val="21"/>
                <w:lang w:bidi="ar"/>
              </w:rPr>
              <w:t>。</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套</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400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28400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终端托架</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不锈钢制电视机顶盒壁挂托架</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color w:val="000000"/>
                <w:kern w:val="0"/>
                <w:szCs w:val="21"/>
                <w:lang w:bidi="ar"/>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85</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6035</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HDMI</w:t>
            </w:r>
            <w:r>
              <w:rPr>
                <w:rFonts w:ascii="宋体" w:eastAsia="宋体" w:hAnsi="宋体" w:cs="Times New Roman"/>
                <w:color w:val="000000"/>
                <w:kern w:val="0"/>
                <w:szCs w:val="21"/>
                <w:lang w:bidi="ar"/>
              </w:rPr>
              <w:t>线</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10</w:t>
            </w:r>
            <w:r>
              <w:rPr>
                <w:rFonts w:ascii="宋体" w:eastAsia="宋体" w:hAnsi="宋体" w:cs="Times New Roman"/>
                <w:color w:val="000000"/>
                <w:kern w:val="0"/>
                <w:szCs w:val="21"/>
                <w:lang w:bidi="ar"/>
              </w:rPr>
              <w:t>米</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条</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szCs w:val="21"/>
              </w:rPr>
            </w:pPr>
            <w:r>
              <w:rPr>
                <w:rFonts w:ascii="宋体" w:eastAsia="宋体" w:hAnsi="宋体" w:hint="eastAsia"/>
                <w:szCs w:val="21"/>
              </w:rPr>
              <w:t>17</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170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2890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5</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数字调制器</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集编码</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复用</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调制于一体的专业高集成度设备；</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2.</w:t>
            </w:r>
            <w:r>
              <w:rPr>
                <w:rFonts w:ascii="宋体" w:eastAsia="宋体" w:hAnsi="宋体" w:cs="Times New Roman"/>
                <w:color w:val="000000"/>
                <w:kern w:val="0"/>
                <w:szCs w:val="21"/>
                <w:lang w:bidi="ar"/>
              </w:rPr>
              <w:t>支持</w:t>
            </w: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路</w:t>
            </w:r>
            <w:r>
              <w:rPr>
                <w:rFonts w:ascii="宋体" w:eastAsia="宋体" w:hAnsi="宋体" w:cs="Times New Roman"/>
                <w:color w:val="000000"/>
                <w:kern w:val="0"/>
                <w:szCs w:val="21"/>
                <w:lang w:bidi="ar"/>
              </w:rPr>
              <w:t>HDMI</w:t>
            </w:r>
            <w:r>
              <w:rPr>
                <w:rFonts w:ascii="宋体" w:eastAsia="宋体" w:hAnsi="宋体" w:cs="Times New Roman"/>
                <w:color w:val="000000"/>
                <w:kern w:val="0"/>
                <w:szCs w:val="21"/>
                <w:lang w:bidi="ar"/>
              </w:rPr>
              <w:t>输入，</w:t>
            </w:r>
            <w:r>
              <w:rPr>
                <w:rFonts w:ascii="宋体" w:eastAsia="宋体" w:hAnsi="宋体" w:cs="Times New Roman"/>
                <w:color w:val="000000"/>
                <w:kern w:val="0"/>
                <w:szCs w:val="21"/>
                <w:lang w:bidi="ar"/>
              </w:rPr>
              <w:t>MPEG-4 AVC/H.264</w:t>
            </w:r>
            <w:r>
              <w:rPr>
                <w:rFonts w:ascii="宋体" w:eastAsia="宋体" w:hAnsi="宋体" w:cs="Times New Roman"/>
                <w:color w:val="000000"/>
                <w:kern w:val="0"/>
                <w:szCs w:val="21"/>
                <w:lang w:bidi="ar"/>
              </w:rPr>
              <w:t>编码；</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3.</w:t>
            </w:r>
            <w:r>
              <w:rPr>
                <w:rFonts w:ascii="宋体" w:eastAsia="宋体" w:hAnsi="宋体" w:cs="Times New Roman"/>
                <w:color w:val="000000"/>
                <w:kern w:val="0"/>
                <w:szCs w:val="21"/>
                <w:lang w:bidi="ar"/>
              </w:rPr>
              <w:t>支持</w:t>
            </w:r>
            <w:r>
              <w:rPr>
                <w:rFonts w:ascii="宋体" w:eastAsia="宋体" w:hAnsi="宋体" w:cs="Times New Roman"/>
                <w:color w:val="000000"/>
                <w:kern w:val="0"/>
                <w:szCs w:val="21"/>
                <w:lang w:bidi="ar"/>
              </w:rPr>
              <w:t>MEPG-1 Layer2 LC-AAC</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HE-AAC</w:t>
            </w:r>
            <w:r>
              <w:rPr>
                <w:rFonts w:ascii="宋体" w:eastAsia="宋体" w:hAnsi="宋体" w:cs="Times New Roman"/>
                <w:color w:val="000000"/>
                <w:kern w:val="0"/>
                <w:szCs w:val="21"/>
                <w:lang w:bidi="ar"/>
              </w:rPr>
              <w:t>音</w:t>
            </w:r>
            <w:r>
              <w:rPr>
                <w:rFonts w:ascii="宋体" w:eastAsia="宋体" w:hAnsi="宋体" w:cs="Times New Roman"/>
                <w:color w:val="000000"/>
                <w:kern w:val="0"/>
                <w:szCs w:val="21"/>
                <w:lang w:bidi="ar"/>
              </w:rPr>
              <w:lastRenderedPageBreak/>
              <w:t>频编码格式，</w:t>
            </w:r>
            <w:r>
              <w:rPr>
                <w:rFonts w:ascii="宋体" w:eastAsia="宋体" w:hAnsi="宋体" w:cs="Times New Roman"/>
                <w:color w:val="000000"/>
                <w:kern w:val="0"/>
                <w:szCs w:val="21"/>
                <w:lang w:bidi="ar"/>
              </w:rPr>
              <w:t>AC3</w:t>
            </w:r>
            <w:r>
              <w:rPr>
                <w:rFonts w:ascii="宋体" w:eastAsia="宋体" w:hAnsi="宋体" w:cs="Times New Roman"/>
                <w:color w:val="000000"/>
                <w:kern w:val="0"/>
                <w:szCs w:val="21"/>
                <w:lang w:bidi="ar"/>
              </w:rPr>
              <w:t>直通，支持音频增益调节；</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4.</w:t>
            </w:r>
            <w:r>
              <w:rPr>
                <w:rFonts w:ascii="宋体" w:eastAsia="宋体" w:hAnsi="宋体" w:cs="Times New Roman"/>
                <w:color w:val="000000"/>
                <w:kern w:val="0"/>
                <w:szCs w:val="21"/>
                <w:lang w:bidi="ar"/>
              </w:rPr>
              <w:t>支持</w:t>
            </w: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个</w:t>
            </w:r>
            <w:r>
              <w:rPr>
                <w:rFonts w:ascii="宋体" w:eastAsia="宋体" w:hAnsi="宋体" w:cs="Times New Roman"/>
                <w:color w:val="000000"/>
                <w:kern w:val="0"/>
                <w:szCs w:val="21"/>
                <w:lang w:bidi="ar"/>
              </w:rPr>
              <w:t>DVB-C</w:t>
            </w:r>
            <w:r>
              <w:rPr>
                <w:rFonts w:ascii="宋体" w:eastAsia="宋体" w:hAnsi="宋体" w:cs="Times New Roman"/>
                <w:color w:val="000000"/>
                <w:kern w:val="0"/>
                <w:szCs w:val="21"/>
                <w:lang w:bidi="ar"/>
              </w:rPr>
              <w:t>或</w:t>
            </w:r>
            <w:r>
              <w:rPr>
                <w:rFonts w:ascii="宋体" w:eastAsia="宋体" w:hAnsi="宋体" w:cs="Times New Roman"/>
                <w:color w:val="000000"/>
                <w:kern w:val="0"/>
                <w:szCs w:val="21"/>
                <w:lang w:bidi="ar"/>
              </w:rPr>
              <w:t>DVB-T</w:t>
            </w:r>
            <w:r>
              <w:rPr>
                <w:rFonts w:ascii="宋体" w:eastAsia="宋体" w:hAnsi="宋体" w:cs="Times New Roman"/>
                <w:color w:val="000000"/>
                <w:kern w:val="0"/>
                <w:szCs w:val="21"/>
                <w:lang w:bidi="ar"/>
              </w:rPr>
              <w:t>载波输出；</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5.</w:t>
            </w:r>
            <w:r>
              <w:rPr>
                <w:rFonts w:ascii="宋体" w:eastAsia="宋体" w:hAnsi="宋体" w:cs="Times New Roman"/>
                <w:color w:val="000000"/>
                <w:kern w:val="0"/>
                <w:szCs w:val="21"/>
                <w:lang w:bidi="ar"/>
              </w:rPr>
              <w:t>支持</w:t>
            </w: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个</w:t>
            </w:r>
            <w:r>
              <w:rPr>
                <w:rFonts w:ascii="宋体" w:eastAsia="宋体" w:hAnsi="宋体" w:cs="Times New Roman"/>
                <w:color w:val="000000"/>
                <w:kern w:val="0"/>
                <w:szCs w:val="21"/>
                <w:lang w:bidi="ar"/>
              </w:rPr>
              <w:t>MPTS</w:t>
            </w:r>
            <w:r>
              <w:rPr>
                <w:rFonts w:ascii="宋体" w:eastAsia="宋体" w:hAnsi="宋体" w:cs="Times New Roman"/>
                <w:color w:val="000000"/>
                <w:kern w:val="0"/>
                <w:szCs w:val="21"/>
                <w:lang w:bidi="ar"/>
              </w:rPr>
              <w:t>输出，</w:t>
            </w:r>
            <w:r>
              <w:rPr>
                <w:rFonts w:ascii="宋体" w:eastAsia="宋体" w:hAnsi="宋体" w:cs="Times New Roman"/>
                <w:color w:val="000000"/>
                <w:kern w:val="0"/>
                <w:szCs w:val="21"/>
                <w:lang w:bidi="ar"/>
              </w:rPr>
              <w:t>UDP</w:t>
            </w:r>
            <w:r>
              <w:rPr>
                <w:rFonts w:ascii="宋体" w:eastAsia="宋体" w:hAnsi="宋体" w:cs="Times New Roman"/>
                <w:color w:val="000000"/>
                <w:kern w:val="0"/>
                <w:szCs w:val="21"/>
                <w:lang w:bidi="ar"/>
              </w:rPr>
              <w:t>和</w:t>
            </w:r>
            <w:r>
              <w:rPr>
                <w:rFonts w:ascii="宋体" w:eastAsia="宋体" w:hAnsi="宋体" w:cs="Times New Roman"/>
                <w:color w:val="000000"/>
                <w:kern w:val="0"/>
                <w:szCs w:val="21"/>
                <w:lang w:bidi="ar"/>
              </w:rPr>
              <w:t>RTP/RTSP</w:t>
            </w:r>
            <w:r>
              <w:rPr>
                <w:rFonts w:ascii="宋体" w:eastAsia="宋体" w:hAnsi="宋体" w:cs="Times New Roman"/>
                <w:color w:val="000000"/>
                <w:kern w:val="0"/>
                <w:szCs w:val="21"/>
                <w:lang w:bidi="ar"/>
              </w:rPr>
              <w:t>协议；</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6.</w:t>
            </w:r>
            <w:r>
              <w:rPr>
                <w:rFonts w:ascii="宋体" w:eastAsia="宋体" w:hAnsi="宋体" w:cs="Times New Roman"/>
                <w:color w:val="000000"/>
                <w:kern w:val="0"/>
                <w:szCs w:val="21"/>
                <w:lang w:bidi="ar"/>
              </w:rPr>
              <w:t>支持</w:t>
            </w:r>
            <w:r>
              <w:rPr>
                <w:rFonts w:ascii="宋体" w:eastAsia="宋体" w:hAnsi="宋体" w:cs="Times New Roman"/>
                <w:color w:val="000000"/>
                <w:kern w:val="0"/>
                <w:szCs w:val="21"/>
                <w:lang w:bidi="ar"/>
              </w:rPr>
              <w:t>Web</w:t>
            </w:r>
            <w:r>
              <w:rPr>
                <w:rFonts w:ascii="宋体" w:eastAsia="宋体" w:hAnsi="宋体" w:cs="Times New Roman"/>
                <w:color w:val="000000"/>
                <w:kern w:val="0"/>
                <w:szCs w:val="21"/>
                <w:lang w:bidi="ar"/>
              </w:rPr>
              <w:t>网络管理；</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lastRenderedPageBreak/>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2500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15000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lastRenderedPageBreak/>
              <w:t>6</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放大器</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适用于</w:t>
            </w:r>
            <w:r>
              <w:rPr>
                <w:rFonts w:ascii="宋体" w:eastAsia="宋体" w:hAnsi="宋体" w:cs="Times New Roman"/>
                <w:color w:val="000000"/>
                <w:kern w:val="0"/>
                <w:szCs w:val="21"/>
                <w:lang w:bidi="ar"/>
              </w:rPr>
              <w:t>CATV</w:t>
            </w:r>
            <w:r>
              <w:rPr>
                <w:rFonts w:ascii="宋体" w:eastAsia="宋体" w:hAnsi="宋体" w:cs="Times New Roman"/>
                <w:color w:val="000000"/>
                <w:kern w:val="0"/>
                <w:szCs w:val="21"/>
                <w:lang w:bidi="ar"/>
              </w:rPr>
              <w:t>系统支线或楼栋分配放大</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2.</w:t>
            </w:r>
            <w:r>
              <w:rPr>
                <w:rFonts w:ascii="宋体" w:eastAsia="宋体" w:hAnsi="宋体" w:cs="Times New Roman"/>
                <w:color w:val="000000"/>
                <w:kern w:val="0"/>
                <w:szCs w:val="21"/>
                <w:lang w:bidi="ar"/>
              </w:rPr>
              <w:t>采用</w:t>
            </w:r>
            <w:r>
              <w:rPr>
                <w:rFonts w:ascii="宋体" w:eastAsia="宋体" w:hAnsi="宋体" w:cs="Times New Roman"/>
                <w:color w:val="000000"/>
                <w:kern w:val="0"/>
                <w:szCs w:val="21"/>
                <w:lang w:bidi="ar"/>
              </w:rPr>
              <w:t>45-862MHz</w:t>
            </w:r>
            <w:r>
              <w:rPr>
                <w:rFonts w:ascii="宋体" w:eastAsia="宋体" w:hAnsi="宋体" w:cs="Times New Roman"/>
                <w:color w:val="000000"/>
                <w:kern w:val="0"/>
                <w:szCs w:val="21"/>
                <w:lang w:bidi="ar"/>
              </w:rPr>
              <w:t>单向平台设计</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3.</w:t>
            </w:r>
            <w:proofErr w:type="gramStart"/>
            <w:r>
              <w:rPr>
                <w:rFonts w:ascii="宋体" w:eastAsia="宋体" w:hAnsi="宋体" w:cs="Times New Roman"/>
                <w:color w:val="000000"/>
                <w:kern w:val="0"/>
                <w:szCs w:val="21"/>
                <w:lang w:bidi="ar"/>
              </w:rPr>
              <w:t>需支持</w:t>
            </w:r>
            <w:proofErr w:type="gramEnd"/>
            <w:r>
              <w:rPr>
                <w:rFonts w:ascii="宋体" w:eastAsia="宋体" w:hAnsi="宋体" w:cs="Times New Roman"/>
                <w:color w:val="000000"/>
                <w:kern w:val="0"/>
                <w:szCs w:val="21"/>
                <w:lang w:bidi="ar"/>
              </w:rPr>
              <w:t>单路</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两路分配或分支三种输出方式可选</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4.</w:t>
            </w:r>
            <w:proofErr w:type="gramStart"/>
            <w:r>
              <w:rPr>
                <w:rFonts w:ascii="宋体" w:eastAsia="宋体" w:hAnsi="宋体" w:cs="Times New Roman"/>
                <w:color w:val="000000"/>
                <w:kern w:val="0"/>
                <w:szCs w:val="21"/>
                <w:lang w:bidi="ar"/>
              </w:rPr>
              <w:t>需支持</w:t>
            </w:r>
            <w:proofErr w:type="gramEnd"/>
            <w:r>
              <w:rPr>
                <w:rFonts w:ascii="宋体" w:eastAsia="宋体" w:hAnsi="宋体" w:cs="Times New Roman"/>
                <w:color w:val="000000"/>
                <w:kern w:val="0"/>
                <w:szCs w:val="21"/>
                <w:lang w:bidi="ar"/>
              </w:rPr>
              <w:t>可选</w:t>
            </w:r>
            <w:r>
              <w:rPr>
                <w:rFonts w:ascii="宋体" w:eastAsia="宋体" w:hAnsi="宋体" w:cs="Times New Roman"/>
                <w:color w:val="000000"/>
                <w:kern w:val="0"/>
                <w:szCs w:val="21"/>
                <w:lang w:bidi="ar"/>
              </w:rPr>
              <w:t>60V</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35V-90V</w:t>
            </w:r>
            <w:r>
              <w:rPr>
                <w:rFonts w:ascii="宋体" w:eastAsia="宋体" w:hAnsi="宋体" w:cs="Times New Roman"/>
                <w:color w:val="000000"/>
                <w:kern w:val="0"/>
                <w:szCs w:val="21"/>
                <w:lang w:bidi="ar"/>
              </w:rPr>
              <w:t>）或</w:t>
            </w:r>
            <w:r>
              <w:rPr>
                <w:rFonts w:ascii="宋体" w:eastAsia="宋体" w:hAnsi="宋体" w:cs="Times New Roman"/>
                <w:color w:val="000000"/>
                <w:kern w:val="0"/>
                <w:szCs w:val="21"/>
                <w:lang w:bidi="ar"/>
              </w:rPr>
              <w:t>220V</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100V-265V</w:t>
            </w:r>
            <w:r>
              <w:rPr>
                <w:rFonts w:ascii="宋体" w:eastAsia="宋体" w:hAnsi="宋体" w:cs="Times New Roman"/>
                <w:color w:val="000000"/>
                <w:kern w:val="0"/>
                <w:szCs w:val="21"/>
                <w:lang w:bidi="ar"/>
              </w:rPr>
              <w:t>）交流供电</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5.</w:t>
            </w:r>
            <w:proofErr w:type="gramStart"/>
            <w:r>
              <w:rPr>
                <w:rFonts w:ascii="宋体" w:eastAsia="宋体" w:hAnsi="宋体" w:cs="Times New Roman"/>
                <w:color w:val="000000"/>
                <w:kern w:val="0"/>
                <w:szCs w:val="21"/>
                <w:lang w:bidi="ar"/>
              </w:rPr>
              <w:t>需支持</w:t>
            </w:r>
            <w:proofErr w:type="gramEnd"/>
            <w:r>
              <w:rPr>
                <w:rFonts w:ascii="宋体" w:eastAsia="宋体" w:hAnsi="宋体" w:cs="Times New Roman"/>
                <w:color w:val="000000"/>
                <w:kern w:val="0"/>
                <w:szCs w:val="21"/>
                <w:lang w:bidi="ar"/>
              </w:rPr>
              <w:t>最大</w:t>
            </w:r>
            <w:r>
              <w:rPr>
                <w:rFonts w:ascii="宋体" w:eastAsia="宋体" w:hAnsi="宋体" w:cs="Times New Roman"/>
                <w:color w:val="000000"/>
                <w:kern w:val="0"/>
                <w:szCs w:val="21"/>
                <w:lang w:bidi="ar"/>
              </w:rPr>
              <w:t>8</w:t>
            </w:r>
            <w:r>
              <w:rPr>
                <w:rFonts w:ascii="宋体" w:eastAsia="宋体" w:hAnsi="宋体" w:cs="Times New Roman"/>
                <w:color w:val="000000"/>
                <w:kern w:val="0"/>
                <w:szCs w:val="21"/>
                <w:lang w:bidi="ar"/>
              </w:rPr>
              <w:t>安</w:t>
            </w:r>
            <w:proofErr w:type="gramStart"/>
            <w:r>
              <w:rPr>
                <w:rFonts w:ascii="宋体" w:eastAsia="宋体" w:hAnsi="宋体" w:cs="Times New Roman"/>
                <w:color w:val="000000"/>
                <w:kern w:val="0"/>
                <w:szCs w:val="21"/>
                <w:lang w:bidi="ar"/>
              </w:rPr>
              <w:t>倍</w:t>
            </w:r>
            <w:proofErr w:type="gramEnd"/>
            <w:r>
              <w:rPr>
                <w:rFonts w:ascii="宋体" w:eastAsia="宋体" w:hAnsi="宋体" w:cs="Times New Roman"/>
                <w:color w:val="000000"/>
                <w:kern w:val="0"/>
                <w:szCs w:val="21"/>
                <w:lang w:bidi="ar"/>
              </w:rPr>
              <w:t>过流</w:t>
            </w:r>
            <w:r>
              <w:rPr>
                <w:rFonts w:ascii="宋体" w:eastAsia="宋体" w:hAnsi="宋体" w:cs="Times New Roman" w:hint="eastAsia"/>
                <w:color w:val="000000"/>
                <w:kern w:val="0"/>
                <w:szCs w:val="21"/>
                <w:lang w:bidi="ar"/>
              </w:rPr>
              <w:t>。</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szCs w:val="21"/>
              </w:rPr>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500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3000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4</w:t>
            </w:r>
            <w:r>
              <w:rPr>
                <w:rFonts w:ascii="宋体" w:eastAsia="宋体" w:hAnsi="宋体" w:cs="Times New Roman"/>
                <w:color w:val="000000"/>
                <w:kern w:val="0"/>
                <w:szCs w:val="21"/>
                <w:lang w:bidi="ar"/>
              </w:rPr>
              <w:t>路</w:t>
            </w:r>
            <w:r>
              <w:rPr>
                <w:rFonts w:ascii="宋体" w:eastAsia="宋体" w:hAnsi="宋体" w:cs="Times New Roman"/>
                <w:color w:val="000000"/>
                <w:kern w:val="0"/>
                <w:szCs w:val="21"/>
                <w:lang w:bidi="ar"/>
              </w:rPr>
              <w:t>RCU</w:t>
            </w:r>
            <w:r>
              <w:rPr>
                <w:rFonts w:ascii="宋体" w:eastAsia="宋体" w:hAnsi="宋体" w:cs="Times New Roman"/>
                <w:color w:val="000000"/>
                <w:kern w:val="0"/>
                <w:szCs w:val="21"/>
                <w:lang w:bidi="ar"/>
              </w:rPr>
              <w:t>智能终端</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1.</w:t>
            </w:r>
            <w:r>
              <w:rPr>
                <w:rFonts w:ascii="宋体" w:eastAsia="宋体" w:hAnsi="宋体" w:cs="Times New Roman"/>
                <w:color w:val="000000"/>
                <w:kern w:val="0"/>
                <w:szCs w:val="21"/>
                <w:lang w:bidi="ar"/>
              </w:rPr>
              <w:t>要求为防阻燃</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防静电喷漆式机箱设计；</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2.</w:t>
            </w:r>
            <w:r>
              <w:rPr>
                <w:rFonts w:ascii="宋体" w:eastAsia="宋体" w:hAnsi="宋体" w:cs="Times New Roman"/>
                <w:color w:val="000000"/>
                <w:kern w:val="0"/>
                <w:szCs w:val="21"/>
                <w:lang w:bidi="ar"/>
              </w:rPr>
              <w:t>支持</w:t>
            </w:r>
            <w:r>
              <w:rPr>
                <w:rFonts w:ascii="宋体" w:eastAsia="宋体" w:hAnsi="宋体" w:cs="Times New Roman"/>
                <w:color w:val="000000"/>
                <w:kern w:val="0"/>
                <w:szCs w:val="21"/>
                <w:lang w:bidi="ar"/>
              </w:rPr>
              <w:t>TTI</w:t>
            </w:r>
            <w:r>
              <w:rPr>
                <w:rFonts w:ascii="宋体" w:eastAsia="宋体" w:hAnsi="宋体" w:cs="Times New Roman"/>
                <w:color w:val="000000"/>
                <w:kern w:val="0"/>
                <w:szCs w:val="21"/>
                <w:lang w:bidi="ar"/>
              </w:rPr>
              <w:t>协议和</w:t>
            </w:r>
            <w:r>
              <w:rPr>
                <w:rFonts w:ascii="宋体" w:eastAsia="宋体" w:hAnsi="宋体" w:cs="Times New Roman"/>
                <w:color w:val="000000"/>
                <w:kern w:val="0"/>
                <w:szCs w:val="21"/>
                <w:lang w:bidi="ar"/>
              </w:rPr>
              <w:t>RS323</w:t>
            </w:r>
            <w:r>
              <w:rPr>
                <w:rFonts w:ascii="宋体" w:eastAsia="宋体" w:hAnsi="宋体" w:cs="Times New Roman"/>
                <w:color w:val="000000"/>
                <w:kern w:val="0"/>
                <w:szCs w:val="21"/>
                <w:lang w:bidi="ar"/>
              </w:rPr>
              <w:t>控制口，</w:t>
            </w:r>
            <w:proofErr w:type="gramStart"/>
            <w:r>
              <w:rPr>
                <w:rFonts w:ascii="宋体" w:eastAsia="宋体" w:hAnsi="宋体" w:cs="Times New Roman"/>
                <w:color w:val="000000"/>
                <w:kern w:val="0"/>
                <w:szCs w:val="21"/>
                <w:lang w:bidi="ar"/>
              </w:rPr>
              <w:t>板载继</w:t>
            </w:r>
            <w:proofErr w:type="gramEnd"/>
            <w:r>
              <w:rPr>
                <w:rFonts w:ascii="宋体" w:eastAsia="宋体" w:hAnsi="宋体" w:cs="Times New Roman"/>
                <w:color w:val="000000"/>
                <w:kern w:val="0"/>
                <w:szCs w:val="21"/>
                <w:lang w:bidi="ar"/>
              </w:rPr>
              <w:t>电模块，支持</w:t>
            </w:r>
            <w:r>
              <w:rPr>
                <w:rFonts w:ascii="宋体" w:eastAsia="宋体" w:hAnsi="宋体" w:cs="Times New Roman"/>
                <w:color w:val="000000"/>
                <w:kern w:val="0"/>
                <w:szCs w:val="21"/>
                <w:lang w:bidi="ar"/>
              </w:rPr>
              <w:t>4</w:t>
            </w:r>
            <w:r>
              <w:rPr>
                <w:rFonts w:ascii="宋体" w:eastAsia="宋体" w:hAnsi="宋体" w:cs="Times New Roman"/>
                <w:color w:val="000000"/>
                <w:kern w:val="0"/>
                <w:szCs w:val="21"/>
                <w:lang w:bidi="ar"/>
              </w:rPr>
              <w:t>路直流负载：</w:t>
            </w:r>
            <w:r>
              <w:rPr>
                <w:rFonts w:ascii="宋体" w:eastAsia="宋体" w:hAnsi="宋体" w:cs="Times New Roman"/>
                <w:color w:val="000000"/>
                <w:kern w:val="0"/>
                <w:szCs w:val="21"/>
                <w:lang w:bidi="ar"/>
              </w:rPr>
              <w:t>220V/10A</w:t>
            </w:r>
            <w:r>
              <w:rPr>
                <w:rFonts w:ascii="宋体" w:eastAsia="宋体" w:hAnsi="宋体" w:cs="Times New Roman"/>
                <w:color w:val="000000"/>
                <w:kern w:val="0"/>
                <w:szCs w:val="21"/>
                <w:lang w:bidi="ar"/>
              </w:rPr>
              <w:t>（功率</w:t>
            </w:r>
            <w:r>
              <w:rPr>
                <w:rFonts w:ascii="宋体" w:eastAsia="宋体" w:hAnsi="宋体" w:cs="Times New Roman"/>
                <w:color w:val="000000"/>
                <w:kern w:val="0"/>
                <w:szCs w:val="21"/>
                <w:lang w:bidi="ar"/>
              </w:rPr>
              <w:t>2200W</w:t>
            </w:r>
            <w:r>
              <w:rPr>
                <w:rFonts w:ascii="宋体" w:eastAsia="宋体" w:hAnsi="宋体" w:cs="Times New Roman"/>
                <w:color w:val="000000"/>
                <w:kern w:val="0"/>
                <w:szCs w:val="21"/>
                <w:lang w:bidi="ar"/>
              </w:rPr>
              <w:t>）直流</w:t>
            </w:r>
            <w:r>
              <w:rPr>
                <w:rFonts w:ascii="宋体" w:eastAsia="宋体" w:hAnsi="宋体" w:cs="Times New Roman"/>
                <w:color w:val="000000"/>
                <w:kern w:val="0"/>
                <w:szCs w:val="21"/>
                <w:lang w:bidi="ar"/>
              </w:rPr>
              <w:t>DC24V/700mA</w:t>
            </w:r>
            <w:r>
              <w:rPr>
                <w:rFonts w:ascii="宋体" w:eastAsia="宋体" w:hAnsi="宋体" w:cs="Times New Roman"/>
                <w:color w:val="000000"/>
                <w:kern w:val="0"/>
                <w:szCs w:val="21"/>
                <w:lang w:bidi="ar"/>
              </w:rPr>
              <w:t>输出</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支持以太网通信</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支持干节点开关信号；可</w:t>
            </w:r>
            <w:proofErr w:type="gramStart"/>
            <w:r>
              <w:rPr>
                <w:rFonts w:ascii="宋体" w:eastAsia="宋体" w:hAnsi="宋体" w:cs="Times New Roman"/>
                <w:color w:val="000000"/>
                <w:kern w:val="0"/>
                <w:szCs w:val="21"/>
                <w:lang w:bidi="ar"/>
              </w:rPr>
              <w:t>当做</w:t>
            </w:r>
            <w:proofErr w:type="gramEnd"/>
            <w:r>
              <w:rPr>
                <w:rFonts w:ascii="宋体" w:eastAsia="宋体" w:hAnsi="宋体" w:cs="Times New Roman"/>
                <w:color w:val="000000"/>
                <w:kern w:val="0"/>
                <w:szCs w:val="21"/>
                <w:lang w:bidi="ar"/>
              </w:rPr>
              <w:t>各种工作电压的电器回路的开关</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继电器输出触点最大控制功率：</w:t>
            </w:r>
            <w:r>
              <w:rPr>
                <w:rFonts w:ascii="宋体" w:eastAsia="宋体" w:hAnsi="宋体" w:cs="Times New Roman"/>
                <w:color w:val="000000"/>
                <w:kern w:val="0"/>
                <w:szCs w:val="21"/>
                <w:lang w:bidi="ar"/>
              </w:rPr>
              <w:t xml:space="preserve">220VAC </w:t>
            </w:r>
            <w:r>
              <w:rPr>
                <w:rFonts w:ascii="宋体" w:eastAsia="宋体" w:hAnsi="宋体" w:cs="Times New Roman"/>
                <w:color w:val="000000"/>
                <w:kern w:val="0"/>
                <w:szCs w:val="21"/>
                <w:lang w:bidi="ar"/>
              </w:rPr>
              <w:t>20A/30A</w:t>
            </w:r>
            <w:r>
              <w:rPr>
                <w:rFonts w:ascii="宋体" w:eastAsia="宋体" w:hAnsi="宋体" w:cs="Times New Roman"/>
                <w:color w:val="000000"/>
                <w:kern w:val="0"/>
                <w:szCs w:val="21"/>
                <w:lang w:bidi="ar"/>
              </w:rPr>
              <w:t>（线性负载）</w:t>
            </w:r>
            <w:r>
              <w:rPr>
                <w:rFonts w:ascii="宋体" w:eastAsia="宋体" w:hAnsi="宋体" w:cs="Times New Roman"/>
                <w:color w:val="000000"/>
                <w:kern w:val="0"/>
                <w:szCs w:val="21"/>
                <w:lang w:bidi="ar"/>
              </w:rPr>
              <w:t>,</w:t>
            </w:r>
            <w:r>
              <w:rPr>
                <w:rFonts w:ascii="宋体" w:eastAsia="宋体" w:hAnsi="宋体" w:cs="Times New Roman"/>
                <w:color w:val="000000"/>
                <w:kern w:val="0"/>
                <w:szCs w:val="21"/>
                <w:lang w:bidi="ar"/>
              </w:rPr>
              <w:t>支持网络分流器开机自动适配功能，绿色节能技术，风扇静音设计，降低噪音打扰</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3.</w:t>
            </w:r>
            <w:r>
              <w:rPr>
                <w:rFonts w:ascii="宋体" w:eastAsia="宋体" w:hAnsi="宋体" w:cs="Times New Roman"/>
                <w:color w:val="000000"/>
                <w:kern w:val="0"/>
                <w:szCs w:val="21"/>
                <w:lang w:bidi="ar"/>
              </w:rPr>
              <w:t>提供集中式统一登陆入口，远程</w:t>
            </w:r>
            <w:r>
              <w:rPr>
                <w:rFonts w:ascii="宋体" w:eastAsia="宋体" w:hAnsi="宋体" w:cs="Times New Roman"/>
                <w:color w:val="000000"/>
                <w:kern w:val="0"/>
                <w:szCs w:val="21"/>
                <w:lang w:bidi="ar"/>
              </w:rPr>
              <w:t>TCP/IP</w:t>
            </w:r>
            <w:r>
              <w:rPr>
                <w:rFonts w:ascii="宋体" w:eastAsia="宋体" w:hAnsi="宋体" w:cs="Times New Roman"/>
                <w:color w:val="000000"/>
                <w:kern w:val="0"/>
                <w:szCs w:val="21"/>
                <w:lang w:bidi="ar"/>
              </w:rPr>
              <w:t>配置管理</w:t>
            </w:r>
            <w:r>
              <w:rPr>
                <w:rFonts w:ascii="宋体" w:eastAsia="宋体" w:hAnsi="宋体" w:cs="Times New Roman" w:hint="eastAsia"/>
                <w:color w:val="000000"/>
                <w:kern w:val="0"/>
                <w:szCs w:val="21"/>
                <w:lang w:bidi="ar"/>
              </w:rPr>
              <w:t>；</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4.</w:t>
            </w:r>
            <w:r>
              <w:rPr>
                <w:rFonts w:ascii="宋体" w:eastAsia="宋体" w:hAnsi="宋体" w:cs="Times New Roman"/>
                <w:color w:val="000000"/>
                <w:kern w:val="0"/>
                <w:szCs w:val="21"/>
                <w:lang w:bidi="ar"/>
              </w:rPr>
              <w:t>支持远程控制终端播放设备电源开关和设置定时开关计划，到点自动执行开关任务。</w:t>
            </w:r>
          </w:p>
          <w:p w:rsidR="00151BB5" w:rsidRDefault="0062490A">
            <w:pPr>
              <w:widowControl/>
              <w:adjustRightInd w:val="0"/>
              <w:snapToGrid w:val="0"/>
              <w:spacing w:line="360" w:lineRule="exact"/>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5.RCU</w:t>
            </w:r>
            <w:r>
              <w:rPr>
                <w:rFonts w:ascii="宋体" w:eastAsia="宋体" w:hAnsi="宋体" w:cs="Times New Roman"/>
                <w:color w:val="000000"/>
                <w:kern w:val="0"/>
                <w:szCs w:val="21"/>
                <w:lang w:bidi="ar"/>
              </w:rPr>
              <w:t>智能终端与一期教育</w:t>
            </w:r>
            <w:proofErr w:type="gramStart"/>
            <w:r>
              <w:rPr>
                <w:rFonts w:ascii="宋体" w:eastAsia="宋体" w:hAnsi="宋体" w:cs="Times New Roman"/>
                <w:color w:val="000000"/>
                <w:kern w:val="0"/>
                <w:szCs w:val="21"/>
                <w:lang w:bidi="ar"/>
              </w:rPr>
              <w:t>融媒体</w:t>
            </w:r>
            <w:proofErr w:type="gramEnd"/>
            <w:r>
              <w:rPr>
                <w:rFonts w:ascii="宋体" w:eastAsia="宋体" w:hAnsi="宋体" w:cs="Times New Roman"/>
                <w:color w:val="000000"/>
                <w:kern w:val="0"/>
                <w:szCs w:val="21"/>
                <w:lang w:bidi="ar"/>
              </w:rPr>
              <w:t>软件平台无缝对接。</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szCs w:val="21"/>
              </w:rPr>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kern w:val="0"/>
                <w:szCs w:val="21"/>
                <w:lang w:bidi="ar"/>
              </w:rPr>
              <w:t>2</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1500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3000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电视线号电缆</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RF</w:t>
            </w:r>
            <w:r>
              <w:rPr>
                <w:rFonts w:ascii="宋体" w:eastAsia="宋体" w:hAnsi="宋体" w:cs="Times New Roman" w:hint="eastAsia"/>
                <w:color w:val="000000"/>
                <w:kern w:val="0"/>
                <w:szCs w:val="21"/>
                <w:lang w:bidi="ar"/>
              </w:rPr>
              <w:t>射频线</w:t>
            </w:r>
            <w:r>
              <w:rPr>
                <w:rFonts w:ascii="宋体" w:eastAsia="宋体" w:hAnsi="宋体" w:cs="Times New Roman" w:hint="eastAsia"/>
                <w:color w:val="000000"/>
                <w:kern w:val="0"/>
                <w:szCs w:val="21"/>
                <w:lang w:bidi="ar"/>
              </w:rPr>
              <w:t xml:space="preserve"> 75-5</w:t>
            </w:r>
            <w:r>
              <w:rPr>
                <w:rFonts w:ascii="宋体" w:eastAsia="宋体" w:hAnsi="宋体" w:cs="Times New Roman" w:hint="eastAsia"/>
                <w:color w:val="000000"/>
                <w:kern w:val="0"/>
                <w:szCs w:val="21"/>
                <w:lang w:bidi="ar"/>
              </w:rPr>
              <w:t>（</w:t>
            </w:r>
            <w:r>
              <w:rPr>
                <w:rFonts w:ascii="宋体" w:eastAsia="宋体" w:hAnsi="宋体" w:cs="Times New Roman" w:hint="eastAsia"/>
                <w:color w:val="000000"/>
                <w:kern w:val="0"/>
                <w:szCs w:val="21"/>
                <w:lang w:bidi="ar"/>
              </w:rPr>
              <w:t xml:space="preserve">128 </w:t>
            </w:r>
            <w:r>
              <w:rPr>
                <w:rFonts w:ascii="宋体" w:eastAsia="宋体" w:hAnsi="宋体" w:cs="Times New Roman" w:hint="eastAsia"/>
                <w:color w:val="000000"/>
                <w:kern w:val="0"/>
                <w:szCs w:val="21"/>
                <w:lang w:bidi="ar"/>
              </w:rPr>
              <w:t>编），包含室内电视信号线敷设辅材、各种线缆接头等。（按每楼层</w:t>
            </w:r>
            <w:r>
              <w:rPr>
                <w:rFonts w:ascii="宋体" w:eastAsia="宋体" w:hAnsi="宋体" w:cs="Times New Roman" w:hint="eastAsia"/>
                <w:color w:val="000000"/>
                <w:kern w:val="0"/>
                <w:szCs w:val="21"/>
                <w:lang w:bidi="ar"/>
              </w:rPr>
              <w:t>176</w:t>
            </w:r>
            <w:r>
              <w:rPr>
                <w:rFonts w:ascii="宋体" w:eastAsia="宋体" w:hAnsi="宋体" w:cs="Times New Roman" w:hint="eastAsia"/>
                <w:color w:val="000000"/>
                <w:kern w:val="0"/>
                <w:szCs w:val="21"/>
                <w:lang w:bidi="ar"/>
              </w:rPr>
              <w:t>米计算，共</w:t>
            </w:r>
            <w:r>
              <w:rPr>
                <w:rFonts w:ascii="宋体" w:eastAsia="宋体" w:hAnsi="宋体" w:cs="Times New Roman" w:hint="eastAsia"/>
                <w:color w:val="000000"/>
                <w:kern w:val="0"/>
                <w:szCs w:val="21"/>
                <w:lang w:bidi="ar"/>
              </w:rPr>
              <w:t>2</w:t>
            </w:r>
            <w:r>
              <w:rPr>
                <w:rFonts w:ascii="宋体" w:eastAsia="宋体" w:hAnsi="宋体" w:cs="Times New Roman" w:hint="eastAsia"/>
                <w:color w:val="000000"/>
                <w:kern w:val="0"/>
                <w:szCs w:val="21"/>
                <w:lang w:bidi="ar"/>
              </w:rPr>
              <w:t>个监舍</w:t>
            </w:r>
            <w:r>
              <w:rPr>
                <w:rFonts w:ascii="宋体" w:eastAsia="宋体" w:hAnsi="宋体" w:cs="Times New Roman" w:hint="eastAsia"/>
                <w:color w:val="000000"/>
                <w:kern w:val="0"/>
                <w:szCs w:val="21"/>
                <w:lang w:bidi="ar"/>
              </w:rPr>
              <w:t>6</w:t>
            </w:r>
            <w:r>
              <w:rPr>
                <w:rFonts w:ascii="宋体" w:eastAsia="宋体" w:hAnsi="宋体" w:cs="Times New Roman" w:hint="eastAsia"/>
                <w:color w:val="000000"/>
                <w:kern w:val="0"/>
                <w:szCs w:val="21"/>
                <w:lang w:bidi="ar"/>
              </w:rPr>
              <w:t>层）。</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米</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1056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3.5</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3696</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9</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网线</w:t>
            </w:r>
          </w:p>
        </w:tc>
        <w:tc>
          <w:tcPr>
            <w:tcW w:w="4106" w:type="dxa"/>
            <w:shd w:val="clear" w:color="auto" w:fill="auto"/>
            <w:vAlign w:val="center"/>
          </w:tcPr>
          <w:p w:rsidR="00151BB5" w:rsidRDefault="0062490A">
            <w:pPr>
              <w:widowControl/>
              <w:adjustRightInd w:val="0"/>
              <w:snapToGrid w:val="0"/>
              <w:spacing w:line="360" w:lineRule="exac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305</w:t>
            </w:r>
            <w:r>
              <w:rPr>
                <w:rFonts w:ascii="宋体" w:eastAsia="宋体" w:hAnsi="宋体" w:cs="Times New Roman" w:hint="eastAsia"/>
                <w:color w:val="000000"/>
                <w:kern w:val="0"/>
                <w:szCs w:val="21"/>
                <w:lang w:bidi="ar"/>
              </w:rPr>
              <w:t>米规格，超五类千兆，</w:t>
            </w:r>
            <w:r>
              <w:rPr>
                <w:rFonts w:ascii="宋体" w:eastAsia="宋体" w:hAnsi="宋体" w:cs="Times New Roman" w:hint="eastAsia"/>
                <w:color w:val="000000"/>
                <w:kern w:val="0"/>
                <w:szCs w:val="21"/>
                <w:lang w:bidi="ar"/>
              </w:rPr>
              <w:t>0.5</w:t>
            </w:r>
            <w:r>
              <w:rPr>
                <w:rFonts w:ascii="宋体" w:eastAsia="宋体" w:hAnsi="宋体" w:cs="Times New Roman" w:hint="eastAsia"/>
                <w:color w:val="000000"/>
                <w:kern w:val="0"/>
                <w:szCs w:val="21"/>
                <w:lang w:bidi="ar"/>
              </w:rPr>
              <w:t>±</w:t>
            </w:r>
            <w:r>
              <w:rPr>
                <w:rFonts w:ascii="宋体" w:eastAsia="宋体" w:hAnsi="宋体" w:cs="Times New Roman" w:hint="eastAsia"/>
                <w:color w:val="000000"/>
                <w:kern w:val="0"/>
                <w:szCs w:val="21"/>
                <w:lang w:bidi="ar"/>
              </w:rPr>
              <w:t>0.008mm</w:t>
            </w:r>
            <w:r>
              <w:rPr>
                <w:rFonts w:ascii="宋体" w:eastAsia="宋体" w:hAnsi="宋体" w:cs="Times New Roman" w:hint="eastAsia"/>
                <w:color w:val="000000"/>
                <w:kern w:val="0"/>
                <w:szCs w:val="21"/>
                <w:lang w:bidi="ar"/>
              </w:rPr>
              <w:t>纯铜线芯，外披常规</w:t>
            </w:r>
            <w:r>
              <w:rPr>
                <w:rFonts w:ascii="宋体" w:eastAsia="宋体" w:hAnsi="宋体" w:cs="Times New Roman" w:hint="eastAsia"/>
                <w:color w:val="000000"/>
                <w:kern w:val="0"/>
                <w:szCs w:val="21"/>
                <w:lang w:bidi="ar"/>
              </w:rPr>
              <w:t>PVC</w:t>
            </w:r>
            <w:r>
              <w:rPr>
                <w:rFonts w:ascii="宋体" w:eastAsia="宋体" w:hAnsi="宋体" w:cs="Times New Roman" w:hint="eastAsia"/>
                <w:color w:val="000000"/>
                <w:kern w:val="0"/>
                <w:szCs w:val="21"/>
                <w:lang w:bidi="ar"/>
              </w:rPr>
              <w:t>。</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件</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15</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700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10500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有线电视信号分支</w:t>
            </w:r>
            <w:r>
              <w:rPr>
                <w:rFonts w:ascii="宋体" w:eastAsia="宋体" w:hAnsi="宋体" w:cs="Times New Roman" w:hint="eastAsia"/>
                <w:color w:val="000000"/>
                <w:kern w:val="0"/>
                <w:szCs w:val="21"/>
                <w:lang w:bidi="ar"/>
              </w:rPr>
              <w:lastRenderedPageBreak/>
              <w:t>分配器</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lastRenderedPageBreak/>
              <w:t>十六分支，频率范围：</w:t>
            </w:r>
            <w:r>
              <w:rPr>
                <w:rFonts w:ascii="宋体" w:eastAsia="宋体" w:hAnsi="宋体" w:cs="Times New Roman" w:hint="eastAsia"/>
                <w:color w:val="000000"/>
                <w:kern w:val="0"/>
                <w:szCs w:val="21"/>
                <w:lang w:bidi="ar"/>
              </w:rPr>
              <w:t>5-1000MHZ</w:t>
            </w:r>
            <w:r>
              <w:rPr>
                <w:rFonts w:ascii="宋体" w:eastAsia="宋体" w:hAnsi="宋体" w:cs="Times New Roman" w:hint="eastAsia"/>
                <w:color w:val="000000"/>
                <w:kern w:val="0"/>
                <w:szCs w:val="21"/>
                <w:lang w:bidi="ar"/>
              </w:rPr>
              <w:t>，材质：</w:t>
            </w:r>
            <w:proofErr w:type="gramStart"/>
            <w:r>
              <w:rPr>
                <w:rFonts w:ascii="宋体" w:eastAsia="宋体" w:hAnsi="宋体" w:cs="Times New Roman" w:hint="eastAsia"/>
                <w:color w:val="000000"/>
                <w:kern w:val="0"/>
                <w:szCs w:val="21"/>
                <w:lang w:bidi="ar"/>
              </w:rPr>
              <w:t>锌</w:t>
            </w:r>
            <w:proofErr w:type="gramEnd"/>
            <w:r>
              <w:rPr>
                <w:rFonts w:ascii="宋体" w:eastAsia="宋体" w:hAnsi="宋体" w:cs="Times New Roman" w:hint="eastAsia"/>
                <w:color w:val="000000"/>
                <w:kern w:val="0"/>
                <w:szCs w:val="21"/>
                <w:lang w:bidi="ar"/>
              </w:rPr>
              <w:t>合金</w:t>
            </w:r>
            <w:r>
              <w:rPr>
                <w:rFonts w:ascii="宋体" w:eastAsia="宋体" w:hAnsi="宋体" w:cs="Times New Roman" w:hint="eastAsia"/>
                <w:color w:val="000000"/>
                <w:kern w:val="0"/>
                <w:szCs w:val="21"/>
                <w:lang w:bidi="ar"/>
              </w:rPr>
              <w:t>/</w:t>
            </w:r>
            <w:r>
              <w:rPr>
                <w:rFonts w:ascii="宋体" w:eastAsia="宋体" w:hAnsi="宋体" w:cs="Times New Roman" w:hint="eastAsia"/>
                <w:color w:val="000000"/>
                <w:kern w:val="0"/>
                <w:szCs w:val="21"/>
                <w:lang w:bidi="ar"/>
              </w:rPr>
              <w:t>镀镍，产品工艺：压铸，产品附件</w:t>
            </w:r>
            <w:r>
              <w:rPr>
                <w:rFonts w:ascii="宋体" w:eastAsia="宋体" w:hAnsi="宋体" w:cs="Times New Roman" w:hint="eastAsia"/>
                <w:color w:val="000000"/>
                <w:kern w:val="0"/>
                <w:szCs w:val="21"/>
                <w:lang w:bidi="ar"/>
              </w:rPr>
              <w:t>:F</w:t>
            </w:r>
            <w:r>
              <w:rPr>
                <w:rFonts w:ascii="宋体" w:eastAsia="宋体" w:hAnsi="宋体" w:cs="Times New Roman" w:hint="eastAsia"/>
                <w:color w:val="000000"/>
                <w:kern w:val="0"/>
                <w:szCs w:val="21"/>
                <w:lang w:bidi="ar"/>
              </w:rPr>
              <w:t>头夹紧圈</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hint="eastAsia"/>
                <w:color w:val="000000"/>
                <w:szCs w:val="21"/>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180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1080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lastRenderedPageBreak/>
              <w:t>11</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电动投影幕</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200</w:t>
            </w:r>
            <w:r>
              <w:rPr>
                <w:rFonts w:ascii="宋体" w:eastAsia="宋体" w:hAnsi="宋体" w:cs="Times New Roman" w:hint="eastAsia"/>
                <w:color w:val="000000"/>
                <w:kern w:val="0"/>
                <w:szCs w:val="21"/>
                <w:lang w:bidi="ar"/>
              </w:rPr>
              <w:t>寸</w:t>
            </w:r>
            <w:r>
              <w:rPr>
                <w:rFonts w:ascii="宋体" w:eastAsia="宋体" w:hAnsi="宋体" w:cs="Times New Roman" w:hint="eastAsia"/>
                <w:color w:val="000000"/>
                <w:kern w:val="0"/>
                <w:szCs w:val="21"/>
                <w:lang w:bidi="ar"/>
              </w:rPr>
              <w:t>16</w:t>
            </w:r>
            <w:r>
              <w:rPr>
                <w:rFonts w:ascii="宋体" w:eastAsia="宋体" w:hAnsi="宋体" w:cs="Times New Roman" w:hint="eastAsia"/>
                <w:color w:val="000000"/>
                <w:kern w:val="0"/>
                <w:szCs w:val="21"/>
                <w:lang w:bidi="ar"/>
              </w:rPr>
              <w:t>：</w:t>
            </w:r>
            <w:r>
              <w:rPr>
                <w:rFonts w:ascii="宋体" w:eastAsia="宋体" w:hAnsi="宋体" w:cs="Times New Roman" w:hint="eastAsia"/>
                <w:color w:val="000000"/>
                <w:kern w:val="0"/>
                <w:szCs w:val="21"/>
                <w:lang w:bidi="ar"/>
              </w:rPr>
              <w:t>9</w:t>
            </w:r>
            <w:r>
              <w:rPr>
                <w:rFonts w:ascii="宋体" w:eastAsia="宋体" w:hAnsi="宋体" w:cs="Times New Roman" w:hint="eastAsia"/>
                <w:color w:val="000000"/>
                <w:kern w:val="0"/>
                <w:szCs w:val="21"/>
                <w:lang w:bidi="ar"/>
              </w:rPr>
              <w:t>，带挂钩。可视化面积</w:t>
            </w:r>
            <w:r>
              <w:rPr>
                <w:rFonts w:ascii="宋体" w:eastAsia="宋体" w:hAnsi="宋体" w:cs="Times New Roman" w:hint="eastAsia"/>
                <w:color w:val="000000"/>
                <w:kern w:val="0"/>
                <w:szCs w:val="21"/>
                <w:lang w:bidi="ar"/>
              </w:rPr>
              <w:t>2.49</w:t>
            </w:r>
            <w:r>
              <w:rPr>
                <w:rFonts w:ascii="宋体" w:eastAsia="宋体" w:hAnsi="宋体" w:cs="Times New Roman" w:hint="eastAsia"/>
                <w:color w:val="000000"/>
                <w:kern w:val="0"/>
                <w:szCs w:val="21"/>
                <w:lang w:bidi="ar"/>
              </w:rPr>
              <w:t>×</w:t>
            </w:r>
            <w:r>
              <w:rPr>
                <w:rFonts w:ascii="宋体" w:eastAsia="宋体" w:hAnsi="宋体" w:cs="Times New Roman" w:hint="eastAsia"/>
                <w:color w:val="000000"/>
                <w:kern w:val="0"/>
                <w:szCs w:val="21"/>
                <w:lang w:bidi="ar"/>
              </w:rPr>
              <w:t>4.42</w:t>
            </w:r>
            <w:r>
              <w:rPr>
                <w:rFonts w:ascii="宋体" w:eastAsia="宋体" w:hAnsi="宋体" w:cs="Times New Roman" w:hint="eastAsia"/>
                <w:color w:val="000000"/>
                <w:kern w:val="0"/>
                <w:szCs w:val="21"/>
                <w:lang w:bidi="ar"/>
              </w:rPr>
              <w:t>米，高清玻纤白幕）：增益</w:t>
            </w:r>
            <w:r>
              <w:rPr>
                <w:rFonts w:ascii="宋体" w:eastAsia="宋体" w:hAnsi="宋体" w:cs="Times New Roman" w:hint="eastAsia"/>
                <w:color w:val="000000"/>
                <w:kern w:val="0"/>
                <w:szCs w:val="21"/>
                <w:lang w:bidi="ar"/>
              </w:rPr>
              <w:t>1.2</w:t>
            </w:r>
            <w:r>
              <w:rPr>
                <w:rFonts w:ascii="宋体" w:eastAsia="宋体" w:hAnsi="宋体" w:cs="Times New Roman" w:hint="eastAsia"/>
                <w:color w:val="000000"/>
                <w:kern w:val="0"/>
                <w:szCs w:val="21"/>
                <w:lang w:bidi="ar"/>
              </w:rPr>
              <w:t>，可视角度＞</w:t>
            </w:r>
            <w:r>
              <w:rPr>
                <w:rFonts w:ascii="宋体" w:eastAsia="宋体" w:hAnsi="宋体" w:cs="Times New Roman" w:hint="eastAsia"/>
                <w:color w:val="000000"/>
                <w:kern w:val="0"/>
                <w:szCs w:val="21"/>
                <w:lang w:bidi="ar"/>
              </w:rPr>
              <w:t>160</w:t>
            </w:r>
            <w:r>
              <w:rPr>
                <w:rFonts w:ascii="宋体" w:eastAsia="宋体" w:hAnsi="宋体" w:cs="Times New Roman" w:hint="eastAsia"/>
                <w:color w:val="000000"/>
                <w:kern w:val="0"/>
                <w:szCs w:val="21"/>
                <w:lang w:bidi="ar"/>
              </w:rPr>
              <w:t>度，具有高亮度，彩色还原性好，成像清晰，能支持</w:t>
            </w:r>
            <w:r>
              <w:rPr>
                <w:rFonts w:ascii="宋体" w:eastAsia="宋体" w:hAnsi="宋体" w:cs="Times New Roman" w:hint="eastAsia"/>
                <w:color w:val="000000"/>
                <w:kern w:val="0"/>
                <w:szCs w:val="21"/>
                <w:lang w:bidi="ar"/>
              </w:rPr>
              <w:t>108OP</w:t>
            </w:r>
            <w:r>
              <w:rPr>
                <w:rFonts w:ascii="宋体" w:eastAsia="宋体" w:hAnsi="宋体" w:cs="Times New Roman" w:hint="eastAsia"/>
                <w:color w:val="000000"/>
                <w:kern w:val="0"/>
                <w:szCs w:val="21"/>
                <w:lang w:bidi="ar"/>
              </w:rPr>
              <w:t>成像投影，视场角大，光线柔和，长时间观看不易疲劳，</w:t>
            </w:r>
            <w:proofErr w:type="gramStart"/>
            <w:r>
              <w:rPr>
                <w:rFonts w:ascii="宋体" w:eastAsia="宋体" w:hAnsi="宋体" w:cs="Times New Roman" w:hint="eastAsia"/>
                <w:color w:val="000000"/>
                <w:kern w:val="0"/>
                <w:szCs w:val="21"/>
                <w:lang w:bidi="ar"/>
              </w:rPr>
              <w:t>幕面厚薄</w:t>
            </w:r>
            <w:proofErr w:type="gramEnd"/>
            <w:r>
              <w:rPr>
                <w:rFonts w:ascii="宋体" w:eastAsia="宋体" w:hAnsi="宋体" w:cs="Times New Roman" w:hint="eastAsia"/>
                <w:color w:val="000000"/>
                <w:kern w:val="0"/>
                <w:szCs w:val="21"/>
                <w:lang w:bidi="ar"/>
              </w:rPr>
              <w:t>均匀，重量轻，极高</w:t>
            </w:r>
            <w:proofErr w:type="gramStart"/>
            <w:r>
              <w:rPr>
                <w:rFonts w:ascii="宋体" w:eastAsia="宋体" w:hAnsi="宋体" w:cs="Times New Roman" w:hint="eastAsia"/>
                <w:color w:val="000000"/>
                <w:kern w:val="0"/>
                <w:szCs w:val="21"/>
                <w:lang w:bidi="ar"/>
              </w:rPr>
              <w:t>的幕面平整度</w:t>
            </w:r>
            <w:proofErr w:type="gramEnd"/>
            <w:r>
              <w:rPr>
                <w:rFonts w:ascii="宋体" w:eastAsia="宋体" w:hAnsi="宋体" w:cs="Times New Roman" w:hint="eastAsia"/>
                <w:color w:val="000000"/>
                <w:kern w:val="0"/>
                <w:szCs w:val="21"/>
                <w:lang w:bidi="ar"/>
              </w:rPr>
              <w:t>，不受气温影响而卷边，经特殊工艺处理，物理参数稳定，可擦洗。大约</w:t>
            </w:r>
            <w:r>
              <w:rPr>
                <w:rFonts w:ascii="宋体" w:eastAsia="宋体" w:hAnsi="宋体" w:cs="Times New Roman" w:hint="eastAsia"/>
                <w:color w:val="000000"/>
                <w:kern w:val="0"/>
                <w:szCs w:val="21"/>
                <w:lang w:bidi="ar"/>
              </w:rPr>
              <w:t>45KG</w:t>
            </w:r>
            <w:r>
              <w:rPr>
                <w:rFonts w:ascii="宋体" w:eastAsia="宋体" w:hAnsi="宋体" w:cs="Times New Roman" w:hint="eastAsia"/>
                <w:color w:val="000000"/>
                <w:kern w:val="0"/>
                <w:szCs w:val="21"/>
                <w:lang w:bidi="ar"/>
              </w:rPr>
              <w:t>，包安装。</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hint="eastAsia"/>
                <w:color w:val="000000"/>
                <w:szCs w:val="21"/>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11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4680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51480</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71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电动投影幕布壁挂</w:t>
            </w:r>
          </w:p>
        </w:tc>
        <w:tc>
          <w:tcPr>
            <w:tcW w:w="4106" w:type="dxa"/>
            <w:shd w:val="clear" w:color="auto" w:fill="auto"/>
            <w:vAlign w:val="center"/>
          </w:tcPr>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材料：冷轧钢板</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可调范围：幕布距离墙面</w:t>
            </w:r>
            <w:r>
              <w:rPr>
                <w:rFonts w:ascii="宋体" w:eastAsia="宋体" w:hAnsi="宋体" w:cs="Times New Roman" w:hint="eastAsia"/>
                <w:color w:val="000000"/>
                <w:kern w:val="0"/>
                <w:szCs w:val="21"/>
                <w:lang w:bidi="ar"/>
              </w:rPr>
              <w:t>9-50CM</w:t>
            </w:r>
          </w:p>
          <w:p w:rsidR="00151BB5" w:rsidRDefault="0062490A">
            <w:pPr>
              <w:widowControl/>
              <w:adjustRightInd w:val="0"/>
              <w:snapToGrid w:val="0"/>
              <w:spacing w:line="360" w:lineRule="exact"/>
              <w:jc w:val="left"/>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挂架承重：</w:t>
            </w:r>
            <w:r>
              <w:rPr>
                <w:rFonts w:ascii="宋体" w:eastAsia="宋体" w:hAnsi="宋体" w:cs="Times New Roman" w:hint="eastAsia"/>
                <w:color w:val="000000"/>
                <w:kern w:val="0"/>
                <w:szCs w:val="21"/>
                <w:lang w:bidi="ar"/>
              </w:rPr>
              <w:t>45KG</w:t>
            </w:r>
            <w:r>
              <w:rPr>
                <w:rFonts w:ascii="宋体" w:eastAsia="宋体" w:hAnsi="宋体" w:cs="Times New Roman" w:hint="eastAsia"/>
                <w:color w:val="000000"/>
                <w:kern w:val="0"/>
                <w:szCs w:val="21"/>
                <w:lang w:bidi="ar"/>
              </w:rPr>
              <w:t>以上</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hint="eastAsia"/>
                <w:color w:val="000000"/>
                <w:szCs w:val="21"/>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22</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150</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3300</w:t>
            </w:r>
          </w:p>
        </w:tc>
      </w:tr>
    </w:tbl>
    <w:p w:rsidR="00151BB5" w:rsidRDefault="0062490A">
      <w:pPr>
        <w:pStyle w:val="aa"/>
        <w:numPr>
          <w:ilvl w:val="0"/>
          <w:numId w:val="14"/>
        </w:numPr>
        <w:adjustRightInd w:val="0"/>
        <w:snapToGrid w:val="0"/>
        <w:spacing w:line="360" w:lineRule="auto"/>
        <w:rPr>
          <w:rFonts w:hAnsi="宋体"/>
          <w:b/>
          <w:bCs/>
          <w:sz w:val="21"/>
        </w:rPr>
      </w:pPr>
      <w:r>
        <w:rPr>
          <w:rFonts w:hAnsi="宋体" w:hint="eastAsia"/>
          <w:b/>
          <w:bCs/>
          <w:sz w:val="21"/>
        </w:rPr>
        <w:t>商务要求</w:t>
      </w:r>
    </w:p>
    <w:p w:rsidR="00151BB5" w:rsidRDefault="0062490A">
      <w:pPr>
        <w:adjustRightInd w:val="0"/>
        <w:snapToGrid w:val="0"/>
        <w:spacing w:line="360" w:lineRule="auto"/>
        <w:ind w:firstLine="560"/>
        <w:rPr>
          <w:rFonts w:ascii="宋体" w:eastAsia="宋体" w:hAnsi="宋体" w:cs="Times New Roman"/>
          <w:b/>
          <w:bCs/>
          <w:szCs w:val="21"/>
        </w:rPr>
      </w:pPr>
      <w:r>
        <w:rPr>
          <w:rFonts w:ascii="宋体" w:eastAsia="宋体" w:hAnsi="宋体" w:cs="楷体_GB2312" w:hint="eastAsia"/>
          <w:b/>
          <w:bCs/>
          <w:szCs w:val="21"/>
        </w:rPr>
        <w:t>（一）</w:t>
      </w:r>
      <w:r>
        <w:rPr>
          <w:rFonts w:ascii="宋体" w:eastAsia="宋体" w:hAnsi="宋体" w:cs="楷体_GB2312"/>
          <w:b/>
          <w:bCs/>
          <w:szCs w:val="21"/>
        </w:rPr>
        <w:t>供货要求</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成交供应商</w:t>
      </w:r>
      <w:r>
        <w:rPr>
          <w:rFonts w:ascii="宋体" w:eastAsia="宋体" w:hAnsi="宋体" w:cs="Times New Roman"/>
          <w:szCs w:val="21"/>
        </w:rPr>
        <w:t>提供的设备必须符合上述规格程式，设备安装调试所需的所有辅助配件（包括且不限于电源线、网线、插座、线管及配件、网线套盒、水晶头、扎带等）均</w:t>
      </w:r>
      <w:proofErr w:type="gramStart"/>
      <w:r>
        <w:rPr>
          <w:rFonts w:ascii="宋体" w:eastAsia="宋体" w:hAnsi="宋体" w:cs="Times New Roman"/>
          <w:szCs w:val="21"/>
        </w:rPr>
        <w:t>由</w:t>
      </w:r>
      <w:r>
        <w:rPr>
          <w:rFonts w:ascii="宋体" w:eastAsia="宋体" w:hAnsi="宋体" w:cs="Times New Roman" w:hint="eastAsia"/>
          <w:szCs w:val="21"/>
        </w:rPr>
        <w:t>成交</w:t>
      </w:r>
      <w:proofErr w:type="gramEnd"/>
      <w:r>
        <w:rPr>
          <w:rFonts w:ascii="宋体" w:eastAsia="宋体" w:hAnsi="宋体" w:cs="Times New Roman" w:hint="eastAsia"/>
          <w:szCs w:val="21"/>
        </w:rPr>
        <w:t>供应商</w:t>
      </w:r>
      <w:r>
        <w:rPr>
          <w:rFonts w:ascii="宋体" w:eastAsia="宋体" w:hAnsi="宋体" w:cs="Times New Roman"/>
          <w:szCs w:val="21"/>
        </w:rPr>
        <w:t>免费提供。</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货物为原制造商制造的全新产品，整机无污染，无侵权行为、表面无划损、无任何缺陷隐患，在中国境内可依常规安全合法使用。</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货物为原厂商未启封全新包装，具出厂合格证，序列号、包装箱号与出厂批号一致，并可追索查阅。</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hint="eastAsia"/>
          <w:szCs w:val="21"/>
        </w:rPr>
        <w:t>有关键主机货物的用户手册、保修手册、有关单证资料及配备件、随机工具等，使用操作及安全须知等重要资料应附有中文说明。</w:t>
      </w:r>
    </w:p>
    <w:p w:rsidR="00151BB5" w:rsidRDefault="0062490A">
      <w:pPr>
        <w:adjustRightInd w:val="0"/>
        <w:snapToGrid w:val="0"/>
        <w:spacing w:line="360" w:lineRule="auto"/>
        <w:ind w:firstLine="560"/>
        <w:rPr>
          <w:rFonts w:ascii="宋体" w:eastAsia="宋体" w:hAnsi="宋体" w:cs="楷体_GB2312"/>
          <w:b/>
          <w:bCs/>
          <w:szCs w:val="21"/>
        </w:rPr>
      </w:pPr>
      <w:r>
        <w:rPr>
          <w:rFonts w:ascii="宋体" w:eastAsia="宋体" w:hAnsi="宋体" w:cs="楷体_GB2312" w:hint="eastAsia"/>
          <w:b/>
          <w:bCs/>
          <w:szCs w:val="21"/>
        </w:rPr>
        <w:t>（二）结算</w:t>
      </w:r>
      <w:r>
        <w:rPr>
          <w:rFonts w:ascii="宋体" w:eastAsia="宋体" w:hAnsi="宋体" w:cs="楷体_GB2312"/>
          <w:b/>
          <w:bCs/>
          <w:szCs w:val="21"/>
        </w:rPr>
        <w:t>要求</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szCs w:val="21"/>
        </w:rPr>
        <w:t>合同总额不因环境的变化增减而变化。合同总额为</w:t>
      </w:r>
      <w:r>
        <w:rPr>
          <w:rFonts w:ascii="宋体" w:eastAsia="宋体" w:hAnsi="宋体" w:cs="仿宋_GB2312" w:hint="eastAsia"/>
          <w:bCs/>
          <w:szCs w:val="21"/>
        </w:rPr>
        <w:t>肇庆监狱监舍电教设施升级改造项目</w:t>
      </w:r>
      <w:r>
        <w:rPr>
          <w:rFonts w:ascii="宋体" w:eastAsia="宋体" w:hAnsi="宋体" w:cs="Times New Roman"/>
          <w:szCs w:val="21"/>
        </w:rPr>
        <w:t>总包干价。</w:t>
      </w:r>
      <w:r>
        <w:rPr>
          <w:rFonts w:ascii="宋体" w:eastAsia="宋体" w:hAnsi="宋体" w:cs="Times New Roman" w:hint="eastAsia"/>
          <w:szCs w:val="21"/>
        </w:rPr>
        <w:t>该价格</w:t>
      </w:r>
      <w:r>
        <w:rPr>
          <w:rFonts w:ascii="宋体" w:eastAsia="宋体" w:hAnsi="宋体" w:cs="Times New Roman"/>
          <w:szCs w:val="21"/>
        </w:rPr>
        <w:t>包含设备费用、交通差旅费以及合同实施过程中的应预见和不可预见费用等</w:t>
      </w:r>
      <w:r>
        <w:rPr>
          <w:rFonts w:ascii="宋体" w:eastAsia="宋体" w:hAnsi="宋体" w:cs="Times New Roman" w:hint="eastAsia"/>
          <w:szCs w:val="21"/>
        </w:rPr>
        <w:t>。</w:t>
      </w:r>
    </w:p>
    <w:p w:rsidR="00151BB5" w:rsidRDefault="0062490A">
      <w:pPr>
        <w:adjustRightInd w:val="0"/>
        <w:snapToGrid w:val="0"/>
        <w:spacing w:line="360" w:lineRule="auto"/>
        <w:ind w:firstLine="560"/>
        <w:rPr>
          <w:rFonts w:ascii="宋体" w:eastAsia="宋体" w:hAnsi="宋体" w:cs="楷体_GB2312"/>
          <w:b/>
          <w:bCs/>
          <w:szCs w:val="21"/>
        </w:rPr>
      </w:pPr>
      <w:r>
        <w:rPr>
          <w:rFonts w:ascii="宋体" w:eastAsia="宋体" w:hAnsi="宋体" w:cs="楷体_GB2312" w:hint="eastAsia"/>
          <w:b/>
          <w:bCs/>
          <w:szCs w:val="21"/>
        </w:rPr>
        <w:t>（三）包装和运输</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成交供应商应提供运至交付地点所需要的包装，包装应符合经济、牢固、美观的要求，采取防潮、防晒、防锈、防振及防止其它损坏的必要措施，以防止货物在运转中损坏或变质。</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包装必须要符合相关法律、法规的要求，包括与环境、职业健康和安全有关的法律、法规标准。</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运输包装应根据产品的特点及国家相关标准标注有相应的运输标志。</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lastRenderedPageBreak/>
        <w:t>4.</w:t>
      </w:r>
      <w:r>
        <w:rPr>
          <w:rFonts w:ascii="宋体" w:eastAsia="宋体" w:hAnsi="宋体" w:cs="Times New Roman" w:hint="eastAsia"/>
          <w:szCs w:val="21"/>
        </w:rPr>
        <w:t>成交供应商负责将货物运输并卸载到采购人指定地点。</w:t>
      </w:r>
    </w:p>
    <w:p w:rsidR="00151BB5" w:rsidRDefault="0062490A">
      <w:pPr>
        <w:adjustRightInd w:val="0"/>
        <w:snapToGrid w:val="0"/>
        <w:spacing w:line="360" w:lineRule="auto"/>
        <w:ind w:firstLine="560"/>
        <w:rPr>
          <w:rFonts w:ascii="宋体" w:eastAsia="宋体" w:hAnsi="宋体" w:cs="楷体_GB2312"/>
          <w:b/>
          <w:bCs/>
          <w:szCs w:val="21"/>
        </w:rPr>
      </w:pPr>
      <w:r>
        <w:rPr>
          <w:rFonts w:ascii="宋体" w:eastAsia="宋体" w:hAnsi="宋体" w:cs="楷体_GB2312" w:hint="eastAsia"/>
          <w:b/>
          <w:bCs/>
          <w:szCs w:val="21"/>
        </w:rPr>
        <w:t>（四）安装与调试</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成交供应商必须依照竞价文件、合同的要求和响应文件的承诺，将货物、系统安装并调试至正常运行的最佳状态。</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合同货物安装：</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①</w:t>
      </w:r>
      <w:r>
        <w:rPr>
          <w:rFonts w:ascii="宋体" w:eastAsia="宋体" w:hAnsi="宋体" w:cs="Times New Roman" w:hint="eastAsia"/>
          <w:szCs w:val="21"/>
        </w:rPr>
        <w:t xml:space="preserve"> </w:t>
      </w:r>
      <w:r>
        <w:rPr>
          <w:rFonts w:ascii="宋体" w:eastAsia="宋体" w:hAnsi="宋体" w:cs="Times New Roman" w:hint="eastAsia"/>
          <w:szCs w:val="21"/>
        </w:rPr>
        <w:t>成交供应商负责合同货物的安装，一切费用</w:t>
      </w:r>
      <w:proofErr w:type="gramStart"/>
      <w:r>
        <w:rPr>
          <w:rFonts w:ascii="宋体" w:eastAsia="宋体" w:hAnsi="宋体" w:cs="Times New Roman" w:hint="eastAsia"/>
          <w:szCs w:val="21"/>
        </w:rPr>
        <w:t>由成交</w:t>
      </w:r>
      <w:proofErr w:type="gramEnd"/>
      <w:r>
        <w:rPr>
          <w:rFonts w:ascii="宋体" w:eastAsia="宋体" w:hAnsi="宋体" w:cs="Times New Roman" w:hint="eastAsia"/>
          <w:szCs w:val="21"/>
        </w:rPr>
        <w:t>供应商负责。</w:t>
      </w:r>
    </w:p>
    <w:p w:rsidR="00151BB5" w:rsidRDefault="0062490A">
      <w:pPr>
        <w:adjustRightInd w:val="0"/>
        <w:snapToGrid w:val="0"/>
        <w:spacing w:line="360" w:lineRule="auto"/>
        <w:ind w:firstLine="560"/>
        <w:jc w:val="left"/>
        <w:rPr>
          <w:rFonts w:ascii="宋体" w:eastAsia="宋体" w:hAnsi="宋体"/>
          <w:szCs w:val="21"/>
        </w:rPr>
      </w:pPr>
      <w:r>
        <w:rPr>
          <w:rFonts w:ascii="宋体" w:eastAsia="宋体" w:hAnsi="宋体" w:cs="Times New Roman" w:hint="eastAsia"/>
          <w:szCs w:val="21"/>
        </w:rPr>
        <w:t>②</w:t>
      </w:r>
      <w:r>
        <w:rPr>
          <w:rFonts w:ascii="宋体" w:eastAsia="宋体" w:hAnsi="宋体" w:cs="Times New Roman" w:hint="eastAsia"/>
          <w:szCs w:val="21"/>
        </w:rPr>
        <w:t xml:space="preserve"> </w:t>
      </w:r>
      <w:r>
        <w:rPr>
          <w:rFonts w:ascii="宋体" w:eastAsia="宋体" w:hAnsi="宋体" w:cs="Times New Roman" w:hint="eastAsia"/>
          <w:szCs w:val="21"/>
        </w:rPr>
        <w:t>成交供应商安装时须对各安装场地内的其他货物、设施有良好保护措施。</w:t>
      </w:r>
    </w:p>
    <w:p w:rsidR="00151BB5" w:rsidRDefault="0062490A">
      <w:pPr>
        <w:adjustRightInd w:val="0"/>
        <w:snapToGrid w:val="0"/>
        <w:spacing w:line="360" w:lineRule="auto"/>
        <w:ind w:firstLine="560"/>
        <w:jc w:val="left"/>
        <w:rPr>
          <w:rFonts w:ascii="宋体" w:eastAsia="宋体" w:hAnsi="宋体" w:cs="楷体_GB2312"/>
          <w:b/>
          <w:bCs/>
          <w:szCs w:val="21"/>
        </w:rPr>
      </w:pPr>
      <w:r>
        <w:rPr>
          <w:rFonts w:ascii="宋体" w:eastAsia="宋体" w:hAnsi="宋体" w:cs="楷体_GB2312" w:hint="eastAsia"/>
          <w:b/>
          <w:bCs/>
          <w:szCs w:val="21"/>
        </w:rPr>
        <w:t>（五）</w:t>
      </w:r>
      <w:r>
        <w:rPr>
          <w:rFonts w:ascii="宋体" w:eastAsia="宋体" w:hAnsi="宋体" w:cs="楷体_GB2312"/>
          <w:b/>
          <w:bCs/>
          <w:szCs w:val="21"/>
        </w:rPr>
        <w:t>验收</w:t>
      </w:r>
      <w:r>
        <w:rPr>
          <w:rFonts w:ascii="宋体" w:eastAsia="宋体" w:hAnsi="宋体" w:cs="楷体_GB2312" w:hint="eastAsia"/>
          <w:b/>
          <w:bCs/>
          <w:szCs w:val="21"/>
        </w:rPr>
        <w:t>要求</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szCs w:val="21"/>
        </w:rPr>
        <w:t>完成</w:t>
      </w:r>
      <w:r>
        <w:rPr>
          <w:rFonts w:ascii="宋体" w:eastAsia="宋体" w:hAnsi="宋体" w:cs="Times New Roman" w:hint="eastAsia"/>
          <w:szCs w:val="21"/>
        </w:rPr>
        <w:t>设备安装调</w:t>
      </w:r>
      <w:r>
        <w:rPr>
          <w:rFonts w:ascii="宋体" w:eastAsia="宋体" w:hAnsi="宋体" w:cs="Times New Roman" w:hint="eastAsia"/>
          <w:szCs w:val="21"/>
        </w:rPr>
        <w:t>试后</w:t>
      </w:r>
      <w:r>
        <w:rPr>
          <w:rFonts w:ascii="宋体" w:eastAsia="宋体" w:hAnsi="宋体" w:cs="Times New Roman"/>
          <w:szCs w:val="21"/>
        </w:rPr>
        <w:t>7</w:t>
      </w:r>
      <w:r>
        <w:rPr>
          <w:rFonts w:ascii="宋体" w:eastAsia="宋体" w:hAnsi="宋体" w:cs="Times New Roman"/>
          <w:szCs w:val="21"/>
        </w:rPr>
        <w:t>个工作日内，</w:t>
      </w:r>
      <w:r>
        <w:rPr>
          <w:rFonts w:ascii="宋体" w:eastAsia="宋体" w:hAnsi="宋体" w:cs="Times New Roman" w:hint="eastAsia"/>
          <w:szCs w:val="21"/>
        </w:rPr>
        <w:t>采购人</w:t>
      </w:r>
      <w:r>
        <w:rPr>
          <w:rFonts w:ascii="宋体" w:eastAsia="宋体" w:hAnsi="宋体" w:cs="Times New Roman"/>
          <w:szCs w:val="21"/>
        </w:rPr>
        <w:t>和</w:t>
      </w:r>
      <w:r>
        <w:rPr>
          <w:rFonts w:ascii="宋体" w:eastAsia="宋体" w:hAnsi="宋体" w:cs="Times New Roman" w:hint="eastAsia"/>
          <w:szCs w:val="21"/>
        </w:rPr>
        <w:t>成交供应</w:t>
      </w:r>
      <w:proofErr w:type="gramStart"/>
      <w:r>
        <w:rPr>
          <w:rFonts w:ascii="宋体" w:eastAsia="宋体" w:hAnsi="宋体" w:cs="Times New Roman" w:hint="eastAsia"/>
          <w:szCs w:val="21"/>
        </w:rPr>
        <w:t>商</w:t>
      </w:r>
      <w:r>
        <w:rPr>
          <w:rFonts w:ascii="宋体" w:eastAsia="宋体" w:hAnsi="宋体" w:cs="Times New Roman"/>
          <w:szCs w:val="21"/>
        </w:rPr>
        <w:t>双方</w:t>
      </w:r>
      <w:proofErr w:type="gramEnd"/>
      <w:r>
        <w:rPr>
          <w:rFonts w:ascii="宋体" w:eastAsia="宋体" w:hAnsi="宋体" w:cs="Times New Roman"/>
          <w:szCs w:val="21"/>
        </w:rPr>
        <w:t>共同进行</w:t>
      </w:r>
      <w:r>
        <w:rPr>
          <w:rFonts w:ascii="宋体" w:eastAsia="宋体" w:hAnsi="宋体" w:cs="Times New Roman" w:hint="eastAsia"/>
          <w:szCs w:val="21"/>
        </w:rPr>
        <w:t>验收</w:t>
      </w:r>
      <w:r>
        <w:rPr>
          <w:rFonts w:ascii="宋体" w:eastAsia="宋体" w:hAnsi="宋体" w:cs="Times New Roman"/>
          <w:szCs w:val="21"/>
        </w:rPr>
        <w:t>。</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szCs w:val="21"/>
        </w:rPr>
        <w:t>2.</w:t>
      </w:r>
      <w:proofErr w:type="gramStart"/>
      <w:r>
        <w:rPr>
          <w:rFonts w:ascii="宋体" w:eastAsia="宋体" w:hAnsi="宋体" w:cs="Times New Roman"/>
          <w:szCs w:val="21"/>
        </w:rPr>
        <w:t>验收按</w:t>
      </w:r>
      <w:proofErr w:type="gramEnd"/>
      <w:r>
        <w:rPr>
          <w:rFonts w:ascii="宋体" w:eastAsia="宋体" w:hAnsi="宋体" w:cs="Times New Roman"/>
          <w:szCs w:val="21"/>
        </w:rPr>
        <w:t>国家有关的规定、规范和地方及行业标准进行。</w:t>
      </w:r>
    </w:p>
    <w:p w:rsidR="00151BB5" w:rsidRDefault="0062490A">
      <w:pPr>
        <w:adjustRightInd w:val="0"/>
        <w:snapToGrid w:val="0"/>
        <w:spacing w:line="360" w:lineRule="auto"/>
        <w:ind w:firstLine="560"/>
        <w:rPr>
          <w:rFonts w:ascii="宋体" w:eastAsia="宋体" w:hAnsi="宋体" w:cs="Times New Roman"/>
          <w:b/>
          <w:bCs/>
          <w:szCs w:val="21"/>
        </w:rPr>
      </w:pPr>
      <w:r>
        <w:rPr>
          <w:rFonts w:ascii="宋体" w:eastAsia="宋体" w:hAnsi="宋体" w:cs="楷体_GB2312" w:hint="eastAsia"/>
          <w:b/>
          <w:bCs/>
          <w:szCs w:val="21"/>
        </w:rPr>
        <w:t>（六）</w:t>
      </w:r>
      <w:r>
        <w:rPr>
          <w:rFonts w:ascii="宋体" w:eastAsia="宋体" w:hAnsi="宋体" w:cs="楷体_GB2312"/>
          <w:b/>
          <w:bCs/>
          <w:szCs w:val="21"/>
        </w:rPr>
        <w:t>质保</w:t>
      </w:r>
      <w:r>
        <w:rPr>
          <w:rFonts w:ascii="宋体" w:eastAsia="宋体" w:hAnsi="宋体" w:cs="楷体_GB2312" w:hint="eastAsia"/>
          <w:b/>
          <w:bCs/>
          <w:szCs w:val="21"/>
        </w:rPr>
        <w:t>要求</w:t>
      </w:r>
    </w:p>
    <w:p w:rsidR="00151BB5" w:rsidRDefault="0062490A">
      <w:pPr>
        <w:adjustRightInd w:val="0"/>
        <w:snapToGrid w:val="0"/>
        <w:spacing w:line="360" w:lineRule="auto"/>
        <w:ind w:firstLine="560"/>
        <w:jc w:val="left"/>
        <w:rPr>
          <w:rFonts w:ascii="宋体" w:eastAsia="宋体" w:hAnsi="宋体" w:cs="Times New Roman"/>
          <w:b/>
          <w:bCs/>
          <w:szCs w:val="21"/>
        </w:rPr>
      </w:pPr>
      <w:r>
        <w:rPr>
          <w:rFonts w:ascii="宋体" w:eastAsia="宋体" w:hAnsi="宋体" w:cs="Times New Roman"/>
          <w:szCs w:val="21"/>
        </w:rPr>
        <w:t>本项目采购设备须提供</w:t>
      </w:r>
      <w:r>
        <w:rPr>
          <w:rFonts w:ascii="宋体" w:eastAsia="宋体" w:hAnsi="宋体" w:cs="Times New Roman"/>
          <w:szCs w:val="21"/>
        </w:rPr>
        <w:t>2</w:t>
      </w:r>
      <w:r>
        <w:rPr>
          <w:rFonts w:ascii="宋体" w:eastAsia="宋体" w:hAnsi="宋体" w:cs="Times New Roman"/>
          <w:szCs w:val="21"/>
        </w:rPr>
        <w:t>年的免费保修期。所有设备的包换和包修服务遵从国家三包规定，并提供终身跟踪服务。在免费保修期内发生的质量问题，</w:t>
      </w:r>
      <w:proofErr w:type="gramStart"/>
      <w:r>
        <w:rPr>
          <w:rFonts w:ascii="宋体" w:eastAsia="宋体" w:hAnsi="宋体" w:cs="Times New Roman"/>
          <w:szCs w:val="21"/>
        </w:rPr>
        <w:t>由</w:t>
      </w:r>
      <w:r>
        <w:rPr>
          <w:rFonts w:ascii="宋体" w:eastAsia="宋体" w:hAnsi="宋体" w:cs="Times New Roman" w:hint="eastAsia"/>
          <w:szCs w:val="21"/>
        </w:rPr>
        <w:t>成交</w:t>
      </w:r>
      <w:proofErr w:type="gramEnd"/>
      <w:r>
        <w:rPr>
          <w:rFonts w:ascii="宋体" w:eastAsia="宋体" w:hAnsi="宋体" w:cs="Times New Roman" w:hint="eastAsia"/>
          <w:szCs w:val="21"/>
        </w:rPr>
        <w:t>供应商</w:t>
      </w:r>
      <w:r>
        <w:rPr>
          <w:rFonts w:ascii="宋体" w:eastAsia="宋体" w:hAnsi="宋体" w:cs="Times New Roman"/>
          <w:szCs w:val="21"/>
        </w:rPr>
        <w:t>免费解决（因</w:t>
      </w:r>
      <w:r>
        <w:rPr>
          <w:rFonts w:ascii="宋体" w:eastAsia="宋体" w:hAnsi="宋体" w:cs="Times New Roman" w:hint="eastAsia"/>
          <w:szCs w:val="21"/>
        </w:rPr>
        <w:t>采购</w:t>
      </w:r>
      <w:r>
        <w:rPr>
          <w:rFonts w:ascii="宋体" w:eastAsia="宋体" w:hAnsi="宋体" w:cs="Times New Roman"/>
          <w:szCs w:val="21"/>
        </w:rPr>
        <w:t>单位使用不当或其他人为因素造成的故障除外）。</w:t>
      </w:r>
    </w:p>
    <w:p w:rsidR="00151BB5" w:rsidRDefault="0062490A">
      <w:pPr>
        <w:pStyle w:val="af6"/>
        <w:numPr>
          <w:ilvl w:val="0"/>
          <w:numId w:val="14"/>
        </w:numPr>
        <w:adjustRightInd w:val="0"/>
        <w:snapToGrid w:val="0"/>
        <w:spacing w:line="360" w:lineRule="auto"/>
        <w:ind w:firstLineChars="0"/>
        <w:rPr>
          <w:rFonts w:ascii="宋体" w:eastAsia="宋体" w:hAnsi="宋体" w:cs="Times New Roman"/>
          <w:b/>
          <w:bCs/>
          <w:szCs w:val="21"/>
        </w:rPr>
      </w:pPr>
      <w:r>
        <w:rPr>
          <w:rFonts w:ascii="宋体" w:eastAsia="宋体" w:hAnsi="宋体" w:cs="黑体" w:hint="eastAsia"/>
          <w:b/>
          <w:bCs/>
          <w:szCs w:val="21"/>
        </w:rPr>
        <w:t>支付方式</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仿宋_GB2312" w:hint="eastAsia"/>
          <w:color w:val="000000" w:themeColor="text1"/>
          <w:szCs w:val="21"/>
        </w:rPr>
        <w:t>（一）采购人应就成交供应商提供合同所约定的货物及有关服务，向成交供应商支付设备费（含税）合同总金额。</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hint="eastAsia"/>
          <w:szCs w:val="21"/>
        </w:rPr>
        <w:t>（二）</w:t>
      </w:r>
      <w:r>
        <w:rPr>
          <w:rFonts w:ascii="宋体" w:eastAsia="宋体" w:hAnsi="宋体" w:cs="Times New Roman"/>
          <w:szCs w:val="21"/>
        </w:rPr>
        <w:t>所有设备调试安装完毕并通过验收后，</w:t>
      </w:r>
      <w:r>
        <w:rPr>
          <w:rFonts w:ascii="宋体" w:eastAsia="宋体" w:hAnsi="宋体" w:cs="Times New Roman" w:hint="eastAsia"/>
          <w:szCs w:val="21"/>
        </w:rPr>
        <w:t>成交供应商</w:t>
      </w:r>
      <w:r>
        <w:rPr>
          <w:rFonts w:ascii="宋体" w:eastAsia="宋体" w:hAnsi="宋体" w:cs="Times New Roman"/>
          <w:szCs w:val="21"/>
        </w:rPr>
        <w:t>应</w:t>
      </w:r>
      <w:r>
        <w:rPr>
          <w:rFonts w:ascii="宋体" w:eastAsia="宋体" w:hAnsi="宋体" w:cs="Times New Roman" w:hint="eastAsia"/>
          <w:szCs w:val="21"/>
        </w:rPr>
        <w:t>向采购人</w:t>
      </w:r>
      <w:r>
        <w:rPr>
          <w:rFonts w:ascii="宋体" w:eastAsia="宋体" w:hAnsi="宋体" w:cs="Times New Roman"/>
          <w:szCs w:val="21"/>
        </w:rPr>
        <w:t>提供与</w:t>
      </w:r>
      <w:r>
        <w:rPr>
          <w:rFonts w:ascii="宋体" w:eastAsia="宋体" w:hAnsi="宋体" w:cs="Times New Roman" w:hint="eastAsia"/>
          <w:szCs w:val="21"/>
        </w:rPr>
        <w:t>合同</w:t>
      </w:r>
      <w:r>
        <w:rPr>
          <w:rFonts w:ascii="宋体" w:eastAsia="宋体" w:hAnsi="宋体" w:cs="Times New Roman"/>
          <w:szCs w:val="21"/>
        </w:rPr>
        <w:t>金额相符的有效发票，且收款方、出具发票方均必须与</w:t>
      </w:r>
      <w:r>
        <w:rPr>
          <w:rFonts w:ascii="宋体" w:eastAsia="宋体" w:hAnsi="宋体" w:cs="Times New Roman" w:hint="eastAsia"/>
          <w:szCs w:val="21"/>
        </w:rPr>
        <w:t>成交供应商</w:t>
      </w:r>
      <w:r>
        <w:rPr>
          <w:rFonts w:ascii="宋体" w:eastAsia="宋体" w:hAnsi="宋体" w:cs="Times New Roman"/>
          <w:szCs w:val="21"/>
        </w:rPr>
        <w:t>名称一致。</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hint="eastAsia"/>
          <w:szCs w:val="21"/>
        </w:rPr>
        <w:t>（三）采购人</w:t>
      </w:r>
      <w:r>
        <w:rPr>
          <w:rFonts w:ascii="宋体" w:eastAsia="宋体" w:hAnsi="宋体" w:cs="Times New Roman"/>
          <w:szCs w:val="21"/>
        </w:rPr>
        <w:t>自收到发票起</w:t>
      </w:r>
      <w:r>
        <w:rPr>
          <w:rFonts w:ascii="宋体" w:eastAsia="宋体" w:hAnsi="宋体" w:cs="Times New Roman" w:hint="eastAsia"/>
          <w:szCs w:val="21"/>
        </w:rPr>
        <w:t>2</w:t>
      </w:r>
      <w:r>
        <w:rPr>
          <w:rFonts w:ascii="宋体" w:eastAsia="宋体" w:hAnsi="宋体" w:cs="Times New Roman"/>
          <w:szCs w:val="21"/>
        </w:rPr>
        <w:t>0</w:t>
      </w:r>
      <w:r>
        <w:rPr>
          <w:rFonts w:ascii="宋体" w:eastAsia="宋体" w:hAnsi="宋体" w:cs="Times New Roman"/>
          <w:szCs w:val="21"/>
        </w:rPr>
        <w:t>个工作日内通过银行汇款的方式向</w:t>
      </w:r>
      <w:r>
        <w:rPr>
          <w:rFonts w:ascii="宋体" w:eastAsia="宋体" w:hAnsi="宋体" w:cs="Times New Roman" w:hint="eastAsia"/>
          <w:szCs w:val="21"/>
        </w:rPr>
        <w:t>成交供应商</w:t>
      </w:r>
      <w:r>
        <w:rPr>
          <w:rFonts w:ascii="宋体" w:eastAsia="宋体" w:hAnsi="宋体" w:cs="Times New Roman"/>
          <w:szCs w:val="21"/>
        </w:rPr>
        <w:t>一次性支付合同总价的</w:t>
      </w:r>
      <w:r>
        <w:rPr>
          <w:rFonts w:ascii="宋体" w:eastAsia="宋体" w:hAnsi="宋体" w:cs="Times New Roman"/>
          <w:szCs w:val="21"/>
        </w:rPr>
        <w:t>100%</w:t>
      </w:r>
      <w:r>
        <w:rPr>
          <w:rFonts w:ascii="宋体" w:eastAsia="宋体" w:hAnsi="宋体" w:cs="Times New Roman"/>
          <w:szCs w:val="21"/>
        </w:rPr>
        <w:t>。</w:t>
      </w:r>
    </w:p>
    <w:p w:rsidR="00151BB5" w:rsidRDefault="0062490A">
      <w:pPr>
        <w:adjustRightInd w:val="0"/>
        <w:snapToGrid w:val="0"/>
        <w:spacing w:line="360" w:lineRule="auto"/>
        <w:ind w:firstLine="560"/>
        <w:jc w:val="left"/>
        <w:rPr>
          <w:rFonts w:ascii="宋体" w:eastAsia="宋体" w:hAnsi="宋体" w:cs="Times New Roman"/>
          <w:szCs w:val="21"/>
        </w:rPr>
      </w:pPr>
      <w:r>
        <w:rPr>
          <w:rFonts w:ascii="宋体" w:eastAsia="宋体" w:hAnsi="宋体" w:cs="Times New Roman" w:hint="eastAsia"/>
          <w:szCs w:val="21"/>
        </w:rPr>
        <w:t>（四）</w:t>
      </w:r>
      <w:r>
        <w:rPr>
          <w:rFonts w:ascii="宋体" w:eastAsia="宋体" w:hAnsi="宋体" w:cs="Times New Roman"/>
          <w:szCs w:val="21"/>
        </w:rPr>
        <w:t>付款采用银行转账、银行汇付（含电汇等方式）。</w:t>
      </w:r>
    </w:p>
    <w:p w:rsidR="00151BB5" w:rsidRDefault="0062490A">
      <w:pPr>
        <w:pStyle w:val="af6"/>
        <w:numPr>
          <w:ilvl w:val="0"/>
          <w:numId w:val="14"/>
        </w:numPr>
        <w:adjustRightInd w:val="0"/>
        <w:snapToGrid w:val="0"/>
        <w:spacing w:line="360" w:lineRule="auto"/>
        <w:ind w:firstLineChars="0"/>
        <w:rPr>
          <w:rFonts w:ascii="宋体" w:eastAsia="宋体" w:hAnsi="宋体" w:cs="Times New Roman"/>
          <w:b/>
          <w:bCs/>
          <w:szCs w:val="21"/>
        </w:rPr>
      </w:pPr>
      <w:r>
        <w:rPr>
          <w:rFonts w:ascii="宋体" w:eastAsia="宋体" w:hAnsi="宋体" w:cs="黑体" w:hint="eastAsia"/>
          <w:b/>
          <w:bCs/>
          <w:szCs w:val="21"/>
        </w:rPr>
        <w:t>其他条款说明</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hint="eastAsia"/>
          <w:szCs w:val="21"/>
        </w:rPr>
        <w:t>（一）采购人</w:t>
      </w:r>
      <w:r>
        <w:rPr>
          <w:rFonts w:ascii="宋体" w:eastAsia="宋体" w:hAnsi="宋体" w:cs="Times New Roman"/>
          <w:szCs w:val="21"/>
        </w:rPr>
        <w:t>在合同履行过程中，将提供必要的配合及协调，如根据合同规定及时付款、及时签署有关确认证书、与</w:t>
      </w:r>
      <w:r>
        <w:rPr>
          <w:rFonts w:ascii="宋体" w:eastAsia="宋体" w:hAnsi="宋体" w:cs="Times New Roman" w:hint="eastAsia"/>
          <w:szCs w:val="21"/>
        </w:rPr>
        <w:t>成交供应商</w:t>
      </w:r>
      <w:r>
        <w:rPr>
          <w:rFonts w:ascii="宋体" w:eastAsia="宋体" w:hAnsi="宋体" w:cs="Times New Roman"/>
          <w:szCs w:val="21"/>
        </w:rPr>
        <w:t>一起确认项目实施条件、提供实施所需的相关工作条件等。</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hint="eastAsia"/>
          <w:szCs w:val="21"/>
        </w:rPr>
        <w:t>（二）成交供应商提供的</w:t>
      </w:r>
      <w:r>
        <w:rPr>
          <w:rFonts w:ascii="宋体" w:eastAsia="宋体" w:hAnsi="宋体" w:cs="Times New Roman"/>
          <w:szCs w:val="21"/>
        </w:rPr>
        <w:t>设备必须是厂家原装、全新、未曾使用过的产品，其质量、规格及技术特征符合国家现行相关产品验收规范标准和需求书要求。</w:t>
      </w:r>
    </w:p>
    <w:p w:rsidR="00151BB5" w:rsidRDefault="0062490A">
      <w:pPr>
        <w:adjustRightInd w:val="0"/>
        <w:snapToGrid w:val="0"/>
        <w:spacing w:line="360" w:lineRule="auto"/>
        <w:ind w:firstLine="560"/>
        <w:rPr>
          <w:rFonts w:ascii="宋体" w:eastAsia="宋体" w:hAnsi="宋体" w:cs="Times New Roman"/>
          <w:szCs w:val="21"/>
        </w:rPr>
      </w:pPr>
      <w:r>
        <w:rPr>
          <w:rFonts w:ascii="宋体" w:eastAsia="宋体" w:hAnsi="宋体" w:cs="Times New Roman" w:hint="eastAsia"/>
          <w:szCs w:val="21"/>
        </w:rPr>
        <w:t>（三）</w:t>
      </w:r>
      <w:r>
        <w:rPr>
          <w:rFonts w:ascii="宋体" w:eastAsia="宋体" w:hAnsi="宋体" w:cs="Times New Roman"/>
          <w:szCs w:val="21"/>
        </w:rPr>
        <w:t>未经</w:t>
      </w:r>
      <w:r>
        <w:rPr>
          <w:rFonts w:ascii="宋体" w:eastAsia="宋体" w:hAnsi="宋体" w:cs="Times New Roman" w:hint="eastAsia"/>
          <w:szCs w:val="21"/>
        </w:rPr>
        <w:t>采购人</w:t>
      </w:r>
      <w:r>
        <w:rPr>
          <w:rFonts w:ascii="宋体" w:eastAsia="宋体" w:hAnsi="宋体" w:cs="Times New Roman"/>
          <w:szCs w:val="21"/>
        </w:rPr>
        <w:t>批准，</w:t>
      </w:r>
      <w:r>
        <w:rPr>
          <w:rFonts w:ascii="宋体" w:eastAsia="宋体" w:hAnsi="宋体" w:cs="Times New Roman" w:hint="eastAsia"/>
          <w:szCs w:val="21"/>
        </w:rPr>
        <w:t>成交供应商</w:t>
      </w:r>
      <w:r>
        <w:rPr>
          <w:rFonts w:ascii="宋体" w:eastAsia="宋体" w:hAnsi="宋体" w:cs="Times New Roman"/>
          <w:szCs w:val="21"/>
        </w:rPr>
        <w:t>不得以任何方式将泄露</w:t>
      </w:r>
      <w:r>
        <w:rPr>
          <w:rFonts w:ascii="宋体" w:eastAsia="宋体" w:hAnsi="宋体" w:cs="Times New Roman" w:hint="eastAsia"/>
          <w:szCs w:val="21"/>
        </w:rPr>
        <w:t>采购人</w:t>
      </w:r>
      <w:r>
        <w:rPr>
          <w:rFonts w:ascii="宋体" w:eastAsia="宋体" w:hAnsi="宋体" w:cs="Times New Roman"/>
          <w:szCs w:val="21"/>
        </w:rPr>
        <w:t>工作场所、对象等工作秘密，</w:t>
      </w:r>
      <w:r>
        <w:rPr>
          <w:rFonts w:ascii="宋体" w:eastAsia="宋体" w:hAnsi="宋体" w:cs="Times New Roman" w:hint="eastAsia"/>
          <w:szCs w:val="21"/>
        </w:rPr>
        <w:t>采购人</w:t>
      </w:r>
      <w:r>
        <w:rPr>
          <w:rFonts w:ascii="宋体" w:eastAsia="宋体" w:hAnsi="宋体" w:cs="Times New Roman"/>
          <w:szCs w:val="21"/>
        </w:rPr>
        <w:t>有权对</w:t>
      </w:r>
      <w:r>
        <w:rPr>
          <w:rFonts w:ascii="宋体" w:eastAsia="宋体" w:hAnsi="宋体" w:cs="Times New Roman" w:hint="eastAsia"/>
          <w:szCs w:val="21"/>
        </w:rPr>
        <w:t>成交供应商</w:t>
      </w:r>
      <w:r>
        <w:rPr>
          <w:rFonts w:ascii="宋体" w:eastAsia="宋体" w:hAnsi="宋体" w:cs="Times New Roman"/>
          <w:szCs w:val="21"/>
        </w:rPr>
        <w:t>泄密行为追究法律责任。</w:t>
      </w:r>
    </w:p>
    <w:p w:rsidR="00151BB5" w:rsidRDefault="00151BB5">
      <w:pPr>
        <w:spacing w:line="360" w:lineRule="auto"/>
        <w:rPr>
          <w:rFonts w:ascii="宋体" w:hAnsi="宋体" w:cs="宋体"/>
          <w:color w:val="000000" w:themeColor="text1"/>
        </w:rPr>
      </w:pPr>
    </w:p>
    <w:p w:rsidR="00151BB5" w:rsidRDefault="0062490A">
      <w:pPr>
        <w:pStyle w:val="af0"/>
        <w:spacing w:before="0" w:after="0"/>
        <w:rPr>
          <w:rFonts w:ascii="宋体" w:hAnsi="宋体" w:cs="宋体"/>
          <w:color w:val="000000" w:themeColor="text1"/>
          <w:lang w:val="zh-CN"/>
        </w:rPr>
      </w:pPr>
      <w:r>
        <w:rPr>
          <w:rFonts w:ascii="宋体" w:hAnsi="宋体" w:cs="宋体"/>
          <w:color w:val="000000" w:themeColor="text1"/>
          <w:lang w:val="zh-CN"/>
        </w:rPr>
        <w:br w:type="page"/>
      </w:r>
    </w:p>
    <w:p w:rsidR="00151BB5" w:rsidRDefault="0062490A">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w:t>
      </w:r>
      <w:r>
        <w:rPr>
          <w:rFonts w:ascii="宋体" w:hAnsi="宋体" w:cs="宋体" w:hint="eastAsia"/>
          <w:color w:val="000000" w:themeColor="text1"/>
          <w:lang w:val="zh-CN"/>
        </w:rPr>
        <w:t xml:space="preserve"> </w:t>
      </w:r>
      <w:r>
        <w:rPr>
          <w:rFonts w:ascii="宋体" w:hAnsi="宋体" w:cs="宋体" w:hint="eastAsia"/>
          <w:color w:val="000000" w:themeColor="text1"/>
          <w:lang w:val="zh-CN"/>
        </w:rPr>
        <w:t>报价附件</w:t>
      </w:r>
    </w:p>
    <w:p w:rsidR="00151BB5" w:rsidRDefault="0062490A">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报价表</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728"/>
        <w:gridCol w:w="709"/>
        <w:gridCol w:w="1134"/>
        <w:gridCol w:w="1398"/>
        <w:gridCol w:w="1114"/>
        <w:gridCol w:w="1295"/>
        <w:gridCol w:w="729"/>
        <w:gridCol w:w="729"/>
      </w:tblGrid>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序号</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名称</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单位</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szCs w:val="21"/>
              </w:rPr>
            </w:pPr>
            <w:r>
              <w:rPr>
                <w:rStyle w:val="font21"/>
                <w:rFonts w:cs="Times New Roman" w:hint="default"/>
                <w:b/>
                <w:bCs/>
                <w:sz w:val="21"/>
                <w:szCs w:val="21"/>
                <w:lang w:bidi="ar"/>
              </w:rPr>
              <w:t>数量</w:t>
            </w:r>
          </w:p>
        </w:tc>
        <w:tc>
          <w:tcPr>
            <w:tcW w:w="113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单价限价（元）</w:t>
            </w:r>
          </w:p>
        </w:tc>
        <w:tc>
          <w:tcPr>
            <w:tcW w:w="1398" w:type="dxa"/>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单价（元）</w:t>
            </w:r>
          </w:p>
        </w:tc>
        <w:tc>
          <w:tcPr>
            <w:tcW w:w="1114" w:type="dxa"/>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小计（元）</w:t>
            </w:r>
          </w:p>
        </w:tc>
        <w:tc>
          <w:tcPr>
            <w:tcW w:w="1295" w:type="dxa"/>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所投品牌或生产厂家</w:t>
            </w:r>
          </w:p>
        </w:tc>
        <w:tc>
          <w:tcPr>
            <w:tcW w:w="729" w:type="dxa"/>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所投型号</w:t>
            </w:r>
          </w:p>
        </w:tc>
        <w:tc>
          <w:tcPr>
            <w:tcW w:w="729" w:type="dxa"/>
            <w:vAlign w:val="center"/>
          </w:tcPr>
          <w:p w:rsidR="00151BB5" w:rsidRDefault="0062490A">
            <w:pPr>
              <w:widowControl/>
              <w:adjustRightInd w:val="0"/>
              <w:snapToGrid w:val="0"/>
              <w:spacing w:line="360" w:lineRule="exact"/>
              <w:jc w:val="center"/>
              <w:textAlignment w:val="center"/>
              <w:rPr>
                <w:rFonts w:ascii="宋体" w:eastAsia="宋体" w:hAnsi="宋体" w:cs="Times New Roman"/>
                <w:b/>
                <w:bCs/>
                <w:color w:val="000000"/>
                <w:kern w:val="0"/>
                <w:szCs w:val="21"/>
                <w:lang w:bidi="ar"/>
              </w:rPr>
            </w:pPr>
            <w:r>
              <w:rPr>
                <w:rFonts w:ascii="宋体" w:eastAsia="宋体" w:hAnsi="宋体" w:cs="Times New Roman" w:hint="eastAsia"/>
                <w:b/>
                <w:bCs/>
                <w:color w:val="000000"/>
                <w:kern w:val="0"/>
                <w:szCs w:val="21"/>
                <w:lang w:bidi="ar"/>
              </w:rPr>
              <w:t>备注</w:t>
            </w: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智慧教育云终端</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600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终端授权播放软件</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套</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400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终端托架</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color w:val="000000"/>
                <w:kern w:val="0"/>
                <w:szCs w:val="21"/>
                <w:lang w:bidi="ar"/>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85</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HDMI</w:t>
            </w:r>
            <w:r>
              <w:rPr>
                <w:rFonts w:ascii="宋体" w:eastAsia="宋体" w:hAnsi="宋体" w:cs="Times New Roman"/>
                <w:color w:val="000000"/>
                <w:kern w:val="0"/>
                <w:szCs w:val="21"/>
                <w:lang w:bidi="ar"/>
              </w:rPr>
              <w:t>线</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条</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szCs w:val="21"/>
              </w:rPr>
            </w:pPr>
            <w:r>
              <w:rPr>
                <w:rFonts w:ascii="宋体" w:eastAsia="宋体" w:hAnsi="宋体" w:hint="eastAsia"/>
                <w:szCs w:val="21"/>
              </w:rPr>
              <w:t>17</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170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5</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数字调制器</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color w:val="000000"/>
                <w:kern w:val="0"/>
                <w:szCs w:val="21"/>
                <w:lang w:bidi="ar"/>
              </w:rPr>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2500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放大器</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szCs w:val="21"/>
              </w:rPr>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500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4</w:t>
            </w:r>
            <w:r>
              <w:rPr>
                <w:rFonts w:ascii="宋体" w:eastAsia="宋体" w:hAnsi="宋体" w:cs="Times New Roman"/>
                <w:color w:val="000000"/>
                <w:kern w:val="0"/>
                <w:szCs w:val="21"/>
                <w:lang w:bidi="ar"/>
              </w:rPr>
              <w:t>路</w:t>
            </w:r>
            <w:r>
              <w:rPr>
                <w:rFonts w:ascii="宋体" w:eastAsia="宋体" w:hAnsi="宋体" w:cs="Times New Roman"/>
                <w:color w:val="000000"/>
                <w:kern w:val="0"/>
                <w:szCs w:val="21"/>
                <w:lang w:bidi="ar"/>
              </w:rPr>
              <w:t>RCU</w:t>
            </w:r>
            <w:r>
              <w:rPr>
                <w:rFonts w:ascii="宋体" w:eastAsia="宋体" w:hAnsi="宋体" w:cs="Times New Roman"/>
                <w:color w:val="000000"/>
                <w:kern w:val="0"/>
                <w:szCs w:val="21"/>
                <w:lang w:bidi="ar"/>
              </w:rPr>
              <w:t>智能终端</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color w:val="000000"/>
                <w:szCs w:val="21"/>
              </w:rPr>
              <w:t>台</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kern w:val="0"/>
                <w:szCs w:val="21"/>
                <w:lang w:bidi="ar"/>
              </w:rPr>
              <w:t>2</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1500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电视线号电缆</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米</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1056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3.5</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9</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网线</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件</w:t>
            </w:r>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15</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700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有线电视信号分支分配器</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hint="eastAsia"/>
                <w:color w:val="000000"/>
                <w:szCs w:val="21"/>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6</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180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电动投影幕</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hint="eastAsia"/>
                <w:color w:val="000000"/>
                <w:szCs w:val="21"/>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11</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4680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704"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2552"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电动投影幕布壁挂</w:t>
            </w:r>
          </w:p>
        </w:tc>
        <w:tc>
          <w:tcPr>
            <w:tcW w:w="728"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szCs w:val="21"/>
              </w:rPr>
            </w:pPr>
            <w:proofErr w:type="gramStart"/>
            <w:r>
              <w:rPr>
                <w:rFonts w:ascii="宋体" w:eastAsia="宋体" w:hAnsi="宋体" w:cs="Times New Roman" w:hint="eastAsia"/>
                <w:color w:val="000000"/>
                <w:szCs w:val="21"/>
              </w:rPr>
              <w:t>个</w:t>
            </w:r>
            <w:proofErr w:type="gramEnd"/>
          </w:p>
        </w:tc>
        <w:tc>
          <w:tcPr>
            <w:tcW w:w="709" w:type="dxa"/>
            <w:shd w:val="clear" w:color="auto" w:fill="auto"/>
            <w:vAlign w:val="center"/>
          </w:tcPr>
          <w:p w:rsidR="00151BB5" w:rsidRDefault="0062490A">
            <w:pPr>
              <w:widowControl/>
              <w:adjustRightInd w:val="0"/>
              <w:snapToGrid w:val="0"/>
              <w:spacing w:line="360" w:lineRule="exact"/>
              <w:jc w:val="center"/>
              <w:textAlignment w:val="center"/>
              <w:rPr>
                <w:rFonts w:ascii="宋体" w:eastAsia="宋体" w:hAnsi="宋体" w:cs="Times New Roman"/>
                <w:color w:val="000000"/>
                <w:kern w:val="0"/>
                <w:szCs w:val="21"/>
                <w:lang w:bidi="ar"/>
              </w:rPr>
            </w:pPr>
            <w:r>
              <w:rPr>
                <w:rFonts w:ascii="宋体" w:eastAsia="宋体" w:hAnsi="宋体" w:cs="Times New Roman" w:hint="eastAsia"/>
                <w:color w:val="000000"/>
                <w:kern w:val="0"/>
                <w:szCs w:val="21"/>
                <w:lang w:bidi="ar"/>
              </w:rPr>
              <w:t>22</w:t>
            </w:r>
          </w:p>
        </w:tc>
        <w:tc>
          <w:tcPr>
            <w:tcW w:w="1134" w:type="dxa"/>
            <w:shd w:val="clear" w:color="auto" w:fill="auto"/>
            <w:vAlign w:val="center"/>
          </w:tcPr>
          <w:p w:rsidR="00151BB5" w:rsidRDefault="0062490A">
            <w:pPr>
              <w:adjustRightInd w:val="0"/>
              <w:snapToGrid w:val="0"/>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150</w:t>
            </w:r>
          </w:p>
        </w:tc>
        <w:tc>
          <w:tcPr>
            <w:tcW w:w="1398"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114"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1295"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tcPr>
          <w:p w:rsidR="00151BB5" w:rsidRDefault="00151BB5">
            <w:pPr>
              <w:adjustRightInd w:val="0"/>
              <w:snapToGrid w:val="0"/>
              <w:spacing w:line="360" w:lineRule="exact"/>
              <w:jc w:val="center"/>
              <w:rPr>
                <w:rFonts w:ascii="宋体" w:eastAsia="宋体" w:hAnsi="宋体" w:cs="Times New Roman"/>
                <w:color w:val="000000"/>
                <w:szCs w:val="21"/>
              </w:rPr>
            </w:pPr>
          </w:p>
        </w:tc>
        <w:tc>
          <w:tcPr>
            <w:tcW w:w="729" w:type="dxa"/>
            <w:vAlign w:val="center"/>
          </w:tcPr>
          <w:p w:rsidR="00151BB5" w:rsidRDefault="00151BB5">
            <w:pPr>
              <w:adjustRightInd w:val="0"/>
              <w:snapToGrid w:val="0"/>
              <w:spacing w:line="360" w:lineRule="exact"/>
              <w:jc w:val="center"/>
              <w:rPr>
                <w:rFonts w:ascii="宋体" w:eastAsia="宋体" w:hAnsi="宋体" w:cs="Times New Roman"/>
                <w:color w:val="000000"/>
                <w:szCs w:val="21"/>
              </w:rPr>
            </w:pPr>
          </w:p>
        </w:tc>
      </w:tr>
      <w:tr w:rsidR="00151BB5">
        <w:trPr>
          <w:trHeight w:val="454"/>
          <w:jc w:val="center"/>
        </w:trPr>
        <w:tc>
          <w:tcPr>
            <w:tcW w:w="11092" w:type="dxa"/>
            <w:gridSpan w:val="10"/>
          </w:tcPr>
          <w:p w:rsidR="00151BB5" w:rsidRDefault="0062490A">
            <w:pPr>
              <w:adjustRightInd w:val="0"/>
              <w:snapToGrid w:val="0"/>
              <w:spacing w:line="360" w:lineRule="exact"/>
              <w:jc w:val="center"/>
              <w:rPr>
                <w:rFonts w:ascii="宋体" w:eastAsia="宋体" w:hAnsi="宋体" w:cs="Times New Roman"/>
                <w:b/>
                <w:bCs/>
                <w:color w:val="000000"/>
                <w:szCs w:val="21"/>
              </w:rPr>
            </w:pPr>
            <w:r>
              <w:rPr>
                <w:rFonts w:ascii="宋体" w:eastAsia="宋体" w:hAnsi="宋体" w:cs="Times New Roman" w:hint="eastAsia"/>
                <w:b/>
                <w:bCs/>
                <w:color w:val="000000"/>
                <w:szCs w:val="21"/>
              </w:rPr>
              <w:t>合计（每项小计之和）：人民币</w:t>
            </w:r>
            <w:r>
              <w:rPr>
                <w:rFonts w:ascii="宋体" w:eastAsia="宋体" w:hAnsi="宋体" w:cs="Times New Roman" w:hint="eastAsia"/>
                <w:b/>
                <w:bCs/>
                <w:color w:val="000000"/>
                <w:szCs w:val="21"/>
                <w:u w:val="single"/>
              </w:rPr>
              <w:t xml:space="preserve">          </w:t>
            </w:r>
            <w:r>
              <w:rPr>
                <w:rFonts w:ascii="宋体" w:eastAsia="宋体" w:hAnsi="宋体" w:cs="Times New Roman" w:hint="eastAsia"/>
                <w:b/>
                <w:bCs/>
                <w:color w:val="000000"/>
                <w:szCs w:val="21"/>
              </w:rPr>
              <w:t>元</w:t>
            </w:r>
          </w:p>
        </w:tc>
      </w:tr>
    </w:tbl>
    <w:p w:rsidR="00151BB5" w:rsidRDefault="00151BB5">
      <w:pPr>
        <w:spacing w:line="500" w:lineRule="exact"/>
        <w:rPr>
          <w:rFonts w:ascii="宋体" w:eastAsia="宋体" w:hAnsi="宋体" w:cs="宋体"/>
          <w:b/>
          <w:color w:val="000000" w:themeColor="text1"/>
          <w:spacing w:val="4"/>
          <w:szCs w:val="21"/>
        </w:rPr>
      </w:pPr>
    </w:p>
    <w:p w:rsidR="00151BB5" w:rsidRDefault="0062490A">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151BB5" w:rsidRDefault="0062490A">
      <w:pPr>
        <w:pStyle w:val="af"/>
        <w:numPr>
          <w:ilvl w:val="0"/>
          <w:numId w:val="15"/>
        </w:numPr>
        <w:shd w:val="clear" w:color="auto" w:fill="FFFFFF"/>
        <w:spacing w:before="0" w:beforeAutospacing="0" w:after="0" w:afterAutospacing="0" w:line="276" w:lineRule="auto"/>
        <w:rPr>
          <w:b/>
          <w:bCs/>
          <w:color w:val="FF0000"/>
          <w:sz w:val="21"/>
          <w:szCs w:val="21"/>
          <w:u w:val="single"/>
        </w:rPr>
      </w:pPr>
      <w:r>
        <w:rPr>
          <w:rFonts w:hint="eastAsia"/>
          <w:b/>
          <w:bCs/>
          <w:color w:val="FF0000"/>
          <w:sz w:val="21"/>
          <w:szCs w:val="21"/>
          <w:u w:val="single"/>
        </w:rPr>
        <w:t>供应商请按所投货物信息在“所投品牌或生产厂家”、“所投型号”空白处如实填写具体信息</w:t>
      </w:r>
      <w:r>
        <w:rPr>
          <w:rFonts w:hint="eastAsia"/>
          <w:b/>
          <w:bCs/>
          <w:color w:val="FF0000"/>
          <w:sz w:val="21"/>
          <w:szCs w:val="21"/>
          <w:u w:val="single"/>
        </w:rPr>
        <w:t>,</w:t>
      </w:r>
      <w:r>
        <w:rPr>
          <w:rFonts w:hint="eastAsia"/>
          <w:b/>
          <w:bCs/>
          <w:color w:val="FF0000"/>
          <w:sz w:val="21"/>
          <w:szCs w:val="21"/>
          <w:u w:val="single"/>
        </w:rPr>
        <w:t>如无具体型号的货物请填写“</w:t>
      </w:r>
      <w:r>
        <w:rPr>
          <w:rFonts w:hint="eastAsia"/>
          <w:b/>
          <w:bCs/>
          <w:color w:val="FF0000"/>
          <w:sz w:val="21"/>
          <w:szCs w:val="21"/>
          <w:u w:val="single"/>
        </w:rPr>
        <w:t>/</w:t>
      </w:r>
      <w:r>
        <w:rPr>
          <w:rFonts w:hint="eastAsia"/>
          <w:b/>
          <w:bCs/>
          <w:color w:val="FF0000"/>
          <w:sz w:val="21"/>
          <w:szCs w:val="21"/>
          <w:u w:val="single"/>
        </w:rPr>
        <w:t>”或</w:t>
      </w:r>
      <w:proofErr w:type="gramStart"/>
      <w:r>
        <w:rPr>
          <w:rFonts w:hint="eastAsia"/>
          <w:b/>
          <w:bCs/>
          <w:color w:val="FF0000"/>
          <w:sz w:val="21"/>
          <w:szCs w:val="21"/>
          <w:u w:val="single"/>
        </w:rPr>
        <w:t>需表明</w:t>
      </w:r>
      <w:proofErr w:type="gramEnd"/>
      <w:r>
        <w:rPr>
          <w:rFonts w:hint="eastAsia"/>
          <w:b/>
          <w:bCs/>
          <w:color w:val="FF0000"/>
          <w:sz w:val="21"/>
          <w:szCs w:val="21"/>
          <w:u w:val="single"/>
        </w:rPr>
        <w:t>该货物“无具体型号”</w:t>
      </w:r>
      <w:r>
        <w:rPr>
          <w:rFonts w:hint="eastAsia"/>
          <w:b/>
          <w:bCs/>
          <w:color w:val="FF0000"/>
          <w:sz w:val="21"/>
          <w:szCs w:val="21"/>
          <w:u w:val="single"/>
        </w:rPr>
        <w:t>。</w:t>
      </w:r>
    </w:p>
    <w:p w:rsidR="00151BB5" w:rsidRDefault="0062490A">
      <w:pPr>
        <w:pStyle w:val="af"/>
        <w:numPr>
          <w:ilvl w:val="0"/>
          <w:numId w:val="1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报价价格为肇庆监狱监舍电教设施升级改造项目总包干价。该价格包含设备费用、交通差旅费以及合同实施过程中的应预见和不可预见费用等。</w:t>
      </w:r>
    </w:p>
    <w:p w:rsidR="00151BB5" w:rsidRDefault="0062490A">
      <w:pPr>
        <w:pStyle w:val="af"/>
        <w:numPr>
          <w:ilvl w:val="0"/>
          <w:numId w:val="1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151BB5" w:rsidRDefault="0062490A">
      <w:pPr>
        <w:pStyle w:val="af"/>
        <w:numPr>
          <w:ilvl w:val="0"/>
          <w:numId w:val="15"/>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151BB5" w:rsidRDefault="0062490A">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151BB5" w:rsidRDefault="00151BB5">
      <w:pPr>
        <w:wordWrap w:val="0"/>
        <w:spacing w:line="360" w:lineRule="auto"/>
        <w:ind w:right="218"/>
        <w:jc w:val="right"/>
        <w:rPr>
          <w:rFonts w:ascii="宋体" w:eastAsia="宋体" w:hAnsi="宋体" w:cs="宋体"/>
          <w:color w:val="000000" w:themeColor="text1"/>
          <w:spacing w:val="4"/>
          <w:szCs w:val="21"/>
        </w:rPr>
      </w:pPr>
    </w:p>
    <w:p w:rsidR="00151BB5" w:rsidRDefault="0062490A">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51BB5" w:rsidRDefault="00151BB5">
      <w:pPr>
        <w:spacing w:line="360" w:lineRule="auto"/>
        <w:ind w:right="218"/>
        <w:jc w:val="right"/>
        <w:rPr>
          <w:rFonts w:ascii="宋体" w:eastAsia="宋体" w:hAnsi="宋体" w:cs="宋体"/>
          <w:color w:val="000000" w:themeColor="text1"/>
          <w:spacing w:val="4"/>
          <w:szCs w:val="21"/>
          <w:u w:val="single"/>
        </w:rPr>
      </w:pPr>
    </w:p>
    <w:p w:rsidR="00151BB5" w:rsidRDefault="0062490A">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lastRenderedPageBreak/>
        <w:t>日期：</w:t>
      </w:r>
      <w:r>
        <w:rPr>
          <w:rFonts w:ascii="宋体" w:eastAsia="宋体" w:hAnsi="宋体" w:cs="宋体" w:hint="eastAsia"/>
          <w:color w:val="000000" w:themeColor="text1"/>
          <w:spacing w:val="4"/>
          <w:szCs w:val="21"/>
          <w:u w:val="single"/>
        </w:rPr>
        <w:t xml:space="preserve">         </w:t>
      </w:r>
    </w:p>
    <w:p w:rsidR="00151BB5" w:rsidRDefault="0062490A">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151BB5" w:rsidRDefault="0062490A">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151BB5" w:rsidRDefault="00151BB5">
      <w:pPr>
        <w:spacing w:line="360" w:lineRule="auto"/>
        <w:rPr>
          <w:rFonts w:ascii="宋体" w:eastAsia="宋体" w:hAnsi="宋体" w:cs="宋体"/>
          <w:color w:val="000000" w:themeColor="text1"/>
          <w:lang w:val="zh-CN"/>
        </w:rPr>
      </w:pPr>
    </w:p>
    <w:p w:rsidR="00151BB5" w:rsidRDefault="0062490A">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肇庆监狱监舍电教设施升级改造项目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151BB5" w:rsidRDefault="0062490A">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151BB5" w:rsidRDefault="0062490A">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151BB5" w:rsidRDefault="0062490A">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51BB5" w:rsidRDefault="0062490A">
      <w:pPr>
        <w:pStyle w:val="af6"/>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51BB5" w:rsidRDefault="0062490A">
      <w:pPr>
        <w:pStyle w:val="af6"/>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51BB5" w:rsidRDefault="00151BB5">
      <w:pPr>
        <w:widowControl/>
        <w:spacing w:line="360" w:lineRule="auto"/>
        <w:jc w:val="left"/>
        <w:rPr>
          <w:rFonts w:ascii="宋体" w:eastAsia="宋体" w:hAnsi="宋体" w:cs="宋体"/>
          <w:b/>
          <w:bCs/>
          <w:color w:val="000000" w:themeColor="text1"/>
          <w:kern w:val="0"/>
          <w:sz w:val="32"/>
          <w:szCs w:val="32"/>
        </w:rPr>
      </w:pPr>
    </w:p>
    <w:p w:rsidR="00151BB5" w:rsidRDefault="0062490A">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51BB5" w:rsidRDefault="00151BB5">
      <w:pPr>
        <w:spacing w:line="360" w:lineRule="auto"/>
        <w:ind w:firstLineChars="50" w:firstLine="105"/>
        <w:jc w:val="right"/>
        <w:rPr>
          <w:rFonts w:ascii="宋体" w:eastAsia="宋体" w:hAnsi="宋体" w:cs="宋体"/>
          <w:color w:val="000000" w:themeColor="text1"/>
          <w:szCs w:val="21"/>
          <w:u w:val="single"/>
        </w:rPr>
      </w:pPr>
    </w:p>
    <w:p w:rsidR="00151BB5" w:rsidRDefault="0062490A">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51BB5" w:rsidRDefault="00151BB5">
      <w:pPr>
        <w:widowControl/>
        <w:spacing w:line="360" w:lineRule="auto"/>
        <w:jc w:val="right"/>
        <w:rPr>
          <w:rFonts w:ascii="宋体" w:eastAsia="宋体" w:hAnsi="宋体" w:cs="宋体"/>
          <w:b/>
          <w:bCs/>
          <w:color w:val="000000" w:themeColor="text1"/>
          <w:kern w:val="0"/>
          <w:sz w:val="32"/>
          <w:szCs w:val="32"/>
          <w:lang w:val="zh-CN"/>
        </w:rPr>
      </w:pPr>
    </w:p>
    <w:p w:rsidR="00151BB5" w:rsidRDefault="00151BB5">
      <w:pPr>
        <w:spacing w:line="360" w:lineRule="auto"/>
        <w:rPr>
          <w:rFonts w:ascii="宋体" w:eastAsia="宋体" w:hAnsi="宋体" w:cs="宋体"/>
          <w:color w:val="000000" w:themeColor="text1"/>
        </w:rPr>
      </w:pPr>
    </w:p>
    <w:p w:rsidR="00151BB5" w:rsidRDefault="0062490A">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151BB5" w:rsidRDefault="0062490A">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151BB5" w:rsidRDefault="00151BB5">
      <w:pPr>
        <w:rPr>
          <w:rFonts w:ascii="宋体" w:eastAsia="宋体" w:hAnsi="宋体" w:cs="宋体"/>
          <w:b/>
          <w:color w:val="000000" w:themeColor="text1"/>
          <w:szCs w:val="24"/>
        </w:rPr>
      </w:pPr>
    </w:p>
    <w:p w:rsidR="00151BB5" w:rsidRDefault="0062490A">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151BB5" w:rsidRDefault="00151BB5">
      <w:pPr>
        <w:rPr>
          <w:rFonts w:ascii="宋体" w:eastAsia="宋体" w:hAnsi="宋体" w:cs="宋体"/>
          <w:b/>
          <w:color w:val="000000" w:themeColor="text1"/>
          <w:szCs w:val="24"/>
        </w:rPr>
      </w:pPr>
    </w:p>
    <w:p w:rsidR="00151BB5" w:rsidRDefault="0062490A">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肇庆监狱监舍电教设施升级改造项目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151BB5" w:rsidRDefault="0062490A">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151BB5" w:rsidRDefault="0062490A">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151BB5" w:rsidRDefault="0062490A">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151BB5" w:rsidRDefault="0062490A">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151BB5" w:rsidRDefault="0062490A">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151BB5" w:rsidRDefault="0062490A">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151BB5" w:rsidRDefault="0062490A">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151BB5" w:rsidRDefault="0062490A">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151BB5" w:rsidRDefault="0062490A">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151BB5" w:rsidRDefault="0062490A">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151BB5" w:rsidRDefault="0062490A">
      <w:pPr>
        <w:spacing w:line="360" w:lineRule="auto"/>
        <w:ind w:firstLine="420"/>
        <w:rPr>
          <w:rFonts w:ascii="宋体" w:eastAsia="宋体" w:hAnsi="宋体"/>
          <w:szCs w:val="21"/>
        </w:rPr>
      </w:pPr>
      <w:r>
        <w:rPr>
          <w:rFonts w:ascii="宋体" w:eastAsia="宋体" w:hAnsi="宋体" w:hint="eastAsia"/>
          <w:szCs w:val="21"/>
        </w:rPr>
        <w:t>特此声明！</w:t>
      </w:r>
    </w:p>
    <w:p w:rsidR="00151BB5" w:rsidRDefault="0062490A">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51BB5" w:rsidRDefault="0062490A">
      <w:pPr>
        <w:pStyle w:val="af6"/>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51BB5" w:rsidRDefault="0062490A">
      <w:pPr>
        <w:pStyle w:val="af6"/>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51BB5" w:rsidRDefault="0062490A">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51BB5" w:rsidRDefault="0062490A">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51BB5" w:rsidRDefault="00151BB5">
      <w:pPr>
        <w:spacing w:line="360" w:lineRule="auto"/>
        <w:rPr>
          <w:rFonts w:ascii="宋体" w:eastAsia="宋体" w:hAnsi="宋体" w:cs="宋体"/>
          <w:color w:val="000000" w:themeColor="text1"/>
        </w:rPr>
      </w:pPr>
    </w:p>
    <w:sectPr w:rsidR="00151BB5">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753C20" w15:done="0"/>
  <w15:commentEx w15:paraId="33CE7487" w15:done="0" w15:paraIdParent="02753C20"/>
  <w15:commentEx w15:paraId="223D4774" w15:done="0"/>
  <w15:commentEx w15:paraId="3D537225" w15:done="0" w15:paraIdParent="223D4774"/>
  <w15:commentEx w15:paraId="4C685806" w15:done="0"/>
  <w15:commentEx w15:paraId="26603643" w15:done="0" w15:paraIdParent="4C685806"/>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0A" w:rsidRDefault="0062490A">
      <w:r>
        <w:separator/>
      </w:r>
    </w:p>
  </w:endnote>
  <w:endnote w:type="continuationSeparator" w:id="0">
    <w:p w:rsidR="0062490A" w:rsidRDefault="006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0A" w:rsidRDefault="0062490A">
      <w:r>
        <w:separator/>
      </w:r>
    </w:p>
  </w:footnote>
  <w:footnote w:type="continuationSeparator" w:id="0">
    <w:p w:rsidR="0062490A" w:rsidRDefault="0062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B5" w:rsidRDefault="0062490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B5" w:rsidRDefault="0062490A">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6">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7">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8">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9">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1">
    <w:nsid w:val="4CAB066C"/>
    <w:multiLevelType w:val="multilevel"/>
    <w:tmpl w:val="4CAB066C"/>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5"/>
  </w:num>
  <w:num w:numId="3">
    <w:abstractNumId w:val="3"/>
  </w:num>
  <w:num w:numId="4">
    <w:abstractNumId w:val="12"/>
  </w:num>
  <w:num w:numId="5">
    <w:abstractNumId w:val="1"/>
  </w:num>
  <w:num w:numId="6">
    <w:abstractNumId w:val="5"/>
  </w:num>
  <w:num w:numId="7">
    <w:abstractNumId w:val="7"/>
  </w:num>
  <w:num w:numId="8">
    <w:abstractNumId w:val="14"/>
  </w:num>
  <w:num w:numId="9">
    <w:abstractNumId w:val="8"/>
  </w:num>
  <w:num w:numId="10">
    <w:abstractNumId w:val="2"/>
  </w:num>
  <w:num w:numId="11">
    <w:abstractNumId w:val="0"/>
  </w:num>
  <w:num w:numId="12">
    <w:abstractNumId w:val="6"/>
  </w:num>
  <w:num w:numId="13">
    <w:abstractNumId w:val="9"/>
  </w:num>
  <w:num w:numId="14">
    <w:abstractNumId w:val="11"/>
  </w:num>
  <w:num w:numId="15">
    <w:abstractNumId w:val="16"/>
  </w:num>
  <w:num w:numId="16">
    <w:abstractNumId w:val="10"/>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叶省扬">
    <w15:presenceInfo w15:providerId="None" w15:userId="叶省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WRjZDIwMzc5ZDZlZGQ3MTRkNWU2OGE4ODk3YTYifQ=="/>
  </w:docVars>
  <w:rsids>
    <w:rsidRoot w:val="00603670"/>
    <w:rsid w:val="000020F5"/>
    <w:rsid w:val="0000298A"/>
    <w:rsid w:val="00011A82"/>
    <w:rsid w:val="000163AB"/>
    <w:rsid w:val="00026DD2"/>
    <w:rsid w:val="00027036"/>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94B6D"/>
    <w:rsid w:val="000B040C"/>
    <w:rsid w:val="000B3F59"/>
    <w:rsid w:val="000B74EA"/>
    <w:rsid w:val="000C4F0F"/>
    <w:rsid w:val="000C5ABD"/>
    <w:rsid w:val="000D173C"/>
    <w:rsid w:val="000D7146"/>
    <w:rsid w:val="000E1199"/>
    <w:rsid w:val="000E2971"/>
    <w:rsid w:val="000E4C42"/>
    <w:rsid w:val="000F1249"/>
    <w:rsid w:val="000F423D"/>
    <w:rsid w:val="000F5CD4"/>
    <w:rsid w:val="0010235B"/>
    <w:rsid w:val="00103E35"/>
    <w:rsid w:val="00107E2D"/>
    <w:rsid w:val="00110D31"/>
    <w:rsid w:val="00111B57"/>
    <w:rsid w:val="00112326"/>
    <w:rsid w:val="0011556A"/>
    <w:rsid w:val="00116EDF"/>
    <w:rsid w:val="001200BB"/>
    <w:rsid w:val="00123BEA"/>
    <w:rsid w:val="001304CF"/>
    <w:rsid w:val="00135715"/>
    <w:rsid w:val="00140AD2"/>
    <w:rsid w:val="00142ED9"/>
    <w:rsid w:val="00143DFC"/>
    <w:rsid w:val="00145AE8"/>
    <w:rsid w:val="00151BB5"/>
    <w:rsid w:val="00152A8B"/>
    <w:rsid w:val="00153377"/>
    <w:rsid w:val="0016171E"/>
    <w:rsid w:val="00165400"/>
    <w:rsid w:val="00165DFD"/>
    <w:rsid w:val="00175ECB"/>
    <w:rsid w:val="001775AE"/>
    <w:rsid w:val="001821A2"/>
    <w:rsid w:val="00182BE9"/>
    <w:rsid w:val="001863E0"/>
    <w:rsid w:val="00191EB5"/>
    <w:rsid w:val="00192F15"/>
    <w:rsid w:val="001938B3"/>
    <w:rsid w:val="001976BF"/>
    <w:rsid w:val="001A0DDF"/>
    <w:rsid w:val="001A769F"/>
    <w:rsid w:val="001B0A70"/>
    <w:rsid w:val="001B7077"/>
    <w:rsid w:val="001B74DB"/>
    <w:rsid w:val="001C071E"/>
    <w:rsid w:val="001C3D61"/>
    <w:rsid w:val="001C43C7"/>
    <w:rsid w:val="001C6BE3"/>
    <w:rsid w:val="001C706F"/>
    <w:rsid w:val="001D1026"/>
    <w:rsid w:val="001D2AE1"/>
    <w:rsid w:val="001D33E6"/>
    <w:rsid w:val="001D3E3B"/>
    <w:rsid w:val="001E48AC"/>
    <w:rsid w:val="001E5C33"/>
    <w:rsid w:val="001F3F8C"/>
    <w:rsid w:val="002056C6"/>
    <w:rsid w:val="00215FE5"/>
    <w:rsid w:val="00220312"/>
    <w:rsid w:val="00220DEC"/>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05231"/>
    <w:rsid w:val="0031356B"/>
    <w:rsid w:val="00327C22"/>
    <w:rsid w:val="003326FA"/>
    <w:rsid w:val="00332AF3"/>
    <w:rsid w:val="00336F07"/>
    <w:rsid w:val="00342E19"/>
    <w:rsid w:val="00353BC1"/>
    <w:rsid w:val="00355F34"/>
    <w:rsid w:val="00360E20"/>
    <w:rsid w:val="00361074"/>
    <w:rsid w:val="00366797"/>
    <w:rsid w:val="0036688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B7B01"/>
    <w:rsid w:val="003C1806"/>
    <w:rsid w:val="003C419C"/>
    <w:rsid w:val="003D2DE8"/>
    <w:rsid w:val="003D3C42"/>
    <w:rsid w:val="003E273C"/>
    <w:rsid w:val="003F38D5"/>
    <w:rsid w:val="003F475D"/>
    <w:rsid w:val="003F5030"/>
    <w:rsid w:val="003F71EC"/>
    <w:rsid w:val="00403AB2"/>
    <w:rsid w:val="00412749"/>
    <w:rsid w:val="00420AFB"/>
    <w:rsid w:val="004211A3"/>
    <w:rsid w:val="00423B87"/>
    <w:rsid w:val="00425F66"/>
    <w:rsid w:val="00431BF0"/>
    <w:rsid w:val="00431DBE"/>
    <w:rsid w:val="004339F3"/>
    <w:rsid w:val="00433B9F"/>
    <w:rsid w:val="00456ED5"/>
    <w:rsid w:val="0045760A"/>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1025"/>
    <w:rsid w:val="00514269"/>
    <w:rsid w:val="00516292"/>
    <w:rsid w:val="00521996"/>
    <w:rsid w:val="00522280"/>
    <w:rsid w:val="005316BD"/>
    <w:rsid w:val="00533B92"/>
    <w:rsid w:val="00534F6E"/>
    <w:rsid w:val="00535EEC"/>
    <w:rsid w:val="0053694D"/>
    <w:rsid w:val="005370D2"/>
    <w:rsid w:val="00541170"/>
    <w:rsid w:val="005456E9"/>
    <w:rsid w:val="005462F7"/>
    <w:rsid w:val="0055104A"/>
    <w:rsid w:val="005521A5"/>
    <w:rsid w:val="005537EE"/>
    <w:rsid w:val="005556CE"/>
    <w:rsid w:val="00555B34"/>
    <w:rsid w:val="00557489"/>
    <w:rsid w:val="00565168"/>
    <w:rsid w:val="005656FE"/>
    <w:rsid w:val="005678E8"/>
    <w:rsid w:val="00570040"/>
    <w:rsid w:val="00577172"/>
    <w:rsid w:val="00585A83"/>
    <w:rsid w:val="00591BC0"/>
    <w:rsid w:val="00593C7A"/>
    <w:rsid w:val="005963C5"/>
    <w:rsid w:val="00596757"/>
    <w:rsid w:val="005B1D70"/>
    <w:rsid w:val="005B3711"/>
    <w:rsid w:val="005C064C"/>
    <w:rsid w:val="005C3A40"/>
    <w:rsid w:val="005D0B0F"/>
    <w:rsid w:val="005D4A57"/>
    <w:rsid w:val="005D4E01"/>
    <w:rsid w:val="005D72B7"/>
    <w:rsid w:val="005D796C"/>
    <w:rsid w:val="005E2511"/>
    <w:rsid w:val="005E33E1"/>
    <w:rsid w:val="005E4015"/>
    <w:rsid w:val="005E70A2"/>
    <w:rsid w:val="005E748F"/>
    <w:rsid w:val="005F00ED"/>
    <w:rsid w:val="005F4F7A"/>
    <w:rsid w:val="005F6D53"/>
    <w:rsid w:val="005F7E9F"/>
    <w:rsid w:val="00603670"/>
    <w:rsid w:val="006037D5"/>
    <w:rsid w:val="006042CE"/>
    <w:rsid w:val="00616532"/>
    <w:rsid w:val="00616AE3"/>
    <w:rsid w:val="00620F2C"/>
    <w:rsid w:val="006243D5"/>
    <w:rsid w:val="0062490A"/>
    <w:rsid w:val="00625BC4"/>
    <w:rsid w:val="006277C3"/>
    <w:rsid w:val="00627F1C"/>
    <w:rsid w:val="00631641"/>
    <w:rsid w:val="00632D27"/>
    <w:rsid w:val="006333E3"/>
    <w:rsid w:val="00645320"/>
    <w:rsid w:val="0064715C"/>
    <w:rsid w:val="00653613"/>
    <w:rsid w:val="00655177"/>
    <w:rsid w:val="0066018A"/>
    <w:rsid w:val="00662408"/>
    <w:rsid w:val="00673379"/>
    <w:rsid w:val="0067437D"/>
    <w:rsid w:val="006779F7"/>
    <w:rsid w:val="00680244"/>
    <w:rsid w:val="006817FD"/>
    <w:rsid w:val="006923B3"/>
    <w:rsid w:val="00693772"/>
    <w:rsid w:val="006948F2"/>
    <w:rsid w:val="006A61C8"/>
    <w:rsid w:val="006B07B5"/>
    <w:rsid w:val="006B1BFB"/>
    <w:rsid w:val="006B20C7"/>
    <w:rsid w:val="006B764E"/>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2062"/>
    <w:rsid w:val="00756575"/>
    <w:rsid w:val="00757586"/>
    <w:rsid w:val="00760BB9"/>
    <w:rsid w:val="00761C9A"/>
    <w:rsid w:val="00762179"/>
    <w:rsid w:val="00766BD6"/>
    <w:rsid w:val="00772ED2"/>
    <w:rsid w:val="00781170"/>
    <w:rsid w:val="00781957"/>
    <w:rsid w:val="00783B9B"/>
    <w:rsid w:val="00786D28"/>
    <w:rsid w:val="00793437"/>
    <w:rsid w:val="0079465B"/>
    <w:rsid w:val="007A683A"/>
    <w:rsid w:val="007B5567"/>
    <w:rsid w:val="007B645B"/>
    <w:rsid w:val="007C5792"/>
    <w:rsid w:val="007E26FA"/>
    <w:rsid w:val="007E3EDE"/>
    <w:rsid w:val="007F26F4"/>
    <w:rsid w:val="007F35AB"/>
    <w:rsid w:val="007F6B25"/>
    <w:rsid w:val="007F6B65"/>
    <w:rsid w:val="007F6FD6"/>
    <w:rsid w:val="0080065E"/>
    <w:rsid w:val="008034FC"/>
    <w:rsid w:val="00803518"/>
    <w:rsid w:val="00811E08"/>
    <w:rsid w:val="00812470"/>
    <w:rsid w:val="008124C1"/>
    <w:rsid w:val="008212AC"/>
    <w:rsid w:val="0082229E"/>
    <w:rsid w:val="00822940"/>
    <w:rsid w:val="00825FF0"/>
    <w:rsid w:val="00830919"/>
    <w:rsid w:val="00837C42"/>
    <w:rsid w:val="00847407"/>
    <w:rsid w:val="008537C7"/>
    <w:rsid w:val="008556E4"/>
    <w:rsid w:val="00856F2F"/>
    <w:rsid w:val="00875023"/>
    <w:rsid w:val="00881257"/>
    <w:rsid w:val="00882269"/>
    <w:rsid w:val="00895782"/>
    <w:rsid w:val="008A131D"/>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D13"/>
    <w:rsid w:val="00913404"/>
    <w:rsid w:val="009226FC"/>
    <w:rsid w:val="009227C3"/>
    <w:rsid w:val="0092421F"/>
    <w:rsid w:val="00932E40"/>
    <w:rsid w:val="00937F4D"/>
    <w:rsid w:val="00940CEB"/>
    <w:rsid w:val="00945388"/>
    <w:rsid w:val="00945FC8"/>
    <w:rsid w:val="0094675A"/>
    <w:rsid w:val="009500CB"/>
    <w:rsid w:val="00950D89"/>
    <w:rsid w:val="00961BD1"/>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E5075"/>
    <w:rsid w:val="009E5F7B"/>
    <w:rsid w:val="009F0430"/>
    <w:rsid w:val="009F22AA"/>
    <w:rsid w:val="00A042E3"/>
    <w:rsid w:val="00A0472A"/>
    <w:rsid w:val="00A13934"/>
    <w:rsid w:val="00A16824"/>
    <w:rsid w:val="00A16C1A"/>
    <w:rsid w:val="00A202CE"/>
    <w:rsid w:val="00A258AD"/>
    <w:rsid w:val="00A30C64"/>
    <w:rsid w:val="00A35A63"/>
    <w:rsid w:val="00A40C23"/>
    <w:rsid w:val="00A444BF"/>
    <w:rsid w:val="00A45A6D"/>
    <w:rsid w:val="00A464C4"/>
    <w:rsid w:val="00A82740"/>
    <w:rsid w:val="00A86BD2"/>
    <w:rsid w:val="00AA2719"/>
    <w:rsid w:val="00AA4A01"/>
    <w:rsid w:val="00AB0155"/>
    <w:rsid w:val="00AB48F5"/>
    <w:rsid w:val="00AB6105"/>
    <w:rsid w:val="00AC085F"/>
    <w:rsid w:val="00AC2AF9"/>
    <w:rsid w:val="00AC7C1E"/>
    <w:rsid w:val="00AD08E8"/>
    <w:rsid w:val="00AD3C05"/>
    <w:rsid w:val="00AD6219"/>
    <w:rsid w:val="00AD7A3F"/>
    <w:rsid w:val="00AE270A"/>
    <w:rsid w:val="00AE2F48"/>
    <w:rsid w:val="00AF1D6C"/>
    <w:rsid w:val="00AF4372"/>
    <w:rsid w:val="00B0099A"/>
    <w:rsid w:val="00B06AE0"/>
    <w:rsid w:val="00B141DC"/>
    <w:rsid w:val="00B16927"/>
    <w:rsid w:val="00B26C6D"/>
    <w:rsid w:val="00B408E8"/>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1A85"/>
    <w:rsid w:val="00BC4505"/>
    <w:rsid w:val="00BC697C"/>
    <w:rsid w:val="00BD3301"/>
    <w:rsid w:val="00BD441B"/>
    <w:rsid w:val="00BD4CD9"/>
    <w:rsid w:val="00BF04FE"/>
    <w:rsid w:val="00BF461A"/>
    <w:rsid w:val="00BF568B"/>
    <w:rsid w:val="00BF66FD"/>
    <w:rsid w:val="00C00098"/>
    <w:rsid w:val="00C00F04"/>
    <w:rsid w:val="00C02598"/>
    <w:rsid w:val="00C05846"/>
    <w:rsid w:val="00C15D16"/>
    <w:rsid w:val="00C2026A"/>
    <w:rsid w:val="00C21B82"/>
    <w:rsid w:val="00C31252"/>
    <w:rsid w:val="00C368FE"/>
    <w:rsid w:val="00C40805"/>
    <w:rsid w:val="00C455DD"/>
    <w:rsid w:val="00C476C2"/>
    <w:rsid w:val="00C5033D"/>
    <w:rsid w:val="00C541C5"/>
    <w:rsid w:val="00C56A1C"/>
    <w:rsid w:val="00C65789"/>
    <w:rsid w:val="00C734A3"/>
    <w:rsid w:val="00C776A4"/>
    <w:rsid w:val="00C83E6E"/>
    <w:rsid w:val="00C90DA1"/>
    <w:rsid w:val="00C96754"/>
    <w:rsid w:val="00C97F20"/>
    <w:rsid w:val="00CA090A"/>
    <w:rsid w:val="00CA0CCB"/>
    <w:rsid w:val="00CA0FD7"/>
    <w:rsid w:val="00CC17D4"/>
    <w:rsid w:val="00CD02C2"/>
    <w:rsid w:val="00CD143C"/>
    <w:rsid w:val="00CD57F2"/>
    <w:rsid w:val="00CE011F"/>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308A"/>
    <w:rsid w:val="00D467C0"/>
    <w:rsid w:val="00D533FC"/>
    <w:rsid w:val="00D61271"/>
    <w:rsid w:val="00D638E3"/>
    <w:rsid w:val="00D7179D"/>
    <w:rsid w:val="00D71805"/>
    <w:rsid w:val="00D72607"/>
    <w:rsid w:val="00D8277B"/>
    <w:rsid w:val="00D82EF0"/>
    <w:rsid w:val="00D834B2"/>
    <w:rsid w:val="00D91FD6"/>
    <w:rsid w:val="00D9501D"/>
    <w:rsid w:val="00D953AB"/>
    <w:rsid w:val="00D95437"/>
    <w:rsid w:val="00D95FC8"/>
    <w:rsid w:val="00D96CBE"/>
    <w:rsid w:val="00DA5447"/>
    <w:rsid w:val="00DA5ECC"/>
    <w:rsid w:val="00DA677A"/>
    <w:rsid w:val="00DD1F0C"/>
    <w:rsid w:val="00DD27B8"/>
    <w:rsid w:val="00DD2C2A"/>
    <w:rsid w:val="00DD3557"/>
    <w:rsid w:val="00DD4221"/>
    <w:rsid w:val="00DE0BAD"/>
    <w:rsid w:val="00DF706C"/>
    <w:rsid w:val="00E01F9F"/>
    <w:rsid w:val="00E06F98"/>
    <w:rsid w:val="00E07AB9"/>
    <w:rsid w:val="00E127FA"/>
    <w:rsid w:val="00E255DD"/>
    <w:rsid w:val="00E300EB"/>
    <w:rsid w:val="00E33E2A"/>
    <w:rsid w:val="00E3421A"/>
    <w:rsid w:val="00E34EB3"/>
    <w:rsid w:val="00E37829"/>
    <w:rsid w:val="00E4552F"/>
    <w:rsid w:val="00E456ED"/>
    <w:rsid w:val="00E46F4E"/>
    <w:rsid w:val="00E52B0C"/>
    <w:rsid w:val="00E63355"/>
    <w:rsid w:val="00E70313"/>
    <w:rsid w:val="00E737BB"/>
    <w:rsid w:val="00E81F84"/>
    <w:rsid w:val="00E827E2"/>
    <w:rsid w:val="00E84F37"/>
    <w:rsid w:val="00E94445"/>
    <w:rsid w:val="00E96562"/>
    <w:rsid w:val="00EA08B8"/>
    <w:rsid w:val="00EA1D68"/>
    <w:rsid w:val="00EA6C46"/>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0D71"/>
    <w:rsid w:val="00F21DD8"/>
    <w:rsid w:val="00F2484C"/>
    <w:rsid w:val="00F264F6"/>
    <w:rsid w:val="00F26FE6"/>
    <w:rsid w:val="00F31DBA"/>
    <w:rsid w:val="00F31E19"/>
    <w:rsid w:val="00F3488B"/>
    <w:rsid w:val="00F461FE"/>
    <w:rsid w:val="00F4747C"/>
    <w:rsid w:val="00F5165D"/>
    <w:rsid w:val="00F523A2"/>
    <w:rsid w:val="00F61DA9"/>
    <w:rsid w:val="00F67ABD"/>
    <w:rsid w:val="00F705B7"/>
    <w:rsid w:val="00F71BEE"/>
    <w:rsid w:val="00F743B8"/>
    <w:rsid w:val="00F74919"/>
    <w:rsid w:val="00F82197"/>
    <w:rsid w:val="00F930E0"/>
    <w:rsid w:val="00FA5D03"/>
    <w:rsid w:val="00FB58C3"/>
    <w:rsid w:val="00FC04A0"/>
    <w:rsid w:val="00FC1F23"/>
    <w:rsid w:val="00FC353C"/>
    <w:rsid w:val="00FD12C6"/>
    <w:rsid w:val="00FD28E2"/>
    <w:rsid w:val="00FD56B9"/>
    <w:rsid w:val="00FE1170"/>
    <w:rsid w:val="00FE1C63"/>
    <w:rsid w:val="00FE3A2F"/>
    <w:rsid w:val="00FF04E2"/>
    <w:rsid w:val="00FF0ED7"/>
    <w:rsid w:val="00FF2BA7"/>
    <w:rsid w:val="00FF424F"/>
    <w:rsid w:val="00FF68A6"/>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C5C93"/>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B56038"/>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017163"/>
    <w:rsid w:val="6A144440"/>
    <w:rsid w:val="6A1E3F06"/>
    <w:rsid w:val="6AF9099E"/>
    <w:rsid w:val="6B0B793D"/>
    <w:rsid w:val="6B206CF4"/>
    <w:rsid w:val="6BAF79B1"/>
    <w:rsid w:val="6BE50451"/>
    <w:rsid w:val="6BEB1554"/>
    <w:rsid w:val="6C420E48"/>
    <w:rsid w:val="6C536ED6"/>
    <w:rsid w:val="6CB63946"/>
    <w:rsid w:val="6CCB3AEB"/>
    <w:rsid w:val="6D46194F"/>
    <w:rsid w:val="6D487C15"/>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99C9A-600B-439F-9D20-74C2DBDA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1296</Words>
  <Characters>7390</Characters>
  <Application>Microsoft Office Word</Application>
  <DocSecurity>0</DocSecurity>
  <Lines>61</Lines>
  <Paragraphs>17</Paragraphs>
  <ScaleCrop>false</ScaleCrop>
  <Company>Sky123.Org</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2024-04-10T06:49:00Z</dcterms:created>
  <dcterms:modified xsi:type="dcterms:W3CDTF">2024-04-10T06:49:00Z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95CFFEDA7D72449089FA56C3B54B0C91_13</vt:lpwstr>
  </property>
</Properties>
</file>