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79" w:rsidRDefault="00EB1FA0">
      <w:pPr>
        <w:adjustRightInd w:val="0"/>
        <w:snapToGrid w:val="0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肇庆监狱23组团电化教育设备扩容采购项目合同</w:t>
      </w:r>
    </w:p>
    <w:p w:rsidR="00BD1479" w:rsidRDefault="00BD1479">
      <w:pPr>
        <w:pStyle w:val="2"/>
        <w:adjustRightInd w:val="0"/>
        <w:snapToGrid w:val="0"/>
        <w:spacing w:before="0" w:after="0" w:line="360" w:lineRule="exact"/>
        <w:ind w:left="0" w:firstLineChars="0" w:firstLine="0"/>
        <w:rPr>
          <w:rFonts w:ascii="仿宋_GB2312" w:eastAsia="仿宋_GB2312" w:hAnsi="仿宋_GB2312" w:cs="仿宋_GB2312"/>
          <w:b w:val="0"/>
          <w:bCs w:val="0"/>
          <w:sz w:val="28"/>
          <w:szCs w:val="28"/>
        </w:rPr>
      </w:pPr>
    </w:p>
    <w:p w:rsidR="00BD1479" w:rsidRDefault="00EB1FA0">
      <w:pPr>
        <w:pStyle w:val="2"/>
        <w:adjustRightInd w:val="0"/>
        <w:snapToGrid w:val="0"/>
        <w:spacing w:before="0" w:after="0" w:line="360" w:lineRule="exact"/>
        <w:ind w:left="0" w:firstLineChars="0" w:firstLine="0"/>
        <w:rPr>
          <w:rFonts w:ascii="仿宋_GB2312" w:eastAsia="仿宋_GB2312" w:hAnsi="仿宋_GB2312" w:cs="仿宋_GB2312"/>
          <w:b w:val="0"/>
          <w:bCs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甲方（需求方）：广东省肇庆监狱[以下简称“甲方”]</w:t>
      </w:r>
    </w:p>
    <w:p w:rsidR="00BD1479" w:rsidRDefault="00EB1FA0">
      <w:pPr>
        <w:pStyle w:val="2"/>
        <w:adjustRightInd w:val="0"/>
        <w:snapToGrid w:val="0"/>
        <w:spacing w:before="0" w:after="0" w:line="360" w:lineRule="exact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乙方（供应商）：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 xml:space="preserve">[以下简称“乙方”]    </w:t>
      </w:r>
    </w:p>
    <w:p w:rsidR="00BD1479" w:rsidRDefault="00BD1479">
      <w:pPr>
        <w:widowControl/>
        <w:adjustRightInd w:val="0"/>
        <w:snapToGrid w:val="0"/>
        <w:spacing w:line="360" w:lineRule="exact"/>
        <w:rPr>
          <w:rFonts w:ascii="仿宋" w:eastAsia="仿宋" w:hAnsi="仿宋"/>
          <w:color w:val="000000" w:themeColor="text1"/>
          <w:szCs w:val="21"/>
        </w:rPr>
      </w:pPr>
    </w:p>
    <w:p w:rsidR="00BD1479" w:rsidRDefault="00EB1FA0">
      <w:pPr>
        <w:widowControl/>
        <w:spacing w:line="360" w:lineRule="exact"/>
        <w:ind w:firstLine="560"/>
        <w:rPr>
          <w:rFonts w:eastAsia="黑体" w:cs="Times New Roman"/>
          <w:bCs/>
          <w:sz w:val="28"/>
          <w:szCs w:val="28"/>
        </w:rPr>
      </w:pPr>
      <w:r>
        <w:rPr>
          <w:rFonts w:eastAsia="黑体" w:cs="Times New Roman"/>
          <w:bCs/>
          <w:sz w:val="28"/>
          <w:szCs w:val="28"/>
        </w:rPr>
        <w:t>一、</w:t>
      </w:r>
      <w:r>
        <w:rPr>
          <w:rFonts w:eastAsia="黑体" w:cs="Times New Roman" w:hint="eastAsia"/>
          <w:bCs/>
          <w:sz w:val="28"/>
          <w:szCs w:val="28"/>
        </w:rPr>
        <w:t>采购</w:t>
      </w:r>
      <w:r>
        <w:rPr>
          <w:rFonts w:eastAsia="黑体" w:cs="Times New Roman"/>
          <w:bCs/>
          <w:sz w:val="28"/>
          <w:szCs w:val="28"/>
        </w:rPr>
        <w:t>项目</w:t>
      </w:r>
    </w:p>
    <w:p w:rsidR="00BD1479" w:rsidRDefault="00EB1FA0">
      <w:pPr>
        <w:widowControl/>
        <w:spacing w:line="360" w:lineRule="exact"/>
        <w:ind w:firstLine="560"/>
        <w:rPr>
          <w:rFonts w:eastAsia="黑体" w:cs="Times New Roman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乙方根据甲方“肇庆监狱23组团电化教育设备扩容采购项目”需求提供对应的设施设备。</w:t>
      </w:r>
    </w:p>
    <w:p w:rsidR="00BD1479" w:rsidRDefault="00EB1FA0">
      <w:pPr>
        <w:pStyle w:val="a7"/>
        <w:adjustRightInd w:val="0"/>
        <w:snapToGrid w:val="0"/>
        <w:spacing w:line="400" w:lineRule="exact"/>
        <w:ind w:firstLine="560"/>
        <w:outlineLvl w:val="0"/>
        <w:rPr>
          <w:rFonts w:hAnsi="Times New Roman" w:cs="Times New Roman"/>
          <w:b/>
          <w:bCs/>
        </w:rPr>
      </w:pPr>
      <w:r>
        <w:rPr>
          <w:rFonts w:eastAsia="黑体" w:hAnsi="Times New Roman" w:cs="Times New Roman" w:hint="eastAsia"/>
          <w:sz w:val="28"/>
          <w:szCs w:val="28"/>
        </w:rPr>
        <w:t>二、项目概况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outlineLvl w:val="1"/>
        <w:rPr>
          <w:rFonts w:eastAsia="仿宋_GB2312" w:cs="Times New Roman"/>
          <w:bCs/>
          <w:sz w:val="28"/>
          <w:szCs w:val="22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（一）设备使用地点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outlineLvl w:val="1"/>
        <w:rPr>
          <w:rFonts w:eastAsia="仿宋_GB2312" w:cs="Times New Roman"/>
          <w:bCs/>
          <w:sz w:val="28"/>
          <w:szCs w:val="22"/>
        </w:rPr>
      </w:pPr>
      <w:r>
        <w:rPr>
          <w:rFonts w:eastAsia="仿宋_GB2312" w:cs="Times New Roman"/>
          <w:bCs/>
          <w:sz w:val="28"/>
          <w:szCs w:val="22"/>
        </w:rPr>
        <w:t>地点：广东省肇庆监狱</w:t>
      </w:r>
      <w:r>
        <w:rPr>
          <w:rFonts w:eastAsia="仿宋_GB2312" w:cs="Times New Roman"/>
          <w:bCs/>
          <w:sz w:val="28"/>
          <w:szCs w:val="22"/>
        </w:rPr>
        <w:t>23</w:t>
      </w:r>
      <w:r>
        <w:rPr>
          <w:rFonts w:eastAsia="仿宋_GB2312" w:cs="Times New Roman"/>
          <w:bCs/>
          <w:sz w:val="28"/>
          <w:szCs w:val="22"/>
        </w:rPr>
        <w:t>组团内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outlineLvl w:val="1"/>
        <w:rPr>
          <w:rFonts w:eastAsia="仿宋_GB2312" w:cs="Times New Roman"/>
          <w:bCs/>
          <w:sz w:val="28"/>
          <w:szCs w:val="22"/>
        </w:rPr>
      </w:pPr>
      <w:r>
        <w:rPr>
          <w:rFonts w:eastAsia="仿宋_GB2312" w:cs="Times New Roman"/>
          <w:bCs/>
          <w:sz w:val="28"/>
          <w:szCs w:val="22"/>
        </w:rPr>
        <w:t>安装调试完成期限：</w:t>
      </w:r>
      <w:r>
        <w:rPr>
          <w:rFonts w:eastAsia="仿宋_GB2312" w:cs="Times New Roman" w:hint="eastAsia"/>
          <w:bCs/>
          <w:sz w:val="28"/>
          <w:szCs w:val="22"/>
        </w:rPr>
        <w:t>自合同签订后</w:t>
      </w:r>
      <w:r>
        <w:rPr>
          <w:rFonts w:eastAsia="仿宋_GB2312" w:cs="Times New Roman" w:hint="eastAsia"/>
          <w:bCs/>
          <w:sz w:val="28"/>
          <w:szCs w:val="22"/>
        </w:rPr>
        <w:t>5</w:t>
      </w:r>
      <w:r>
        <w:rPr>
          <w:rFonts w:eastAsia="仿宋_GB2312" w:cs="Times New Roman" w:hint="eastAsia"/>
          <w:bCs/>
          <w:sz w:val="28"/>
          <w:szCs w:val="22"/>
        </w:rPr>
        <w:t>个工作日内完成安装调试并具备验收条件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outlineLvl w:val="1"/>
        <w:rPr>
          <w:rFonts w:eastAsia="仿宋_GB2312" w:cs="Times New Roman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（二）项目清单</w:t>
      </w:r>
    </w:p>
    <w:tbl>
      <w:tblPr>
        <w:tblW w:w="11159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888"/>
        <w:gridCol w:w="5395"/>
        <w:gridCol w:w="620"/>
        <w:gridCol w:w="730"/>
        <w:gridCol w:w="935"/>
        <w:gridCol w:w="935"/>
        <w:gridCol w:w="935"/>
      </w:tblGrid>
      <w:tr w:rsidR="00BD1479">
        <w:trPr>
          <w:trHeight w:val="50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bCs/>
                <w:color w:val="000000"/>
              </w:rPr>
            </w:pPr>
            <w:r>
              <w:rPr>
                <w:rStyle w:val="font21"/>
                <w:rFonts w:ascii="Times New Roman" w:eastAsia="黑体" w:hAnsi="Times New Roman" w:cs="Times New Roman" w:hint="default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bCs/>
                <w:color w:val="000000"/>
              </w:rPr>
            </w:pPr>
            <w:r>
              <w:rPr>
                <w:rStyle w:val="font21"/>
                <w:rFonts w:ascii="Times New Roman" w:eastAsia="黑体" w:hAnsi="Times New Roman" w:cs="Times New Roman" w:hint="default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bCs/>
                <w:color w:val="000000"/>
              </w:rPr>
            </w:pPr>
            <w:r>
              <w:rPr>
                <w:rStyle w:val="font21"/>
                <w:rFonts w:ascii="Times New Roman" w:eastAsia="黑体" w:hAnsi="Times New Roman" w:cs="Times New Roman" w:hint="default"/>
                <w:sz w:val="24"/>
                <w:szCs w:val="24"/>
                <w:lang w:bidi="ar"/>
              </w:rPr>
              <w:t>规格程式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bCs/>
                <w:color w:val="000000"/>
              </w:rPr>
            </w:pPr>
            <w:r>
              <w:rPr>
                <w:rStyle w:val="font21"/>
                <w:rFonts w:ascii="Times New Roman" w:eastAsia="黑体" w:hAnsi="Times New Roman" w:cs="Times New Roman" w:hint="default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bCs/>
                <w:color w:val="000000"/>
              </w:rPr>
            </w:pPr>
            <w:r>
              <w:rPr>
                <w:rStyle w:val="font21"/>
                <w:rFonts w:ascii="Times New Roman" w:eastAsia="黑体" w:hAnsi="Times New Roman" w:cs="Times New Roman" w:hint="default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bCs/>
                <w:color w:val="000000"/>
              </w:rPr>
            </w:pPr>
            <w:r>
              <w:rPr>
                <w:rFonts w:eastAsia="黑体" w:cs="Times New Roman"/>
                <w:b/>
                <w:bCs/>
                <w:color w:val="000000"/>
                <w:kern w:val="0"/>
                <w:lang w:bidi="ar"/>
              </w:rPr>
              <w:t xml:space="preserve"> </w:t>
            </w:r>
            <w:r>
              <w:rPr>
                <w:rFonts w:eastAsia="黑体" w:cs="Times New Roman"/>
                <w:b/>
                <w:bCs/>
                <w:color w:val="000000"/>
                <w:kern w:val="0"/>
                <w:lang w:bidi="ar"/>
              </w:rPr>
              <w:t>备注</w:t>
            </w:r>
            <w:r>
              <w:rPr>
                <w:rFonts w:eastAsia="黑体" w:cs="Times New Roman"/>
                <w:b/>
                <w:bCs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bCs/>
                <w:color w:val="000000"/>
                <w:kern w:val="0"/>
                <w:lang w:bidi="ar"/>
              </w:rPr>
            </w:pPr>
            <w:r>
              <w:rPr>
                <w:rFonts w:eastAsia="黑体" w:cs="Times New Roman" w:hint="eastAsia"/>
                <w:b/>
                <w:bCs/>
                <w:color w:val="000000"/>
                <w:kern w:val="0"/>
                <w:lang w:bidi="ar"/>
              </w:rPr>
              <w:t>结算单价（元）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textAlignment w:val="center"/>
              <w:rPr>
                <w:rFonts w:eastAsia="黑体" w:cs="Times New Roman"/>
                <w:b/>
                <w:bCs/>
                <w:color w:val="000000"/>
                <w:kern w:val="0"/>
                <w:lang w:bidi="ar"/>
              </w:rPr>
            </w:pPr>
            <w:r>
              <w:rPr>
                <w:rFonts w:eastAsia="黑体" w:cs="Times New Roman" w:hint="eastAsia"/>
                <w:b/>
                <w:bCs/>
                <w:color w:val="000000"/>
                <w:kern w:val="0"/>
                <w:lang w:bidi="ar"/>
              </w:rPr>
              <w:t>小计（元）</w:t>
            </w:r>
          </w:p>
        </w:tc>
      </w:tr>
      <w:tr w:rsidR="00BD1479">
        <w:trPr>
          <w:trHeight w:val="45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硬盘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4TB,7200,3.5",SATA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块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</w:rPr>
            </w:pPr>
          </w:p>
        </w:tc>
      </w:tr>
      <w:tr w:rsidR="00BD1479">
        <w:trPr>
          <w:trHeight w:val="45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硬盘托架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 xml:space="preserve"> H3C R4900  3.5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寸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服务器硬盘托架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</w:rPr>
            </w:pPr>
          </w:p>
        </w:tc>
      </w:tr>
      <w:tr w:rsidR="00BD1479">
        <w:trPr>
          <w:trHeight w:val="45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内存升级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32G DDR4/RECC/2666MHZ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条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b/>
                <w:bCs/>
                <w:color w:val="000000"/>
              </w:rPr>
            </w:pPr>
          </w:p>
        </w:tc>
      </w:tr>
      <w:tr w:rsidR="00BD1479">
        <w:trPr>
          <w:trHeight w:val="262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智慧教育云终端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1.</w:t>
            </w:r>
            <w:r>
              <w:rPr>
                <w:rFonts w:eastAsia="仿宋_GB2312" w:cs="Times New Roman"/>
                <w:color w:val="000000"/>
              </w:rPr>
              <w:t>核心配置：</w:t>
            </w:r>
            <w:r>
              <w:rPr>
                <w:rFonts w:eastAsia="仿宋_GB2312" w:cs="Times New Roman"/>
                <w:color w:val="000000"/>
              </w:rPr>
              <w:t>CPU</w:t>
            </w:r>
            <w:r>
              <w:rPr>
                <w:rFonts w:eastAsia="仿宋_GB2312" w:cs="Times New Roman"/>
                <w:color w:val="000000"/>
              </w:rPr>
              <w:t>：四核</w:t>
            </w:r>
            <w:r>
              <w:rPr>
                <w:rFonts w:eastAsia="仿宋_GB2312" w:cs="Times New Roman"/>
                <w:color w:val="000000"/>
              </w:rPr>
              <w:t>A53</w:t>
            </w:r>
            <w:r>
              <w:rPr>
                <w:rFonts w:eastAsia="仿宋_GB2312" w:cs="Times New Roman"/>
                <w:color w:val="000000"/>
              </w:rPr>
              <w:t>核心，</w:t>
            </w:r>
            <w:r>
              <w:rPr>
                <w:rFonts w:eastAsia="仿宋_GB2312" w:cs="Times New Roman"/>
                <w:color w:val="000000"/>
              </w:rPr>
              <w:t xml:space="preserve"> GPU</w:t>
            </w:r>
            <w:r>
              <w:rPr>
                <w:rFonts w:eastAsia="仿宋_GB2312" w:cs="Times New Roman"/>
                <w:color w:val="000000"/>
              </w:rPr>
              <w:t>：</w:t>
            </w:r>
            <w:r>
              <w:rPr>
                <w:rFonts w:eastAsia="仿宋_GB2312" w:cs="Times New Roman"/>
                <w:color w:val="000000"/>
              </w:rPr>
              <w:t>G31 MP2,</w:t>
            </w:r>
            <w:r>
              <w:rPr>
                <w:rFonts w:eastAsia="仿宋_GB2312" w:cs="Times New Roman"/>
                <w:color w:val="000000"/>
              </w:rPr>
              <w:t>内存：</w:t>
            </w:r>
            <w:r>
              <w:rPr>
                <w:rFonts w:eastAsia="仿宋_GB2312" w:cs="Times New Roman"/>
                <w:color w:val="000000"/>
              </w:rPr>
              <w:t>1GB,</w:t>
            </w:r>
            <w:r>
              <w:rPr>
                <w:rFonts w:eastAsia="仿宋_GB2312" w:cs="Times New Roman"/>
                <w:color w:val="000000"/>
              </w:rPr>
              <w:t>闪存：</w:t>
            </w:r>
            <w:r>
              <w:rPr>
                <w:rFonts w:eastAsia="仿宋_GB2312" w:cs="Times New Roman"/>
                <w:color w:val="000000"/>
              </w:rPr>
              <w:t xml:space="preserve">16GB, </w:t>
            </w:r>
            <w:r>
              <w:rPr>
                <w:rFonts w:eastAsia="仿宋_GB2312" w:cs="Times New Roman"/>
                <w:color w:val="000000"/>
              </w:rPr>
              <w:t>操作系统：</w:t>
            </w:r>
            <w:r>
              <w:rPr>
                <w:rFonts w:eastAsia="仿宋_GB2312" w:cs="Times New Roman"/>
                <w:color w:val="000000"/>
              </w:rPr>
              <w:t>Android4.4.2</w:t>
            </w:r>
            <w:r>
              <w:rPr>
                <w:rFonts w:eastAsia="仿宋_GB2312" w:cs="Times New Roman"/>
                <w:color w:val="000000"/>
              </w:rPr>
              <w:t>以上。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2.</w:t>
            </w:r>
            <w:r>
              <w:rPr>
                <w:rFonts w:eastAsia="仿宋_GB2312" w:cs="Times New Roman"/>
                <w:color w:val="000000"/>
              </w:rPr>
              <w:t>接口：</w:t>
            </w:r>
            <w:r>
              <w:rPr>
                <w:rFonts w:eastAsia="仿宋_GB2312" w:cs="Times New Roman"/>
                <w:color w:val="000000"/>
              </w:rPr>
              <w:t>1</w:t>
            </w:r>
            <w:r>
              <w:rPr>
                <w:rFonts w:eastAsia="仿宋_GB2312" w:cs="Times New Roman"/>
                <w:color w:val="000000"/>
              </w:rPr>
              <w:t>个</w:t>
            </w:r>
            <w:r>
              <w:rPr>
                <w:rFonts w:eastAsia="仿宋_GB2312" w:cs="Times New Roman"/>
                <w:color w:val="000000"/>
              </w:rPr>
              <w:t>HDMI</w:t>
            </w:r>
            <w:r>
              <w:rPr>
                <w:rFonts w:eastAsia="仿宋_GB2312" w:cs="Times New Roman"/>
                <w:color w:val="000000"/>
              </w:rPr>
              <w:t>输出接口、</w:t>
            </w:r>
            <w:r>
              <w:rPr>
                <w:rFonts w:eastAsia="仿宋_GB2312" w:cs="Times New Roman"/>
                <w:color w:val="000000"/>
              </w:rPr>
              <w:t>1</w:t>
            </w:r>
            <w:r>
              <w:rPr>
                <w:rFonts w:eastAsia="仿宋_GB2312" w:cs="Times New Roman"/>
                <w:color w:val="000000"/>
              </w:rPr>
              <w:t>个</w:t>
            </w:r>
            <w:r>
              <w:rPr>
                <w:rFonts w:eastAsia="仿宋_GB2312" w:cs="Times New Roman"/>
                <w:color w:val="000000"/>
              </w:rPr>
              <w:t>RJ45</w:t>
            </w:r>
            <w:r>
              <w:rPr>
                <w:rFonts w:eastAsia="仿宋_GB2312" w:cs="Times New Roman"/>
                <w:color w:val="000000"/>
              </w:rPr>
              <w:t>网络接口、</w:t>
            </w:r>
            <w:r>
              <w:rPr>
                <w:rFonts w:eastAsia="仿宋_GB2312" w:cs="Times New Roman"/>
                <w:color w:val="000000"/>
              </w:rPr>
              <w:t>1</w:t>
            </w:r>
            <w:r>
              <w:rPr>
                <w:rFonts w:eastAsia="仿宋_GB2312" w:cs="Times New Roman"/>
                <w:color w:val="000000"/>
              </w:rPr>
              <w:t>个</w:t>
            </w:r>
            <w:r>
              <w:rPr>
                <w:rFonts w:eastAsia="仿宋_GB2312" w:cs="Times New Roman"/>
                <w:color w:val="000000"/>
              </w:rPr>
              <w:t>USB2.0</w:t>
            </w:r>
            <w:r>
              <w:rPr>
                <w:rFonts w:eastAsia="仿宋_GB2312" w:cs="Times New Roman"/>
                <w:color w:val="000000"/>
              </w:rPr>
              <w:t>接口、</w:t>
            </w:r>
            <w:r>
              <w:rPr>
                <w:rFonts w:eastAsia="仿宋_GB2312" w:cs="Times New Roman"/>
                <w:color w:val="000000"/>
              </w:rPr>
              <w:t>1</w:t>
            </w:r>
            <w:r>
              <w:rPr>
                <w:rFonts w:eastAsia="仿宋_GB2312" w:cs="Times New Roman"/>
                <w:color w:val="000000"/>
              </w:rPr>
              <w:t>个</w:t>
            </w:r>
            <w:r>
              <w:rPr>
                <w:rFonts w:eastAsia="仿宋_GB2312" w:cs="Times New Roman"/>
                <w:color w:val="000000"/>
              </w:rPr>
              <w:t>AVOUT</w:t>
            </w:r>
            <w:r>
              <w:rPr>
                <w:rFonts w:eastAsia="仿宋_GB2312" w:cs="Times New Roman"/>
                <w:color w:val="000000"/>
              </w:rPr>
              <w:t>接口、</w:t>
            </w:r>
            <w:r>
              <w:rPr>
                <w:rFonts w:eastAsia="仿宋_GB2312" w:cs="Times New Roman"/>
                <w:color w:val="000000"/>
              </w:rPr>
              <w:t>1</w:t>
            </w:r>
            <w:r>
              <w:rPr>
                <w:rFonts w:eastAsia="仿宋_GB2312" w:cs="Times New Roman"/>
                <w:color w:val="000000"/>
              </w:rPr>
              <w:t>个电源插孔。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3.</w:t>
            </w:r>
            <w:r>
              <w:rPr>
                <w:rFonts w:eastAsia="仿宋_GB2312" w:cs="Times New Roman"/>
                <w:color w:val="000000"/>
              </w:rPr>
              <w:t>编码格式：</w:t>
            </w:r>
            <w:r>
              <w:rPr>
                <w:rFonts w:eastAsia="仿宋_GB2312" w:cs="Times New Roman"/>
                <w:color w:val="000000"/>
              </w:rPr>
              <w:t>H.264/H.265,MPEG-1/2/4(ASP),RealVideo8/9/10,DivX,VC-1,WMV,WMV3,XviD</w:t>
            </w:r>
            <w:r>
              <w:rPr>
                <w:rFonts w:eastAsia="仿宋_GB2312" w:cs="Times New Roman"/>
                <w:color w:val="000000"/>
              </w:rPr>
              <w:t>等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4.</w:t>
            </w:r>
            <w:r>
              <w:rPr>
                <w:rFonts w:eastAsia="仿宋_GB2312" w:cs="Times New Roman"/>
                <w:color w:val="000000"/>
              </w:rPr>
              <w:t>分辨率：</w:t>
            </w:r>
            <w:r>
              <w:rPr>
                <w:rFonts w:eastAsia="仿宋_GB2312" w:cs="Times New Roman"/>
                <w:color w:val="000000"/>
              </w:rPr>
              <w:t>1080P</w:t>
            </w:r>
            <w:r>
              <w:rPr>
                <w:rFonts w:eastAsia="仿宋_GB2312" w:cs="Times New Roman"/>
                <w:color w:val="000000"/>
              </w:rPr>
              <w:t>（</w:t>
            </w:r>
            <w:r>
              <w:rPr>
                <w:rFonts w:eastAsia="仿宋_GB2312" w:cs="Times New Roman"/>
                <w:color w:val="000000"/>
              </w:rPr>
              <w:t>1920*1080</w:t>
            </w:r>
            <w:r>
              <w:rPr>
                <w:rFonts w:eastAsia="仿宋_GB2312" w:cs="Times New Roman"/>
                <w:color w:val="000000"/>
              </w:rPr>
              <w:t>）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5.</w:t>
            </w:r>
            <w:r>
              <w:rPr>
                <w:rFonts w:eastAsia="仿宋_GB2312" w:cs="Times New Roman"/>
                <w:color w:val="000000"/>
              </w:rPr>
              <w:t>视频解码：</w:t>
            </w:r>
            <w:r>
              <w:rPr>
                <w:rFonts w:eastAsia="仿宋_GB2312" w:cs="Times New Roman"/>
                <w:color w:val="000000"/>
              </w:rPr>
              <w:t>H.265</w:t>
            </w:r>
            <w:r>
              <w:rPr>
                <w:rFonts w:eastAsia="仿宋_GB2312" w:cs="Times New Roman"/>
                <w:color w:val="000000"/>
              </w:rPr>
              <w:t>、</w:t>
            </w:r>
            <w:r>
              <w:rPr>
                <w:rFonts w:eastAsia="仿宋_GB2312" w:cs="Times New Roman"/>
                <w:color w:val="000000"/>
              </w:rPr>
              <w:t>3D</w:t>
            </w:r>
            <w:r>
              <w:rPr>
                <w:rFonts w:eastAsia="仿宋_GB2312" w:cs="Times New Roman"/>
                <w:color w:val="000000"/>
              </w:rPr>
              <w:t>：支持色差式、偏光式、快门式</w:t>
            </w:r>
            <w:r>
              <w:rPr>
                <w:rFonts w:eastAsia="仿宋_GB2312" w:cs="Times New Roman"/>
                <w:color w:val="000000"/>
              </w:rPr>
              <w:t>3D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6.</w:t>
            </w:r>
            <w:r>
              <w:rPr>
                <w:rFonts w:eastAsia="仿宋_GB2312" w:cs="Times New Roman"/>
                <w:color w:val="000000"/>
              </w:rPr>
              <w:t>音频：封装格式：</w:t>
            </w:r>
            <w:r>
              <w:rPr>
                <w:rFonts w:eastAsia="仿宋_GB2312" w:cs="Times New Roman"/>
                <w:color w:val="000000"/>
              </w:rPr>
              <w:t>AAC</w:t>
            </w:r>
            <w:r>
              <w:rPr>
                <w:rFonts w:eastAsia="仿宋_GB2312" w:cs="Times New Roman"/>
                <w:color w:val="000000"/>
              </w:rPr>
              <w:t>、</w:t>
            </w:r>
            <w:r>
              <w:rPr>
                <w:rFonts w:eastAsia="仿宋_GB2312" w:cs="Times New Roman"/>
                <w:color w:val="000000"/>
              </w:rPr>
              <w:t>APE</w:t>
            </w:r>
            <w:r>
              <w:rPr>
                <w:rFonts w:eastAsia="仿宋_GB2312" w:cs="Times New Roman"/>
                <w:color w:val="000000"/>
              </w:rPr>
              <w:t>、</w:t>
            </w:r>
            <w:r>
              <w:rPr>
                <w:rFonts w:eastAsia="仿宋_GB2312" w:cs="Times New Roman"/>
                <w:color w:val="000000"/>
              </w:rPr>
              <w:t>FLAC</w:t>
            </w:r>
            <w:r>
              <w:rPr>
                <w:rFonts w:eastAsia="仿宋_GB2312" w:cs="Times New Roman"/>
                <w:color w:val="000000"/>
              </w:rPr>
              <w:t>、</w:t>
            </w:r>
            <w:r>
              <w:rPr>
                <w:rFonts w:eastAsia="仿宋_GB2312" w:cs="Times New Roman"/>
                <w:color w:val="000000"/>
              </w:rPr>
              <w:t>OGG</w:t>
            </w:r>
            <w:r>
              <w:rPr>
                <w:rFonts w:eastAsia="仿宋_GB2312" w:cs="Times New Roman"/>
                <w:color w:val="000000"/>
              </w:rPr>
              <w:t>、</w:t>
            </w:r>
            <w:r>
              <w:rPr>
                <w:rFonts w:eastAsia="仿宋_GB2312" w:cs="Times New Roman"/>
                <w:color w:val="000000"/>
              </w:rPr>
              <w:lastRenderedPageBreak/>
              <w:t>WMA</w:t>
            </w:r>
            <w:r>
              <w:rPr>
                <w:rFonts w:eastAsia="仿宋_GB2312" w:cs="Times New Roman"/>
                <w:color w:val="000000"/>
              </w:rPr>
              <w:t>、</w:t>
            </w:r>
            <w:r>
              <w:rPr>
                <w:rFonts w:eastAsia="仿宋_GB2312" w:cs="Times New Roman"/>
                <w:color w:val="000000"/>
              </w:rPr>
              <w:t>MP3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7.</w:t>
            </w:r>
            <w:r>
              <w:rPr>
                <w:rFonts w:eastAsia="仿宋_GB2312" w:cs="Times New Roman"/>
                <w:color w:val="000000"/>
              </w:rPr>
              <w:t>音效：杜比</w:t>
            </w:r>
            <w:r>
              <w:rPr>
                <w:rFonts w:eastAsia="仿宋_GB2312" w:cs="Times New Roman"/>
                <w:color w:val="000000"/>
              </w:rPr>
              <w:t>DD+</w:t>
            </w:r>
            <w:r>
              <w:rPr>
                <w:rFonts w:eastAsia="仿宋_GB2312" w:cs="Times New Roman"/>
                <w:color w:val="000000"/>
              </w:rPr>
              <w:t>认证，享受真正的</w:t>
            </w:r>
            <w:r>
              <w:rPr>
                <w:rFonts w:eastAsia="仿宋_GB2312" w:cs="Times New Roman"/>
                <w:color w:val="000000"/>
              </w:rPr>
              <w:t>5.1</w:t>
            </w:r>
            <w:r>
              <w:rPr>
                <w:rFonts w:eastAsia="仿宋_GB2312" w:cs="Times New Roman"/>
                <w:color w:val="000000"/>
              </w:rPr>
              <w:t>声道震撼效果（需要片源支持）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8.</w:t>
            </w:r>
            <w:r>
              <w:rPr>
                <w:rFonts w:eastAsia="仿宋_GB2312" w:cs="Times New Roman"/>
                <w:color w:val="000000"/>
              </w:rPr>
              <w:t>图片：</w:t>
            </w:r>
            <w:r>
              <w:rPr>
                <w:rFonts w:eastAsia="仿宋_GB2312" w:cs="Times New Roman"/>
                <w:color w:val="000000"/>
              </w:rPr>
              <w:t>BMP/GIF/JPG/PNG/TIF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9.</w:t>
            </w:r>
            <w:r>
              <w:rPr>
                <w:rFonts w:eastAsia="仿宋_GB2312" w:cs="Times New Roman"/>
                <w:color w:val="000000"/>
              </w:rPr>
              <w:t>产品通过</w:t>
            </w:r>
            <w:r>
              <w:rPr>
                <w:rFonts w:eastAsia="仿宋_GB2312" w:cs="Times New Roman"/>
                <w:color w:val="000000"/>
              </w:rPr>
              <w:t xml:space="preserve"> CCC </w:t>
            </w:r>
            <w:r>
              <w:rPr>
                <w:rFonts w:eastAsia="仿宋_GB2312" w:cs="Times New Roman"/>
                <w:color w:val="000000"/>
              </w:rPr>
              <w:t>认证。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10.</w:t>
            </w:r>
            <w:r>
              <w:rPr>
                <w:rFonts w:eastAsia="仿宋_GB2312" w:cs="Times New Roman"/>
                <w:color w:val="000000"/>
              </w:rPr>
              <w:t>需搭载终端授权播放软件使用并保证兼容性。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lastRenderedPageBreak/>
              <w:t>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新增监区</w:t>
            </w:r>
            <w:r>
              <w:rPr>
                <w:rFonts w:eastAsia="仿宋_GB2312" w:cs="Times New Roman"/>
                <w:color w:val="000000"/>
              </w:rPr>
              <w:t>2-4</w:t>
            </w:r>
            <w:r>
              <w:rPr>
                <w:rFonts w:eastAsia="仿宋_GB2312" w:cs="Times New Roman"/>
                <w:color w:val="000000"/>
              </w:rPr>
              <w:t>楼楼层各一台、</w:t>
            </w:r>
            <w:r>
              <w:rPr>
                <w:rFonts w:eastAsia="仿宋_GB2312" w:cs="Times New Roman"/>
                <w:color w:val="000000"/>
              </w:rPr>
              <w:t>2-4</w:t>
            </w:r>
            <w:r>
              <w:rPr>
                <w:rFonts w:eastAsia="仿宋_GB2312" w:cs="Times New Roman"/>
                <w:color w:val="000000"/>
              </w:rPr>
              <w:t>楼中庭各一台、南北厅各一台、小院</w:t>
            </w:r>
            <w:r>
              <w:rPr>
                <w:rFonts w:eastAsia="仿宋_GB2312" w:cs="Times New Roman"/>
                <w:color w:val="000000"/>
              </w:rPr>
              <w:lastRenderedPageBreak/>
              <w:t>一台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 w:cs="Times New Roman"/>
                <w:color w:val="000000"/>
              </w:rPr>
            </w:pPr>
          </w:p>
        </w:tc>
      </w:tr>
      <w:tr w:rsidR="00BD1479">
        <w:trPr>
          <w:trHeight w:val="246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lastRenderedPageBreak/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终端授权播放软件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信息展示：支持与系统管理平台对接，并对系统管理平台相关资源进行展示。例：电视直播，课程点播，收音广播，会议直播，监狱介绍，图书资源，区域时间等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2.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信息发布：支持对滚动字幕，狱政公开，教育改造等信息进行发布展示管理；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3.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任务播放：支持自动获取服务器管理平台的定时任务或紧急插播任务，并按任务进行自动播放；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4.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模块管理：支持对终端展示模块按实际需求进行删减，增加，修改名字等操作。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5.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系统设置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 xml:space="preserve">: 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支持对所属终端进行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IP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地址，房号等进行修改后自动连接服务器，支持电视机开启自动播放宣传视频，自动进入系统主界面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6.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支持自有电视台数字高清节目、支持客户端点播、支持通知信息叠加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7.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信号推送，支持多种推送方式（定时、定点、分组）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8.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内含多媒体播放器软件及杜比音效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Dolby DigitalAC-3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，数字影院系统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 xml:space="preserve">DTS 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等正版使用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License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；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9.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终端授权播放软件与一期教育融媒体软件平台无缝对接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 w:cs="Times New Roman"/>
                <w:color w:val="000000"/>
              </w:rPr>
            </w:pPr>
          </w:p>
        </w:tc>
      </w:tr>
      <w:tr w:rsidR="00BD1479">
        <w:trPr>
          <w:trHeight w:val="45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终端托架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不锈钢制电视机顶盒壁挂托架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</w:tr>
      <w:tr w:rsidR="00BD1479">
        <w:trPr>
          <w:trHeight w:val="45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HDMI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线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10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米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条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</w:tr>
      <w:tr w:rsidR="00BD1479">
        <w:trPr>
          <w:trHeight w:val="68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数字调制器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集编码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复用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调制于一体的专业高集成度设备；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2.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路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HDMI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输入，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MPEG-4 AVC/H.264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编码；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3.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MEPG-1 Layer2 LC-AAC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，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HE-AAC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音频编码格式，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AC3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直通，支持音频增益调节；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4.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个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DVB-C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或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DVB-T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载波输出；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lastRenderedPageBreak/>
              <w:t>5.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个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MPTS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输出，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UDP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和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RTP/RTSP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协议；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6.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Web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网络管理；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lastRenderedPageBreak/>
              <w:t>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</w:tr>
      <w:tr w:rsidR="00BD1479">
        <w:trPr>
          <w:trHeight w:val="45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lastRenderedPageBreak/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放大器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适用于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CATV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系统支线或楼栋分配放大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2.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采用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45-862MHz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单向平台设计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3.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需支持单路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两路分配或分支三种输出方式可选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4.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需支持可选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60V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（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35V-90V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）或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220V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（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100V-265V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）交流供电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5.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需支持最大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8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安倍过流）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</w:tr>
      <w:tr w:rsidR="00BD1479">
        <w:trPr>
          <w:trHeight w:val="45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路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RCU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智能终端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要求为防阻燃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防静电喷漆式机箱设计；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2.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TTI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协议和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RS323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控制口，板载继电模块，支持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路直流负载：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220V/10A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（功率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2200W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）直流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DC24V/700mA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输出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,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支持以太网通信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,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支持干节点开关信号；可当做各种工作电压的电器回路的开关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,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继电器输出触点最大控制功率：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220VAC 20A/30A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（线性负载）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,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支持网络分流器开机自动适配功能，绿色节能技术，风扇静音设计，降低噪音打扰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;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3.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提供集中式统一登陆入口，远程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TCP/IP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配置管理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4.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支持远程控制终端播放设备电源开关和设置定时开关计划，到点自动执行开关任务。</w:t>
            </w:r>
          </w:p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5.RCU</w:t>
            </w:r>
            <w:r>
              <w:rPr>
                <w:rFonts w:eastAsia="仿宋_GB2312" w:cs="Times New Roman"/>
                <w:color w:val="000000"/>
                <w:kern w:val="0"/>
                <w:lang w:bidi="ar"/>
              </w:rPr>
              <w:t>智能终端与一期教育融媒体软件平台无缝对接。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</w:rPr>
              <w:t>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textAlignment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BD1479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eastAsia="仿宋_GB2312" w:cs="Times New Roman"/>
                <w:color w:val="000000"/>
              </w:rPr>
            </w:pPr>
          </w:p>
        </w:tc>
      </w:tr>
      <w:tr w:rsidR="00BD1479">
        <w:trPr>
          <w:trHeight w:val="450"/>
          <w:jc w:val="center"/>
        </w:trPr>
        <w:tc>
          <w:tcPr>
            <w:tcW w:w="11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479" w:rsidRDefault="00EB1FA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 w:cs="Times New Roman"/>
                <w:color w:val="000000"/>
              </w:rPr>
            </w:pPr>
            <w:r>
              <w:rPr>
                <w:rFonts w:eastAsia="仿宋_GB2312" w:cs="Times New Roman" w:hint="eastAsia"/>
                <w:b/>
                <w:bCs/>
                <w:color w:val="000000"/>
              </w:rPr>
              <w:t>合同总额：人民币</w:t>
            </w:r>
            <w:r>
              <w:rPr>
                <w:rFonts w:eastAsia="仿宋_GB2312" w:cs="Times New Roman" w:hint="eastAsia"/>
                <w:b/>
                <w:bCs/>
                <w:color w:val="000000"/>
                <w:u w:val="single"/>
              </w:rPr>
              <w:t xml:space="preserve">       </w:t>
            </w:r>
            <w:r>
              <w:rPr>
                <w:rFonts w:eastAsia="仿宋_GB2312" w:cs="Times New Roman" w:hint="eastAsia"/>
                <w:b/>
                <w:bCs/>
                <w:color w:val="000000"/>
              </w:rPr>
              <w:t>元</w:t>
            </w:r>
          </w:p>
        </w:tc>
      </w:tr>
    </w:tbl>
    <w:p w:rsidR="00BD1479" w:rsidRDefault="00EB1FA0">
      <w:pPr>
        <w:pStyle w:val="a7"/>
        <w:numPr>
          <w:ilvl w:val="0"/>
          <w:numId w:val="3"/>
        </w:numPr>
        <w:adjustRightInd w:val="0"/>
        <w:snapToGrid w:val="0"/>
        <w:spacing w:line="400" w:lineRule="exact"/>
        <w:ind w:firstLine="560"/>
        <w:outlineLvl w:val="0"/>
        <w:rPr>
          <w:rFonts w:eastAsia="黑体" w:hAnsi="Times New Roman" w:cs="Times New Roman"/>
          <w:sz w:val="28"/>
          <w:szCs w:val="28"/>
        </w:rPr>
      </w:pPr>
      <w:r>
        <w:rPr>
          <w:rFonts w:eastAsia="黑体" w:hAnsi="Times New Roman" w:cs="Times New Roman" w:hint="eastAsia"/>
          <w:sz w:val="28"/>
          <w:szCs w:val="28"/>
        </w:rPr>
        <w:t>商务要求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（一）</w:t>
      </w:r>
      <w:r>
        <w:rPr>
          <w:rFonts w:ascii="楷体_GB2312" w:eastAsia="楷体_GB2312" w:hAnsi="楷体_GB2312" w:cs="楷体_GB2312"/>
          <w:sz w:val="28"/>
          <w:szCs w:val="28"/>
        </w:rPr>
        <w:t>供货要求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1.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提供的设备必须符合上述规格程式，设备安装调试所需的所有辅助配件（包括且不限于电源线、网线、插座、线管及配件、网线套盒、水晶头、扎带等）均由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免费提供。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2.</w:t>
      </w:r>
      <w:r>
        <w:rPr>
          <w:rFonts w:eastAsia="仿宋_GB2312" w:cs="Times New Roman" w:hint="eastAsia"/>
          <w:sz w:val="28"/>
          <w:szCs w:val="28"/>
        </w:rPr>
        <w:t>货物为原制造商制造的全新产品，整机无污染，无侵权行为、表面无划损、无任何缺陷隐患，在中国境内可依常规安全合法使用。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3.</w:t>
      </w:r>
      <w:r>
        <w:rPr>
          <w:rFonts w:eastAsia="仿宋_GB2312" w:cs="Times New Roman" w:hint="eastAsia"/>
          <w:sz w:val="28"/>
          <w:szCs w:val="28"/>
        </w:rPr>
        <w:t>货物为原厂商未启封全新包装，具出厂合格证，序列号、包装箱号与出厂批号一致，并可追索查阅。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4.</w:t>
      </w:r>
      <w:r>
        <w:rPr>
          <w:rFonts w:eastAsia="仿宋_GB2312" w:cs="Times New Roman" w:hint="eastAsia"/>
          <w:sz w:val="28"/>
          <w:szCs w:val="28"/>
        </w:rPr>
        <w:t>有关键主机货物的用户手册、保修手册、有关单证资料及配备件、随机工具等，使用操作及安全须知等重要资料应附有中文说明。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（二）结算</w:t>
      </w:r>
      <w:r>
        <w:rPr>
          <w:rFonts w:ascii="楷体_GB2312" w:eastAsia="楷体_GB2312" w:hAnsi="楷体_GB2312" w:cs="楷体_GB2312"/>
          <w:sz w:val="28"/>
          <w:szCs w:val="28"/>
        </w:rPr>
        <w:t>要求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合同总额不因环境的变化增减而变化。合同总额为肇庆监狱</w:t>
      </w:r>
      <w:r>
        <w:rPr>
          <w:rFonts w:eastAsia="仿宋_GB2312" w:cs="Times New Roman"/>
          <w:sz w:val="28"/>
          <w:szCs w:val="28"/>
        </w:rPr>
        <w:t>23</w:t>
      </w:r>
      <w:r>
        <w:rPr>
          <w:rFonts w:eastAsia="仿宋_GB2312" w:cs="Times New Roman"/>
          <w:sz w:val="28"/>
          <w:szCs w:val="28"/>
        </w:rPr>
        <w:t>组团电化教育设备扩容采购项目总包干价。</w:t>
      </w:r>
      <w:r>
        <w:rPr>
          <w:rFonts w:eastAsia="仿宋_GB2312" w:cs="Times New Roman" w:hint="eastAsia"/>
          <w:sz w:val="28"/>
          <w:szCs w:val="28"/>
        </w:rPr>
        <w:t>该价格</w:t>
      </w:r>
      <w:r>
        <w:rPr>
          <w:rFonts w:eastAsia="仿宋_GB2312" w:cs="Times New Roman"/>
          <w:sz w:val="28"/>
          <w:szCs w:val="28"/>
        </w:rPr>
        <w:t>包含设备费用、交通差旅费以及合同实施过程中的应预见和不可预见费用等</w:t>
      </w:r>
      <w:r>
        <w:rPr>
          <w:rFonts w:eastAsia="仿宋_GB2312" w:cs="Times New Roman" w:hint="eastAsia"/>
          <w:sz w:val="28"/>
          <w:szCs w:val="28"/>
        </w:rPr>
        <w:t>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（三）包装和运输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1.</w:t>
      </w:r>
      <w:r>
        <w:rPr>
          <w:rFonts w:eastAsia="仿宋_GB2312" w:cs="Times New Roman" w:hint="eastAsia"/>
          <w:sz w:val="28"/>
          <w:szCs w:val="28"/>
        </w:rPr>
        <w:t>乙方应提供运至交付地点所需要的包装，包装应符合经济、牢固、美观的要求，采取防潮、防晒、防锈、防振及防止其它损坏的必要措施，以防止货物在运转中损坏或变质。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2.</w:t>
      </w:r>
      <w:r>
        <w:rPr>
          <w:rFonts w:eastAsia="仿宋_GB2312" w:cs="Times New Roman" w:hint="eastAsia"/>
          <w:sz w:val="28"/>
          <w:szCs w:val="28"/>
        </w:rPr>
        <w:t>包装必须要符合相关法律、法规的要求，包括与环境、职业健康和安全有关的法律、法规标准。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3.</w:t>
      </w:r>
      <w:r>
        <w:rPr>
          <w:rFonts w:eastAsia="仿宋_GB2312" w:cs="Times New Roman" w:hint="eastAsia"/>
          <w:sz w:val="28"/>
          <w:szCs w:val="28"/>
        </w:rPr>
        <w:t>运输包装应根据产品的特点及国家相关标准标注有相应的运输标志。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4.</w:t>
      </w:r>
      <w:r>
        <w:rPr>
          <w:rFonts w:eastAsia="仿宋_GB2312" w:cs="Times New Roman" w:hint="eastAsia"/>
          <w:sz w:val="28"/>
          <w:szCs w:val="28"/>
        </w:rPr>
        <w:t>乙方负责将货物运输并卸载到甲方指定地点。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（四）安装与调试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乙方必须依照竞价文件、合同的要求和响应文件的承诺，将货物、系统安装并调试至正常运行的最佳状态。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合同货物安装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①</w:t>
      </w:r>
      <w:r>
        <w:rPr>
          <w:rFonts w:eastAsia="仿宋_GB2312" w:cs="Times New Roman" w:hint="eastAsia"/>
          <w:sz w:val="28"/>
          <w:szCs w:val="28"/>
        </w:rPr>
        <w:t xml:space="preserve"> </w:t>
      </w:r>
      <w:r>
        <w:rPr>
          <w:rFonts w:eastAsia="仿宋_GB2312" w:cs="Times New Roman" w:hint="eastAsia"/>
          <w:sz w:val="28"/>
          <w:szCs w:val="28"/>
        </w:rPr>
        <w:t>乙方负责合同货物的安装，一切费用由乙方负责。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</w:pPr>
      <w:r>
        <w:rPr>
          <w:rFonts w:eastAsia="仿宋_GB2312" w:cs="Times New Roman" w:hint="eastAsia"/>
          <w:sz w:val="28"/>
          <w:szCs w:val="28"/>
        </w:rPr>
        <w:t>②</w:t>
      </w:r>
      <w:r>
        <w:rPr>
          <w:rFonts w:eastAsia="仿宋_GB2312" w:cs="Times New Roman" w:hint="eastAsia"/>
          <w:sz w:val="28"/>
          <w:szCs w:val="28"/>
        </w:rPr>
        <w:t xml:space="preserve"> </w:t>
      </w:r>
      <w:r>
        <w:rPr>
          <w:rFonts w:eastAsia="仿宋_GB2312" w:cs="Times New Roman" w:hint="eastAsia"/>
          <w:sz w:val="28"/>
          <w:szCs w:val="28"/>
        </w:rPr>
        <w:t>乙方安装时须对各安装场地内的其他货物、设施有良好保护措施。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outlineLvl w:val="1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（五）</w:t>
      </w:r>
      <w:r>
        <w:rPr>
          <w:rFonts w:ascii="楷体_GB2312" w:eastAsia="楷体_GB2312" w:hAnsi="楷体_GB2312" w:cs="楷体_GB2312"/>
          <w:sz w:val="28"/>
          <w:szCs w:val="28"/>
        </w:rPr>
        <w:t>验收</w:t>
      </w:r>
      <w:r>
        <w:rPr>
          <w:rFonts w:ascii="楷体_GB2312" w:eastAsia="楷体_GB2312" w:hAnsi="楷体_GB2312" w:cs="楷体_GB2312" w:hint="eastAsia"/>
          <w:sz w:val="28"/>
          <w:szCs w:val="28"/>
        </w:rPr>
        <w:t>要求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1.</w:t>
      </w:r>
      <w:r>
        <w:rPr>
          <w:rFonts w:eastAsia="仿宋_GB2312" w:cs="Times New Roman"/>
          <w:sz w:val="28"/>
          <w:szCs w:val="28"/>
        </w:rPr>
        <w:t>完成</w:t>
      </w:r>
      <w:r>
        <w:rPr>
          <w:rFonts w:eastAsia="仿宋_GB2312" w:cs="Times New Roman" w:hint="eastAsia"/>
          <w:sz w:val="28"/>
          <w:szCs w:val="28"/>
        </w:rPr>
        <w:t>设备安装调试后</w:t>
      </w:r>
      <w:r>
        <w:rPr>
          <w:rFonts w:eastAsia="仿宋_GB2312" w:cs="Times New Roman"/>
          <w:sz w:val="28"/>
          <w:szCs w:val="28"/>
        </w:rPr>
        <w:t>7</w:t>
      </w:r>
      <w:r>
        <w:rPr>
          <w:rFonts w:eastAsia="仿宋_GB2312" w:cs="Times New Roman"/>
          <w:sz w:val="28"/>
          <w:szCs w:val="28"/>
        </w:rPr>
        <w:t>个工作日内，</w:t>
      </w:r>
      <w:r>
        <w:rPr>
          <w:rFonts w:eastAsia="仿宋_GB2312" w:cs="Times New Roman" w:hint="eastAsia"/>
          <w:sz w:val="28"/>
          <w:szCs w:val="28"/>
        </w:rPr>
        <w:t>甲</w:t>
      </w:r>
      <w:r>
        <w:rPr>
          <w:rFonts w:eastAsia="仿宋_GB2312" w:cs="Times New Roman"/>
          <w:sz w:val="28"/>
          <w:szCs w:val="28"/>
        </w:rPr>
        <w:t>方和</w:t>
      </w:r>
      <w:r>
        <w:rPr>
          <w:rFonts w:eastAsia="仿宋_GB2312" w:cs="Times New Roman" w:hint="eastAsia"/>
          <w:sz w:val="28"/>
          <w:szCs w:val="28"/>
        </w:rPr>
        <w:t>乙</w:t>
      </w:r>
      <w:r>
        <w:rPr>
          <w:rFonts w:eastAsia="仿宋_GB2312" w:cs="Times New Roman"/>
          <w:sz w:val="28"/>
          <w:szCs w:val="28"/>
        </w:rPr>
        <w:t>方双方共同进行</w:t>
      </w:r>
      <w:r>
        <w:rPr>
          <w:rFonts w:eastAsia="仿宋_GB2312" w:cs="Times New Roman" w:hint="eastAsia"/>
          <w:sz w:val="28"/>
          <w:szCs w:val="28"/>
        </w:rPr>
        <w:t>验收</w:t>
      </w:r>
      <w:r>
        <w:rPr>
          <w:rFonts w:eastAsia="仿宋_GB2312" w:cs="Times New Roman"/>
          <w:sz w:val="28"/>
          <w:szCs w:val="28"/>
        </w:rPr>
        <w:t>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2.</w:t>
      </w:r>
      <w:r>
        <w:rPr>
          <w:rFonts w:eastAsia="仿宋_GB2312" w:cs="Times New Roman"/>
          <w:sz w:val="28"/>
          <w:szCs w:val="28"/>
        </w:rPr>
        <w:t>验收按国家有关的规定、规范和地方及行业标准进行。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（六）</w:t>
      </w:r>
      <w:r>
        <w:rPr>
          <w:rFonts w:ascii="楷体_GB2312" w:eastAsia="楷体_GB2312" w:hAnsi="楷体_GB2312" w:cs="楷体_GB2312"/>
          <w:sz w:val="28"/>
          <w:szCs w:val="28"/>
        </w:rPr>
        <w:t>质保</w:t>
      </w:r>
      <w:r>
        <w:rPr>
          <w:rFonts w:ascii="楷体_GB2312" w:eastAsia="楷体_GB2312" w:hAnsi="楷体_GB2312" w:cs="楷体_GB2312" w:hint="eastAsia"/>
          <w:sz w:val="28"/>
          <w:szCs w:val="28"/>
        </w:rPr>
        <w:t>要求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b/>
          <w:bCs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本项目采购设备须提供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年的免费保修期。所有设备的包换和包修服务遵从国家三包规定，并提供终身跟踪服务。在免费保修期内发生的质量问题，由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免费解决（因</w:t>
      </w:r>
      <w:r>
        <w:rPr>
          <w:rFonts w:eastAsia="仿宋_GB2312" w:cs="Times New Roman" w:hint="eastAsia"/>
          <w:sz w:val="28"/>
          <w:szCs w:val="28"/>
        </w:rPr>
        <w:t>甲方</w:t>
      </w:r>
      <w:r>
        <w:rPr>
          <w:rFonts w:eastAsia="仿宋_GB2312" w:cs="Times New Roman"/>
          <w:sz w:val="28"/>
          <w:szCs w:val="28"/>
        </w:rPr>
        <w:t>单位使用不当或其他人为因素造成的故障除外）。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四、支付方式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（一）甲方应就乙方提供本合同所约定的货物及有关服务，向乙方支付设备费（含税）合计人民币（大写）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万 仟 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圆，（即¥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元）。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（二）</w:t>
      </w:r>
      <w:r>
        <w:rPr>
          <w:rFonts w:eastAsia="仿宋_GB2312" w:cs="Times New Roman"/>
          <w:sz w:val="28"/>
          <w:szCs w:val="28"/>
        </w:rPr>
        <w:t>所有设备调试安装完毕并通过验收后，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应</w:t>
      </w:r>
      <w:r>
        <w:rPr>
          <w:rFonts w:eastAsia="仿宋_GB2312" w:cs="Times New Roman" w:hint="eastAsia"/>
          <w:sz w:val="28"/>
          <w:szCs w:val="28"/>
        </w:rPr>
        <w:t>向甲方</w:t>
      </w:r>
      <w:r>
        <w:rPr>
          <w:rFonts w:eastAsia="仿宋_GB2312" w:cs="Times New Roman"/>
          <w:sz w:val="28"/>
          <w:szCs w:val="28"/>
        </w:rPr>
        <w:t>提供与</w:t>
      </w:r>
      <w:r>
        <w:rPr>
          <w:rFonts w:eastAsia="仿宋_GB2312" w:cs="Times New Roman" w:hint="eastAsia"/>
          <w:sz w:val="28"/>
          <w:szCs w:val="28"/>
        </w:rPr>
        <w:t>合同</w:t>
      </w:r>
      <w:r>
        <w:rPr>
          <w:rFonts w:eastAsia="仿宋_GB2312" w:cs="Times New Roman"/>
          <w:sz w:val="28"/>
          <w:szCs w:val="28"/>
        </w:rPr>
        <w:t>金额相符的有效发票，且收款方、出具发票方均必须与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名称一致。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lastRenderedPageBreak/>
        <w:t>（三）甲</w:t>
      </w:r>
      <w:r>
        <w:rPr>
          <w:rFonts w:eastAsia="仿宋_GB2312" w:cs="Times New Roman"/>
          <w:sz w:val="28"/>
          <w:szCs w:val="28"/>
        </w:rPr>
        <w:t>方自收到发票起</w:t>
      </w:r>
      <w:r>
        <w:rPr>
          <w:rFonts w:eastAsia="仿宋_GB2312" w:cs="Times New Roman"/>
          <w:sz w:val="28"/>
          <w:szCs w:val="28"/>
        </w:rPr>
        <w:t>10</w:t>
      </w:r>
      <w:r>
        <w:rPr>
          <w:rFonts w:eastAsia="仿宋_GB2312" w:cs="Times New Roman"/>
          <w:sz w:val="28"/>
          <w:szCs w:val="28"/>
        </w:rPr>
        <w:t>个工作日内通过银行汇款的方式向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一次性支付合同总价的</w:t>
      </w:r>
      <w:r>
        <w:rPr>
          <w:rFonts w:eastAsia="仿宋_GB2312" w:cs="Times New Roman"/>
          <w:sz w:val="28"/>
          <w:szCs w:val="28"/>
        </w:rPr>
        <w:t>100%</w:t>
      </w:r>
      <w:r>
        <w:rPr>
          <w:rFonts w:eastAsia="仿宋_GB2312" w:cs="Times New Roman"/>
          <w:sz w:val="28"/>
          <w:szCs w:val="28"/>
        </w:rPr>
        <w:t>。</w:t>
      </w:r>
    </w:p>
    <w:p w:rsidR="00BD1479" w:rsidRDefault="00EB1FA0">
      <w:pPr>
        <w:adjustRightInd w:val="0"/>
        <w:snapToGrid w:val="0"/>
        <w:spacing w:line="4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（四）</w:t>
      </w:r>
      <w:r>
        <w:rPr>
          <w:rFonts w:eastAsia="仿宋_GB2312" w:cs="Times New Roman"/>
          <w:sz w:val="28"/>
          <w:szCs w:val="28"/>
        </w:rPr>
        <w:t>付款采用银行转账、银行汇付（含电汇等方式）。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五、其他条款说明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（一）甲</w:t>
      </w:r>
      <w:r>
        <w:rPr>
          <w:rFonts w:eastAsia="仿宋_GB2312" w:cs="Times New Roman"/>
          <w:sz w:val="28"/>
          <w:szCs w:val="28"/>
        </w:rPr>
        <w:t>方在合同履行过程中，将提供必要的配合及协调，如根据合同规定及时付款、及时签署有关确认证书、与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一起确认项目实施条件、提供实施所需的相关工作条件等。</w:t>
      </w:r>
    </w:p>
    <w:p w:rsidR="00BD1479" w:rsidRDefault="00EB1FA0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（二）乙方提供的</w:t>
      </w:r>
      <w:r>
        <w:rPr>
          <w:rFonts w:eastAsia="仿宋_GB2312" w:cs="Times New Roman"/>
          <w:sz w:val="28"/>
          <w:szCs w:val="28"/>
        </w:rPr>
        <w:t>设备必须是厂家原装、全新、未曾使用过的产品，其质量、规格及技术特征符合国家现行相关产品验收规范标准和需求书要求。</w:t>
      </w:r>
    </w:p>
    <w:p w:rsidR="00BD1479" w:rsidRDefault="00EB1FA0" w:rsidP="00C86DED">
      <w:pPr>
        <w:adjustRightInd w:val="0"/>
        <w:snapToGrid w:val="0"/>
        <w:spacing w:line="4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（三）</w:t>
      </w:r>
      <w:r>
        <w:rPr>
          <w:rFonts w:eastAsia="仿宋_GB2312" w:cs="Times New Roman"/>
          <w:sz w:val="28"/>
          <w:szCs w:val="28"/>
        </w:rPr>
        <w:t>未经</w:t>
      </w:r>
      <w:r>
        <w:rPr>
          <w:rFonts w:eastAsia="仿宋_GB2312" w:cs="Times New Roman" w:hint="eastAsia"/>
          <w:sz w:val="28"/>
          <w:szCs w:val="28"/>
        </w:rPr>
        <w:t>甲</w:t>
      </w:r>
      <w:r>
        <w:rPr>
          <w:rFonts w:eastAsia="仿宋_GB2312" w:cs="Times New Roman"/>
          <w:sz w:val="28"/>
          <w:szCs w:val="28"/>
        </w:rPr>
        <w:t>方批准，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不得以任何方式将泄露</w:t>
      </w:r>
      <w:r>
        <w:rPr>
          <w:rFonts w:eastAsia="仿宋_GB2312" w:cs="Times New Roman" w:hint="eastAsia"/>
          <w:sz w:val="28"/>
          <w:szCs w:val="28"/>
        </w:rPr>
        <w:t>甲方</w:t>
      </w:r>
      <w:r>
        <w:rPr>
          <w:rFonts w:eastAsia="仿宋_GB2312" w:cs="Times New Roman"/>
          <w:sz w:val="28"/>
          <w:szCs w:val="28"/>
        </w:rPr>
        <w:t>工作场所、对象等工作秘密，</w:t>
      </w:r>
      <w:r>
        <w:rPr>
          <w:rFonts w:eastAsia="仿宋_GB2312" w:cs="Times New Roman" w:hint="eastAsia"/>
          <w:sz w:val="28"/>
          <w:szCs w:val="28"/>
        </w:rPr>
        <w:t>甲</w:t>
      </w:r>
      <w:r>
        <w:rPr>
          <w:rFonts w:eastAsia="仿宋_GB2312" w:cs="Times New Roman"/>
          <w:sz w:val="28"/>
          <w:szCs w:val="28"/>
        </w:rPr>
        <w:t>方有权对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泄密行为追究法律责任。</w:t>
      </w:r>
    </w:p>
    <w:p w:rsidR="00BD1479" w:rsidRDefault="00EB1FA0">
      <w:pPr>
        <w:adjustRightInd w:val="0"/>
        <w:snapToGrid w:val="0"/>
        <w:spacing w:line="50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六、其他</w:t>
      </w:r>
    </w:p>
    <w:p w:rsidR="00BD1479" w:rsidRPr="00C86DED" w:rsidRDefault="00EB1FA0">
      <w:pPr>
        <w:adjustRightInd w:val="0"/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（一）</w:t>
      </w:r>
      <w:r w:rsidRPr="00C86DED">
        <w:rPr>
          <w:rFonts w:eastAsia="仿宋_GB2312" w:cs="Times New Roman" w:hint="eastAsia"/>
          <w:sz w:val="28"/>
          <w:szCs w:val="28"/>
        </w:rPr>
        <w:t>本项目成交通知书、竞价文件、报名文件、报价文件及附件均是本合同不可分割的部分，解释的顺序除特别说明外，以文件生成时间在后的为准。</w:t>
      </w:r>
    </w:p>
    <w:p w:rsidR="00BD1479" w:rsidRPr="00C86DED" w:rsidRDefault="00EB1FA0">
      <w:pPr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（二）</w:t>
      </w:r>
      <w:r w:rsidRPr="00C86DED">
        <w:rPr>
          <w:rFonts w:eastAsia="仿宋_GB2312" w:cs="Times New Roman" w:hint="eastAsia"/>
          <w:sz w:val="28"/>
          <w:szCs w:val="28"/>
        </w:rPr>
        <w:t>在执行合同过程中，所有经甲乙双方签署确认的文件（包括会议纪要、补充协议、往来信函）即成为本合同的有效组成部分，其生效日期为双方签字盖章确认的日期。</w:t>
      </w:r>
    </w:p>
    <w:p w:rsidR="00BD1479" w:rsidRPr="00C86DED" w:rsidRDefault="00EB1FA0">
      <w:pPr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（三）</w:t>
      </w:r>
      <w:r w:rsidRPr="00C86DED">
        <w:rPr>
          <w:rFonts w:eastAsia="仿宋_GB2312" w:cs="Times New Roman" w:hint="eastAsia"/>
          <w:sz w:val="28"/>
          <w:szCs w:val="28"/>
        </w:rPr>
        <w:t>除甲方事先书面同意外，乙方不得部分或全部转让其应履行的合同项下的义务。</w:t>
      </w:r>
    </w:p>
    <w:p w:rsidR="00BD1479" w:rsidRPr="00C86DED" w:rsidRDefault="00EB1FA0">
      <w:pPr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（四）</w:t>
      </w:r>
      <w:r w:rsidRPr="00C86DED">
        <w:rPr>
          <w:rFonts w:eastAsia="仿宋_GB2312" w:cs="Times New Roman" w:hint="eastAsia"/>
          <w:sz w:val="28"/>
          <w:szCs w:val="28"/>
        </w:rPr>
        <w:t>本合同一式</w:t>
      </w:r>
      <w:r w:rsidRPr="00C86DED">
        <w:rPr>
          <w:rFonts w:eastAsia="仿宋_GB2312" w:cs="Times New Roman" w:hint="eastAsia"/>
          <w:sz w:val="28"/>
          <w:szCs w:val="28"/>
        </w:rPr>
        <w:t xml:space="preserve">  </w:t>
      </w:r>
      <w:r w:rsidRPr="00C86DED">
        <w:rPr>
          <w:rFonts w:eastAsia="仿宋_GB2312" w:cs="Times New Roman" w:hint="eastAsia"/>
          <w:sz w:val="28"/>
          <w:szCs w:val="28"/>
        </w:rPr>
        <w:t>肆</w:t>
      </w:r>
      <w:r w:rsidRPr="00C86DED">
        <w:rPr>
          <w:rFonts w:eastAsia="仿宋_GB2312" w:cs="Times New Roman" w:hint="eastAsia"/>
          <w:sz w:val="28"/>
          <w:szCs w:val="28"/>
        </w:rPr>
        <w:t xml:space="preserve">  </w:t>
      </w:r>
      <w:r w:rsidRPr="00C86DED">
        <w:rPr>
          <w:rFonts w:eastAsia="仿宋_GB2312" w:cs="Times New Roman" w:hint="eastAsia"/>
          <w:sz w:val="28"/>
          <w:szCs w:val="28"/>
        </w:rPr>
        <w:t>份，甲乙双方各执</w:t>
      </w:r>
      <w:r w:rsidRPr="00C86DED">
        <w:rPr>
          <w:rFonts w:eastAsia="仿宋_GB2312" w:cs="Times New Roman" w:hint="eastAsia"/>
          <w:sz w:val="28"/>
          <w:szCs w:val="28"/>
        </w:rPr>
        <w:t xml:space="preserve"> </w:t>
      </w:r>
      <w:r w:rsidRPr="00C86DED">
        <w:rPr>
          <w:rFonts w:eastAsia="仿宋_GB2312" w:cs="Times New Roman" w:hint="eastAsia"/>
          <w:sz w:val="28"/>
          <w:szCs w:val="28"/>
        </w:rPr>
        <w:t>贰</w:t>
      </w:r>
      <w:r w:rsidRPr="00C86DED">
        <w:rPr>
          <w:rFonts w:eastAsia="仿宋_GB2312" w:cs="Times New Roman" w:hint="eastAsia"/>
          <w:sz w:val="28"/>
          <w:szCs w:val="28"/>
        </w:rPr>
        <w:t xml:space="preserve"> </w:t>
      </w:r>
      <w:r w:rsidRPr="00C86DED">
        <w:rPr>
          <w:rFonts w:eastAsia="仿宋_GB2312" w:cs="Times New Roman" w:hint="eastAsia"/>
          <w:sz w:val="28"/>
          <w:szCs w:val="28"/>
        </w:rPr>
        <w:t>份，具有同等法律效力。</w:t>
      </w:r>
    </w:p>
    <w:p w:rsidR="00BD1479" w:rsidRDefault="00EB1FA0" w:rsidP="00C86DED">
      <w:pPr>
        <w:spacing w:line="240" w:lineRule="auto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br w:type="page"/>
      </w:r>
    </w:p>
    <w:p w:rsidR="00BD1479" w:rsidRDefault="00EB1FA0">
      <w:pPr>
        <w:adjustRightInd w:val="0"/>
        <w:snapToGrid w:val="0"/>
        <w:spacing w:line="400" w:lineRule="exact"/>
        <w:rPr>
          <w:rFonts w:eastAsia="仿宋_GB2312" w:cs="Times New Roman"/>
          <w:sz w:val="28"/>
          <w:szCs w:val="28"/>
        </w:rPr>
      </w:pPr>
      <w:r>
        <w:rPr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168275</wp:posOffset>
                </wp:positionV>
                <wp:extent cx="606996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27.05pt;margin-top:13.25pt;height:0pt;width:477.95pt;z-index:251662336;mso-width-relative:page;mso-height-relative:page;" filled="f" stroked="t" coordsize="21600,21600" o:gfxdata="UEsDBAoAAAAAAIdO4kAAAAAAAAAAAAAAAAAEAAAAZHJzL1BLAwQUAAAACACHTuJAuOB/U9cAAAAJ&#10;AQAADwAAAGRycy9kb3ducmV2LnhtbE2PPU/DQAyGdyT+w8lILFV7l0CrEnLpAGRjoYC6uolJInK+&#10;NHf9gF+PUQcYbT96/bz56uR6daAxdJ4tJDMDirjydceNhbfXcroEFSJyjb1nsvBFAVbF5UWOWe2P&#10;/EKHdWyUhHDI0EIb45BpHaqWHIaZH4jl9uFHh1HGsdH1iEcJd71OjVlohx3LhxYHemip+lzvnYVQ&#10;vtOu/J5UE7O5aTylu8fnJ7T2+iox96AineIfDL/6og6FOG39nuugegvT+W0iqIV0MQclwJ1JpMv2&#10;vNBFrv83KH4AUEsDBBQAAAAIAIdO4kAusuIj2gEAAJMDAAAOAAAAZHJzL2Uyb0RvYy54bWytU0uO&#10;EzEQ3SNxB8t70p1IiSatdGYx0bDhEwk4QMXt7rbkn1wmnVyCCyCxgxVL9tyGmWNQdidhZtghsqjU&#10;x/Vc77l6dX0wmu1lQOVszaeTkjNphWuU7Wr+4f3tiyvOMIJtQDsra36UyK/Xz5+tBl/JmeudbmRg&#10;BGKxGnzN+xh9VRQoemkAJ85LS8XWBQORwtAVTYCB0I0uZmW5KAYXGh+ckIiU3YxFvs74bStFfNu2&#10;KCPTNafZYrYh212yxXoFVRfA90qcxoB/mMKAsnTpBWoDEdjHoP6CMkoEh66NE+FM4dpWCZk5EJtp&#10;+YTNux68zFxIHPQXmfD/wYo3+21gqqn5kjMLhp7o7vOPX5++3v/8Qvbu+ze2TCINHis6e2O34RSh&#10;34bE+NAGk/6JCztkYY8XYeUhMkHJRblYXs1If3GuFX8afcD4UjrDklNzrWziDBXsX2Gky+jo+UhK&#10;W3ertM7vpi0baPD5bE7IQNvTaojkGk980Hacge5oLUUMGRGdVk3qTjgYut2NDmwPaTXybzzUQyPH&#10;7HJO6XFFEOJr14zpaXnO02gnmDzmI/w08wawH3tyKUFRi7bpfpm380QxyTsKmryda45Z5yJF9PK5&#10;7bSlabUexuQ//Jb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44H9T1wAAAAkBAAAPAAAAAAAA&#10;AAEAIAAAACIAAABkcnMvZG93bnJldi54bWxQSwECFAAUAAAACACHTuJALrLiI9oBAACT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2536190</wp:posOffset>
                </wp:positionH>
                <wp:positionV relativeFrom="paragraph">
                  <wp:posOffset>304165</wp:posOffset>
                </wp:positionV>
                <wp:extent cx="3388360" cy="34664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29" cy="3466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>乙方：（盖章）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>乙方代表签名：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电话：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乙方开户行：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乙方户名：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乙方账号：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地址：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 xml:space="preserve">签署时间： 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BD1479" w:rsidRDefault="00BD1479">
                            <w:pPr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99.7pt;margin-top:23.95pt;height:272.95pt;width:266.8pt;mso-position-horizontal-relative:margin;z-index:251661312;mso-width-relative:page;mso-height-relative:page;" filled="f" stroked="f" coordsize="21600,21600" o:gfxdata="UEsDBAoAAAAAAIdO4kAAAAAAAAAAAAAAAAAEAAAAZHJzL1BLAwQUAAAACACHTuJAJX6yodwAAAAK&#10;AQAADwAAAGRycy9kb3ducmV2LnhtbE2Py07DMBBF90j8gzVI7KjTpoU4jVOhSBUSoouWbrqbxNMk&#10;wo8Quw/4eswKlqM5uvfcYnU1mp1p9L2zEqaTBBjZxqnethL27+uHDJgPaBVqZ0nCF3lYlbc3BebK&#10;XeyWzrvQshhifY4SuhCGnHPfdGTQT9xANv6ObjQY4jm2XI14ieFG81mSPHKDvY0NHQ5UddR87E5G&#10;wmu13uC2npnsW1cvb8fn4XN/WEh5fzdNlsACXcMfDL/6UR3K6FS7k1WeaQmpEPOISpg/CWAREGka&#10;x9USFiLNgJcF/z+h/AFQSwMEFAAAAAgAh07iQBKaEOglAgAAJwQAAA4AAABkcnMvZTJvRG9jLnht&#10;bK1TzY7TMBC+I/EOlu80/adbNV2VXRUhVexKBXF2HbuJZHuM7TYpDwBvsCcu3HmuPgdjp+1WwAlx&#10;ceYvM/PNfDO7bbQie+F8BSanvU6XEmE4FJXZ5vTjh+WrCSU+MFMwBUbk9CA8vZ2/fDGr7VT0oQRV&#10;CEcwifHT2ua0DMFOs8zzUmjmO2CFQacEp1lA1W2zwrEas2uV9bvdcVaDK6wDLrxH633rpPOUX0rB&#10;w4OUXgSicoq9hfS69G7im81nbLp1zJYVP7XB/qELzSqDRS+p7llgZOeqP1LpijvwIEOHg85AyoqL&#10;hAHR9Lq/oVmXzIqEBYfj7WVM/v+l5e/3j45URU7HlBimcUXHp2/H7z+PP76ScRxPbf0Uo9YW40Lz&#10;Bhpc89nu0RhRN9Lp+EU8BP046MNluKIJhKNxMJhMBv0bSjj6BsPxeDgexTzZ8+/W+fBWgCZRyKnD&#10;7aWhsv3Khzb0HBKrGVhWSqUNKkNqhDAYddMPFw8mVybGisSFU5oIqW09SqHZNCecGygOCNNByxNv&#10;+bLCVlbMh0fmkBiIDMkeHvCRCrAknCRKSnBf/maP8bgv9FJSI9Fy6j/vmBOUqHcGN3nTGw4jM5My&#10;HL3uo+KuPZtrj9npO0Au9/CsLE9ijA/qLEoH+hPexCJWRRczHGvnNJzFu9DSH2+Ki8UiBSEXLQsr&#10;s7Y8pm6Hu9gFkFWaexxTOxvcV1SQjWlzp8uJdL/WU9Tzfc9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V+sqHcAAAACgEAAA8AAAAAAAAAAQAgAAAAIgAAAGRycy9kb3ducmV2LnhtbFBLAQIUABQA&#10;AAAIAIdO4kASmhDoJQIAACc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乙方：（盖章）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乙方代表签名：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电话：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乙方开户行：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乙方户名：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乙方账号：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地址：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 xml:space="preserve">签署时间： 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</w:t>
                      </w:r>
                    </w:p>
                    <w:p>
                      <w:pPr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-530860</wp:posOffset>
                </wp:positionH>
                <wp:positionV relativeFrom="paragraph">
                  <wp:posOffset>295275</wp:posOffset>
                </wp:positionV>
                <wp:extent cx="3009900" cy="34664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466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甲方：广东省肇庆监狱（盖章）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甲方代表签名：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ab/>
                              <w:t xml:space="preserve">             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电话：0758-3173808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单位名称：广东省肇庆监狱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纳税人识别号：114400004565334621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地址：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肇庆市四会市城中街道城北社区汶塘路1号</w:t>
                            </w:r>
                          </w:p>
                          <w:p w:rsidR="00BD1479" w:rsidRDefault="00EB1FA0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 xml:space="preserve">签署时间： 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 xml:space="preserve"> 年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BD1479" w:rsidRDefault="00BD1479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41.8pt;margin-top:23.25pt;height:272.95pt;width:237pt;mso-position-horizontal-relative:margin;z-index:251660288;mso-width-relative:page;mso-height-relative:page;" filled="f" stroked="f" coordsize="21600,21600" o:gfxdata="UEsDBAoAAAAAAIdO4kAAAAAAAAAAAAAAAAAEAAAAZHJzL1BLAwQUAAAACACHTuJAr/JGBtwAAAAK&#10;AQAADwAAAGRycy9kb3ducmV2LnhtbE2Py07DMBBF90j8gzVI7Fq7aRKlaZwKRaqQECxaumE3iadJ&#10;1NgOsfuAr8esYDm6R/eeKTY3PbALTa63RsJiLoCRaazqTSvh8L6dZcCcR6NwsIYkfJGDTXl/V2Cu&#10;7NXs6LL3LQslxuUoofN+zDl3TUca3dyOZEJ2tJNGH86p5WrCayjXA4+ESLnG3oSFDkeqOmpO+7OW&#10;8FJt33BXRzr7Hqrn1+PT+Hn4SKR8fFiINTBPN/8Hw69+UIcyONX2bJRjg4RZtkwDKiFOE2ABWK5E&#10;DKyWkKyiGHhZ8P8vlD9QSwMEFAAAAAgAh07iQIKJnTwkAgAAJwQAAA4AAABkcnMvZTJvRG9jLnht&#10;bK1TzY7TMBC+I/EOlu806S+0aroquypCWrErFcTZdewmku0xttukPAC8AScu3HmuPgdjp+1WwAlx&#10;ceYv8/PNN/ObViuyF87XYAra7+WUCMOhrM22oB/er168osQHZkqmwIiCHoSnN4vnz+aNnYkBVKBK&#10;4QgmMX7W2IJWIdhZlnleCc18D6ww6JTgNAuoum1WOtZgdq2yQZ5PsgZcaR1w4T1a7zonXaT8Ugoe&#10;HqT0IhBVUOwtpNeldxPfbDFns61jtqr5qQ32D11oVhssekl1xwIjO1f/kUrX3IEHGXocdAZS1lyk&#10;GXCafv7bNOuKWZFmQXC8vcDk/19a/m7/6EhdFnRMiWEaV3T89vX4/efxxxcyjvA01s8wam0xLrSv&#10;ocU1n+0ejXHqVjodvzgPQT8CfbiAK9pAOBqHeT6d5uji6BuOJpPRJOXPnn63zoc3AjSJQkEdbi+B&#10;yvb3PmArGHoOidUMrGql0gaVIU1BJ8Nxnn64ePAPZWKsSFw4pYkjda1HKbSb9jTnBsoDjumg44m3&#10;fFVjK/fMh0fmkBjYPpI9POAjFWBJOEmUVOA+/80e43Ff6KWkQaIV1H/aMScoUW8NbnLaH40iM5My&#10;Gr8coOKuPZtrj9npW0Au9/GsLE9ijA/qLEoH+iPexDJWRRczHGsXNJzF29DRH2+Ki+UyBSEXLQv3&#10;Zm15TN2Bu9wFkHXCPcLUYYNLiAqyMa3jdDmR7td6inq678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/JGBtwAAAAKAQAADwAAAAAAAAABACAAAAAiAAAAZHJzL2Rvd25yZXYueG1sUEsBAhQAFAAA&#10;AAgAh07iQIKJnTw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甲方：广东省肇庆监狱（盖章）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        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甲方代表签名：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         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电话：0758-3173808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单位名称：广东省肇庆监狱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纳税人识别号：114400004565334621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地址：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肇庆市四会市城中街道城北社区汶塘路1号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 xml:space="preserve">签署时间： 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 xml:space="preserve"> 年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</w:t>
                      </w: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D1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46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0D7347" w15:done="0"/>
  <w15:commentEx w15:paraId="275523B0" w15:done="0" w15:paraIdParent="7C0D7347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AB" w:rsidRDefault="00F832AB">
      <w:pPr>
        <w:spacing w:line="240" w:lineRule="auto"/>
      </w:pPr>
      <w:r>
        <w:separator/>
      </w:r>
    </w:p>
  </w:endnote>
  <w:endnote w:type="continuationSeparator" w:id="0">
    <w:p w:rsidR="00F832AB" w:rsidRDefault="00F83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52" w:rsidRDefault="00F15152" w:rsidP="00F15152">
    <w:pPr>
      <w:pStyle w:val="a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79" w:rsidRDefault="00EB1FA0">
    <w:pPr>
      <w:pStyle w:val="a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1479" w:rsidRDefault="00EB1FA0">
                          <w:pPr>
                            <w:pStyle w:val="a0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5152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1479" w:rsidRDefault="00EB1FA0">
                    <w:pPr>
                      <w:pStyle w:val="a0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5152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52" w:rsidRDefault="00F15152" w:rsidP="00F15152">
    <w:pPr>
      <w:pStyle w:val="a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AB" w:rsidRDefault="00F832AB">
      <w:pPr>
        <w:spacing w:line="240" w:lineRule="auto"/>
      </w:pPr>
      <w:r>
        <w:separator/>
      </w:r>
    </w:p>
  </w:footnote>
  <w:footnote w:type="continuationSeparator" w:id="0">
    <w:p w:rsidR="00F832AB" w:rsidRDefault="00F83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52" w:rsidRDefault="00F15152" w:rsidP="00F15152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52" w:rsidRDefault="00F15152" w:rsidP="00F15152">
    <w:pPr>
      <w:pStyle w:val="a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52" w:rsidRDefault="00F15152" w:rsidP="00F15152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8D5943"/>
    <w:multiLevelType w:val="singleLevel"/>
    <w:tmpl w:val="E78D5943"/>
    <w:lvl w:ilvl="0">
      <w:start w:val="1"/>
      <w:numFmt w:val="chineseCounting"/>
      <w:pStyle w:val="1"/>
      <w:suff w:val="space"/>
      <w:lvlText w:val="第%1章"/>
      <w:lvlJc w:val="left"/>
      <w:pPr>
        <w:tabs>
          <w:tab w:val="left" w:pos="0"/>
        </w:tabs>
      </w:pPr>
      <w:rPr>
        <w:rFonts w:hint="eastAsia"/>
      </w:rPr>
    </w:lvl>
  </w:abstractNum>
  <w:abstractNum w:abstractNumId="1">
    <w:nsid w:val="F03ADAFC"/>
    <w:multiLevelType w:val="singleLevel"/>
    <w:tmpl w:val="F03ADAF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F96BCF"/>
    <w:multiLevelType w:val="multilevel"/>
    <w:tmpl w:val="43F96BC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pStyle w:val="7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云采链">
    <w15:presenceInfo w15:providerId="None" w15:userId="云采链"/>
  </w15:person>
  <w15:person w15:author="陈绍贺">
    <w15:presenceInfo w15:providerId="None" w15:userId="陈绍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OWZjMjE3M2JjMDEyNWNiNTAxNzZmMzg0YWZkNmIifQ=="/>
  </w:docVars>
  <w:rsids>
    <w:rsidRoot w:val="71FD2954"/>
    <w:rsid w:val="00255596"/>
    <w:rsid w:val="007503DA"/>
    <w:rsid w:val="00BD1479"/>
    <w:rsid w:val="00C86DED"/>
    <w:rsid w:val="00E419C5"/>
    <w:rsid w:val="00EB1FA0"/>
    <w:rsid w:val="00EE01CF"/>
    <w:rsid w:val="00F15152"/>
    <w:rsid w:val="00F832AB"/>
    <w:rsid w:val="00FE6457"/>
    <w:rsid w:val="025E5906"/>
    <w:rsid w:val="029F69E6"/>
    <w:rsid w:val="02F07B54"/>
    <w:rsid w:val="035F7A3E"/>
    <w:rsid w:val="03BC05EA"/>
    <w:rsid w:val="03C8687E"/>
    <w:rsid w:val="03DA565A"/>
    <w:rsid w:val="03DA758C"/>
    <w:rsid w:val="04443287"/>
    <w:rsid w:val="045649AE"/>
    <w:rsid w:val="053F7FAA"/>
    <w:rsid w:val="055D5854"/>
    <w:rsid w:val="05662341"/>
    <w:rsid w:val="05691B19"/>
    <w:rsid w:val="058106F9"/>
    <w:rsid w:val="0595534A"/>
    <w:rsid w:val="05AF0FA1"/>
    <w:rsid w:val="05B31EE2"/>
    <w:rsid w:val="05BD60C0"/>
    <w:rsid w:val="05EA51FF"/>
    <w:rsid w:val="062D7158"/>
    <w:rsid w:val="06407A7F"/>
    <w:rsid w:val="06745910"/>
    <w:rsid w:val="06B72105"/>
    <w:rsid w:val="074D5EAB"/>
    <w:rsid w:val="0759747D"/>
    <w:rsid w:val="082665F8"/>
    <w:rsid w:val="08424398"/>
    <w:rsid w:val="0842580E"/>
    <w:rsid w:val="08E72036"/>
    <w:rsid w:val="090442F5"/>
    <w:rsid w:val="092B590C"/>
    <w:rsid w:val="097072AC"/>
    <w:rsid w:val="0971144E"/>
    <w:rsid w:val="09A40643"/>
    <w:rsid w:val="0A2D3FDD"/>
    <w:rsid w:val="0A3A1DFF"/>
    <w:rsid w:val="0B3B16F8"/>
    <w:rsid w:val="0B4975FA"/>
    <w:rsid w:val="0B8653A7"/>
    <w:rsid w:val="0BDA2DAB"/>
    <w:rsid w:val="0C315714"/>
    <w:rsid w:val="0C4D3F47"/>
    <w:rsid w:val="0C8B5F8F"/>
    <w:rsid w:val="0C9D700A"/>
    <w:rsid w:val="0CE12811"/>
    <w:rsid w:val="0E447A70"/>
    <w:rsid w:val="0EA62A6D"/>
    <w:rsid w:val="0EB37118"/>
    <w:rsid w:val="0F36471E"/>
    <w:rsid w:val="0F3B4815"/>
    <w:rsid w:val="0F522100"/>
    <w:rsid w:val="0FA07100"/>
    <w:rsid w:val="0FA31252"/>
    <w:rsid w:val="0FAD7708"/>
    <w:rsid w:val="0FC14602"/>
    <w:rsid w:val="0FE63692"/>
    <w:rsid w:val="103D4CE3"/>
    <w:rsid w:val="106F4F83"/>
    <w:rsid w:val="10DB6D3D"/>
    <w:rsid w:val="11027777"/>
    <w:rsid w:val="11226F19"/>
    <w:rsid w:val="11540CB4"/>
    <w:rsid w:val="118747A0"/>
    <w:rsid w:val="118C4B4E"/>
    <w:rsid w:val="11CC0F91"/>
    <w:rsid w:val="11F1265A"/>
    <w:rsid w:val="12970D4D"/>
    <w:rsid w:val="12E02EF4"/>
    <w:rsid w:val="12E13883"/>
    <w:rsid w:val="13393587"/>
    <w:rsid w:val="13404A97"/>
    <w:rsid w:val="1360313B"/>
    <w:rsid w:val="13E671B1"/>
    <w:rsid w:val="14926AEA"/>
    <w:rsid w:val="14A80B1F"/>
    <w:rsid w:val="14F84BC4"/>
    <w:rsid w:val="151C67A7"/>
    <w:rsid w:val="154C3FD1"/>
    <w:rsid w:val="1553329A"/>
    <w:rsid w:val="15AC1339"/>
    <w:rsid w:val="15F24AC3"/>
    <w:rsid w:val="15FE51A8"/>
    <w:rsid w:val="1600794E"/>
    <w:rsid w:val="160E41DF"/>
    <w:rsid w:val="16A10F73"/>
    <w:rsid w:val="16A91BED"/>
    <w:rsid w:val="16D21DB0"/>
    <w:rsid w:val="16EB60D8"/>
    <w:rsid w:val="18595995"/>
    <w:rsid w:val="18787255"/>
    <w:rsid w:val="18855FAA"/>
    <w:rsid w:val="198E7A0C"/>
    <w:rsid w:val="19AE223F"/>
    <w:rsid w:val="1A0B7DCC"/>
    <w:rsid w:val="1A57491B"/>
    <w:rsid w:val="1A5B4403"/>
    <w:rsid w:val="1A917418"/>
    <w:rsid w:val="1AE847C5"/>
    <w:rsid w:val="1B015255"/>
    <w:rsid w:val="1B2B45F4"/>
    <w:rsid w:val="1B51082A"/>
    <w:rsid w:val="1BB37EE0"/>
    <w:rsid w:val="1C44186D"/>
    <w:rsid w:val="1CF53D6E"/>
    <w:rsid w:val="1D835AAA"/>
    <w:rsid w:val="1DB90882"/>
    <w:rsid w:val="1DF17F47"/>
    <w:rsid w:val="1DFA0EC3"/>
    <w:rsid w:val="1DFA7867"/>
    <w:rsid w:val="1E252772"/>
    <w:rsid w:val="1E6073DA"/>
    <w:rsid w:val="1E6B26C0"/>
    <w:rsid w:val="1E8248F1"/>
    <w:rsid w:val="1F11482D"/>
    <w:rsid w:val="1F221283"/>
    <w:rsid w:val="1F2539D7"/>
    <w:rsid w:val="1F635D3B"/>
    <w:rsid w:val="1F817ED1"/>
    <w:rsid w:val="1F8D7174"/>
    <w:rsid w:val="205E3054"/>
    <w:rsid w:val="208B4DEE"/>
    <w:rsid w:val="20B91AE5"/>
    <w:rsid w:val="21060A1F"/>
    <w:rsid w:val="21087C5A"/>
    <w:rsid w:val="2131669C"/>
    <w:rsid w:val="21AA24BA"/>
    <w:rsid w:val="21AF1227"/>
    <w:rsid w:val="21B05571"/>
    <w:rsid w:val="21B81E8E"/>
    <w:rsid w:val="21F02530"/>
    <w:rsid w:val="22123C5F"/>
    <w:rsid w:val="222B137D"/>
    <w:rsid w:val="22D33D72"/>
    <w:rsid w:val="230A66B5"/>
    <w:rsid w:val="232C507E"/>
    <w:rsid w:val="239D629D"/>
    <w:rsid w:val="23A54114"/>
    <w:rsid w:val="23C13074"/>
    <w:rsid w:val="241F426E"/>
    <w:rsid w:val="24B2797C"/>
    <w:rsid w:val="250C5BA9"/>
    <w:rsid w:val="26043F99"/>
    <w:rsid w:val="265C2198"/>
    <w:rsid w:val="26C12278"/>
    <w:rsid w:val="27CF44AF"/>
    <w:rsid w:val="282B5E4B"/>
    <w:rsid w:val="28E13C45"/>
    <w:rsid w:val="296934EA"/>
    <w:rsid w:val="29C8758D"/>
    <w:rsid w:val="2A624465"/>
    <w:rsid w:val="2A6A7194"/>
    <w:rsid w:val="2B7C18AC"/>
    <w:rsid w:val="2BCE57FE"/>
    <w:rsid w:val="2BCE7FFC"/>
    <w:rsid w:val="2BE4227E"/>
    <w:rsid w:val="2D303DF3"/>
    <w:rsid w:val="2D4C778C"/>
    <w:rsid w:val="2D6102E5"/>
    <w:rsid w:val="2DB2151E"/>
    <w:rsid w:val="2DFC7087"/>
    <w:rsid w:val="2E2A3542"/>
    <w:rsid w:val="2EB019B5"/>
    <w:rsid w:val="2EF93C1F"/>
    <w:rsid w:val="2F221800"/>
    <w:rsid w:val="2F5D57C1"/>
    <w:rsid w:val="2FA82D48"/>
    <w:rsid w:val="30354758"/>
    <w:rsid w:val="304C594A"/>
    <w:rsid w:val="3077575F"/>
    <w:rsid w:val="312A3A68"/>
    <w:rsid w:val="31EA60CD"/>
    <w:rsid w:val="328B178A"/>
    <w:rsid w:val="330A03BA"/>
    <w:rsid w:val="33343A6B"/>
    <w:rsid w:val="337D1B46"/>
    <w:rsid w:val="339E775A"/>
    <w:rsid w:val="33F760A7"/>
    <w:rsid w:val="349C6197"/>
    <w:rsid w:val="34B35F09"/>
    <w:rsid w:val="34D8783C"/>
    <w:rsid w:val="34FB78D6"/>
    <w:rsid w:val="350513D7"/>
    <w:rsid w:val="35E4684D"/>
    <w:rsid w:val="35F40950"/>
    <w:rsid w:val="36054F47"/>
    <w:rsid w:val="360F25AC"/>
    <w:rsid w:val="361541AB"/>
    <w:rsid w:val="37275050"/>
    <w:rsid w:val="37940114"/>
    <w:rsid w:val="38350115"/>
    <w:rsid w:val="383E7D22"/>
    <w:rsid w:val="38486665"/>
    <w:rsid w:val="38932480"/>
    <w:rsid w:val="38D561C7"/>
    <w:rsid w:val="39880F4B"/>
    <w:rsid w:val="39F8327A"/>
    <w:rsid w:val="3A7D6F4E"/>
    <w:rsid w:val="3A847F7B"/>
    <w:rsid w:val="3AE278F7"/>
    <w:rsid w:val="3AE345B9"/>
    <w:rsid w:val="3B044FDB"/>
    <w:rsid w:val="3B0A2014"/>
    <w:rsid w:val="3B673B95"/>
    <w:rsid w:val="3BA0381C"/>
    <w:rsid w:val="3C241510"/>
    <w:rsid w:val="3C2811E0"/>
    <w:rsid w:val="3C3349AA"/>
    <w:rsid w:val="3C787FAF"/>
    <w:rsid w:val="3CB63EAB"/>
    <w:rsid w:val="3D5602F5"/>
    <w:rsid w:val="3D930E2F"/>
    <w:rsid w:val="3E015493"/>
    <w:rsid w:val="3E115CEB"/>
    <w:rsid w:val="3E1522AB"/>
    <w:rsid w:val="3E68694B"/>
    <w:rsid w:val="3E7078DF"/>
    <w:rsid w:val="3F054B50"/>
    <w:rsid w:val="3F2964F2"/>
    <w:rsid w:val="3F3369B1"/>
    <w:rsid w:val="3FFE39D5"/>
    <w:rsid w:val="402437AA"/>
    <w:rsid w:val="404F41A0"/>
    <w:rsid w:val="40DB2EAE"/>
    <w:rsid w:val="41C329CF"/>
    <w:rsid w:val="41C96BDB"/>
    <w:rsid w:val="41D9317A"/>
    <w:rsid w:val="42100CCD"/>
    <w:rsid w:val="42CF3E42"/>
    <w:rsid w:val="433462CE"/>
    <w:rsid w:val="433A466B"/>
    <w:rsid w:val="43631305"/>
    <w:rsid w:val="436954CC"/>
    <w:rsid w:val="436F4A46"/>
    <w:rsid w:val="43B56A63"/>
    <w:rsid w:val="43FD1DFE"/>
    <w:rsid w:val="43FE2AD9"/>
    <w:rsid w:val="450A1870"/>
    <w:rsid w:val="45582F51"/>
    <w:rsid w:val="4580355B"/>
    <w:rsid w:val="45905AA6"/>
    <w:rsid w:val="45CF220F"/>
    <w:rsid w:val="46556BE6"/>
    <w:rsid w:val="4657551D"/>
    <w:rsid w:val="46624C3A"/>
    <w:rsid w:val="46A15A0A"/>
    <w:rsid w:val="474E27C2"/>
    <w:rsid w:val="47644ED4"/>
    <w:rsid w:val="48417612"/>
    <w:rsid w:val="48A26DA6"/>
    <w:rsid w:val="48BE13E9"/>
    <w:rsid w:val="48E23166"/>
    <w:rsid w:val="4A7D31B3"/>
    <w:rsid w:val="4AAD2E0F"/>
    <w:rsid w:val="4B7333EE"/>
    <w:rsid w:val="4C3B3B0A"/>
    <w:rsid w:val="4C4C34E2"/>
    <w:rsid w:val="4C73779B"/>
    <w:rsid w:val="4CB5126D"/>
    <w:rsid w:val="4CF831A4"/>
    <w:rsid w:val="4D8C741F"/>
    <w:rsid w:val="4D9750A0"/>
    <w:rsid w:val="4E2253FF"/>
    <w:rsid w:val="4EB82C14"/>
    <w:rsid w:val="4EEC29BA"/>
    <w:rsid w:val="4F1311CD"/>
    <w:rsid w:val="4F2169EE"/>
    <w:rsid w:val="4F67458F"/>
    <w:rsid w:val="4F886B40"/>
    <w:rsid w:val="4F9658C9"/>
    <w:rsid w:val="4FB577B2"/>
    <w:rsid w:val="503051A4"/>
    <w:rsid w:val="50821C8B"/>
    <w:rsid w:val="509564C0"/>
    <w:rsid w:val="50A06D42"/>
    <w:rsid w:val="50C62049"/>
    <w:rsid w:val="50CB61EE"/>
    <w:rsid w:val="50FD521D"/>
    <w:rsid w:val="51FA5E3D"/>
    <w:rsid w:val="520A528B"/>
    <w:rsid w:val="526E3A02"/>
    <w:rsid w:val="52C21B7A"/>
    <w:rsid w:val="53A92298"/>
    <w:rsid w:val="53B27B4E"/>
    <w:rsid w:val="53C14489"/>
    <w:rsid w:val="541376BC"/>
    <w:rsid w:val="546F4376"/>
    <w:rsid w:val="54DB20BF"/>
    <w:rsid w:val="54FF5E1B"/>
    <w:rsid w:val="551F1431"/>
    <w:rsid w:val="557556BE"/>
    <w:rsid w:val="55767070"/>
    <w:rsid w:val="55DC52F5"/>
    <w:rsid w:val="55F10D8A"/>
    <w:rsid w:val="579377D4"/>
    <w:rsid w:val="579E2815"/>
    <w:rsid w:val="584D580B"/>
    <w:rsid w:val="584E06C8"/>
    <w:rsid w:val="592475DD"/>
    <w:rsid w:val="593418E2"/>
    <w:rsid w:val="598B6BD8"/>
    <w:rsid w:val="599C31A7"/>
    <w:rsid w:val="5AA0180B"/>
    <w:rsid w:val="5AB57426"/>
    <w:rsid w:val="5AC643EF"/>
    <w:rsid w:val="5B044BF8"/>
    <w:rsid w:val="5B68223B"/>
    <w:rsid w:val="5B7E1EA8"/>
    <w:rsid w:val="5C421C19"/>
    <w:rsid w:val="5C517818"/>
    <w:rsid w:val="5C734962"/>
    <w:rsid w:val="5D224E90"/>
    <w:rsid w:val="5D3259B6"/>
    <w:rsid w:val="5D985277"/>
    <w:rsid w:val="5DAA0DCA"/>
    <w:rsid w:val="5DE363F0"/>
    <w:rsid w:val="600B68F6"/>
    <w:rsid w:val="60261A2F"/>
    <w:rsid w:val="60634A25"/>
    <w:rsid w:val="6155798E"/>
    <w:rsid w:val="62233AA7"/>
    <w:rsid w:val="62925FE1"/>
    <w:rsid w:val="62D85D9D"/>
    <w:rsid w:val="62F74237"/>
    <w:rsid w:val="63E420EB"/>
    <w:rsid w:val="63EF1280"/>
    <w:rsid w:val="648B1B96"/>
    <w:rsid w:val="64B93BBA"/>
    <w:rsid w:val="64F94E31"/>
    <w:rsid w:val="655D7294"/>
    <w:rsid w:val="657C7CCC"/>
    <w:rsid w:val="65C604E1"/>
    <w:rsid w:val="65DF5C29"/>
    <w:rsid w:val="663E7592"/>
    <w:rsid w:val="66DC75BC"/>
    <w:rsid w:val="673A5AE0"/>
    <w:rsid w:val="673F45E3"/>
    <w:rsid w:val="67BD3AC4"/>
    <w:rsid w:val="68BF5604"/>
    <w:rsid w:val="69835A36"/>
    <w:rsid w:val="69AF734B"/>
    <w:rsid w:val="69C6145C"/>
    <w:rsid w:val="6A183960"/>
    <w:rsid w:val="6A2F7077"/>
    <w:rsid w:val="6A492F26"/>
    <w:rsid w:val="6A4B7A5E"/>
    <w:rsid w:val="6A77521B"/>
    <w:rsid w:val="6B19389B"/>
    <w:rsid w:val="6B3F71A7"/>
    <w:rsid w:val="6BBC74A9"/>
    <w:rsid w:val="6BE63539"/>
    <w:rsid w:val="6C844BB4"/>
    <w:rsid w:val="6CAA631C"/>
    <w:rsid w:val="6DAB72EC"/>
    <w:rsid w:val="6E5732BE"/>
    <w:rsid w:val="6E841DAA"/>
    <w:rsid w:val="6EC87DCA"/>
    <w:rsid w:val="6F3F3CDA"/>
    <w:rsid w:val="6FBA528A"/>
    <w:rsid w:val="70E55C87"/>
    <w:rsid w:val="7119531D"/>
    <w:rsid w:val="71343F95"/>
    <w:rsid w:val="71CA522E"/>
    <w:rsid w:val="71FD2954"/>
    <w:rsid w:val="720F7A70"/>
    <w:rsid w:val="72C50E51"/>
    <w:rsid w:val="731B49E5"/>
    <w:rsid w:val="73254E4D"/>
    <w:rsid w:val="734E4BF7"/>
    <w:rsid w:val="73817915"/>
    <w:rsid w:val="73A8164A"/>
    <w:rsid w:val="73BA2DED"/>
    <w:rsid w:val="73BE7618"/>
    <w:rsid w:val="73FF27D2"/>
    <w:rsid w:val="740E7464"/>
    <w:rsid w:val="74535DE5"/>
    <w:rsid w:val="74EF0F97"/>
    <w:rsid w:val="753E2DBA"/>
    <w:rsid w:val="75587D65"/>
    <w:rsid w:val="759D65F4"/>
    <w:rsid w:val="75C13BEC"/>
    <w:rsid w:val="761E617D"/>
    <w:rsid w:val="761E74E3"/>
    <w:rsid w:val="768E4210"/>
    <w:rsid w:val="76AB7F48"/>
    <w:rsid w:val="7726387A"/>
    <w:rsid w:val="77B96358"/>
    <w:rsid w:val="78071AE5"/>
    <w:rsid w:val="782978DD"/>
    <w:rsid w:val="788B2A86"/>
    <w:rsid w:val="78EE3AC4"/>
    <w:rsid w:val="7969550B"/>
    <w:rsid w:val="796D7E66"/>
    <w:rsid w:val="7A1A151A"/>
    <w:rsid w:val="7A826628"/>
    <w:rsid w:val="7A866653"/>
    <w:rsid w:val="7AC57965"/>
    <w:rsid w:val="7B02417C"/>
    <w:rsid w:val="7B5C1DE8"/>
    <w:rsid w:val="7B89507B"/>
    <w:rsid w:val="7B912069"/>
    <w:rsid w:val="7BB93456"/>
    <w:rsid w:val="7BFC1371"/>
    <w:rsid w:val="7C152BA3"/>
    <w:rsid w:val="7C2D6EB4"/>
    <w:rsid w:val="7C8661D2"/>
    <w:rsid w:val="7CA12D58"/>
    <w:rsid w:val="7CEE58EF"/>
    <w:rsid w:val="7D9C2136"/>
    <w:rsid w:val="7DA50774"/>
    <w:rsid w:val="7E107E05"/>
    <w:rsid w:val="7E9A427B"/>
    <w:rsid w:val="7E9B1A65"/>
    <w:rsid w:val="7E9D77D1"/>
    <w:rsid w:val="7EA47BFF"/>
    <w:rsid w:val="7EBD02EA"/>
    <w:rsid w:val="7EDC47E8"/>
    <w:rsid w:val="7F3F3D30"/>
    <w:rsid w:val="7F6218A7"/>
    <w:rsid w:val="7FD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240" w:after="240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120" w:after="120"/>
      <w:ind w:firstLineChars="0" w:firstLine="0"/>
      <w:jc w:val="left"/>
      <w:outlineLvl w:val="2"/>
    </w:pPr>
    <w:rPr>
      <w:rFonts w:ascii="楷体" w:eastAsia="楷体" w:hAnsi="楷体"/>
      <w:b/>
      <w:bCs/>
      <w:szCs w:val="32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ind w:left="1296" w:hanging="1296"/>
      <w:outlineLvl w:val="6"/>
    </w:pPr>
    <w:rPr>
      <w:rFonts w:ascii="Arial" w:eastAsia="方正楷体_GBK" w:hAnsi="Arial" w:cs="方正仿宋_GB2312"/>
      <w:b/>
      <w:snapToGrid w:val="0"/>
      <w:color w:val="000000"/>
      <w:kern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ody Text Indent"/>
    <w:basedOn w:val="a"/>
    <w:uiPriority w:val="99"/>
    <w:qFormat/>
    <w:pPr>
      <w:ind w:leftChars="270" w:left="567"/>
    </w:pPr>
    <w:rPr>
      <w:sz w:val="20"/>
      <w:szCs w:val="20"/>
    </w:rPr>
  </w:style>
  <w:style w:type="paragraph" w:styleId="a7">
    <w:name w:val="Plain Text"/>
    <w:basedOn w:val="a"/>
    <w:next w:val="Default"/>
    <w:qFormat/>
    <w:rPr>
      <w:rFonts w:hAnsi="Courier New"/>
      <w:sz w:val="20"/>
      <w:szCs w:val="20"/>
    </w:rPr>
  </w:style>
  <w:style w:type="paragraph" w:customStyle="1" w:styleId="Default">
    <w:name w:val="Default"/>
    <w:next w:val="6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6">
    <w:name w:val="6'"/>
    <w:basedOn w:val="a"/>
    <w:next w:val="AOHead3"/>
    <w:qFormat/>
    <w:pPr>
      <w:autoSpaceDE w:val="0"/>
      <w:autoSpaceDN w:val="0"/>
      <w:adjustRightIn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AOHead3">
    <w:name w:val="AOHead3"/>
    <w:basedOn w:val="a"/>
    <w:next w:val="a"/>
    <w:qFormat/>
    <w:pPr>
      <w:ind w:left="1260"/>
      <w:outlineLvl w:val="2"/>
    </w:pPr>
    <w:rPr>
      <w:color w:val="0000FF"/>
    </w:rPr>
  </w:style>
  <w:style w:type="paragraph" w:styleId="a8">
    <w:name w:val="Balloon Text"/>
    <w:basedOn w:val="a"/>
    <w:link w:val="Char"/>
    <w:qFormat/>
    <w:pPr>
      <w:spacing w:line="240" w:lineRule="auto"/>
    </w:pPr>
    <w:rPr>
      <w:sz w:val="18"/>
      <w:szCs w:val="18"/>
    </w:rPr>
  </w:style>
  <w:style w:type="paragraph" w:styleId="20">
    <w:name w:val="Body Text First Indent 2"/>
    <w:basedOn w:val="a6"/>
    <w:qFormat/>
    <w:pPr>
      <w:spacing w:after="120"/>
      <w:ind w:leftChars="200" w:left="420" w:firstLine="420"/>
    </w:pPr>
    <w:rPr>
      <w:szCs w:val="24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3Char">
    <w:name w:val="标题 3 Char"/>
    <w:basedOn w:val="a1"/>
    <w:link w:val="3"/>
    <w:uiPriority w:val="9"/>
    <w:qFormat/>
    <w:rPr>
      <w:rFonts w:ascii="楷体" w:eastAsia="楷体" w:hAnsi="楷体"/>
      <w:b/>
      <w:bCs/>
      <w:sz w:val="24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1"/>
    <w:link w:val="a8"/>
    <w:qFormat/>
    <w:rPr>
      <w:rFonts w:cstheme="minorBidi"/>
      <w:kern w:val="2"/>
      <w:sz w:val="18"/>
      <w:szCs w:val="18"/>
    </w:rPr>
  </w:style>
  <w:style w:type="character" w:styleId="aa">
    <w:name w:val="annotation reference"/>
    <w:basedOn w:val="a1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240" w:after="240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120" w:after="120"/>
      <w:ind w:firstLineChars="0" w:firstLine="0"/>
      <w:jc w:val="left"/>
      <w:outlineLvl w:val="2"/>
    </w:pPr>
    <w:rPr>
      <w:rFonts w:ascii="楷体" w:eastAsia="楷体" w:hAnsi="楷体"/>
      <w:b/>
      <w:bCs/>
      <w:szCs w:val="32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ind w:left="1296" w:hanging="1296"/>
      <w:outlineLvl w:val="6"/>
    </w:pPr>
    <w:rPr>
      <w:rFonts w:ascii="Arial" w:eastAsia="方正楷体_GBK" w:hAnsi="Arial" w:cs="方正仿宋_GB2312"/>
      <w:b/>
      <w:snapToGrid w:val="0"/>
      <w:color w:val="000000"/>
      <w:kern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ody Text Indent"/>
    <w:basedOn w:val="a"/>
    <w:uiPriority w:val="99"/>
    <w:qFormat/>
    <w:pPr>
      <w:ind w:leftChars="270" w:left="567"/>
    </w:pPr>
    <w:rPr>
      <w:sz w:val="20"/>
      <w:szCs w:val="20"/>
    </w:rPr>
  </w:style>
  <w:style w:type="paragraph" w:styleId="a7">
    <w:name w:val="Plain Text"/>
    <w:basedOn w:val="a"/>
    <w:next w:val="Default"/>
    <w:qFormat/>
    <w:rPr>
      <w:rFonts w:hAnsi="Courier New"/>
      <w:sz w:val="20"/>
      <w:szCs w:val="20"/>
    </w:rPr>
  </w:style>
  <w:style w:type="paragraph" w:customStyle="1" w:styleId="Default">
    <w:name w:val="Default"/>
    <w:next w:val="6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6">
    <w:name w:val="6'"/>
    <w:basedOn w:val="a"/>
    <w:next w:val="AOHead3"/>
    <w:qFormat/>
    <w:pPr>
      <w:autoSpaceDE w:val="0"/>
      <w:autoSpaceDN w:val="0"/>
      <w:adjustRightIn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AOHead3">
    <w:name w:val="AOHead3"/>
    <w:basedOn w:val="a"/>
    <w:next w:val="a"/>
    <w:qFormat/>
    <w:pPr>
      <w:ind w:left="1260"/>
      <w:outlineLvl w:val="2"/>
    </w:pPr>
    <w:rPr>
      <w:color w:val="0000FF"/>
    </w:rPr>
  </w:style>
  <w:style w:type="paragraph" w:styleId="a8">
    <w:name w:val="Balloon Text"/>
    <w:basedOn w:val="a"/>
    <w:link w:val="Char"/>
    <w:qFormat/>
    <w:pPr>
      <w:spacing w:line="240" w:lineRule="auto"/>
    </w:pPr>
    <w:rPr>
      <w:sz w:val="18"/>
      <w:szCs w:val="18"/>
    </w:rPr>
  </w:style>
  <w:style w:type="paragraph" w:styleId="20">
    <w:name w:val="Body Text First Indent 2"/>
    <w:basedOn w:val="a6"/>
    <w:qFormat/>
    <w:pPr>
      <w:spacing w:after="120"/>
      <w:ind w:leftChars="200" w:left="420" w:firstLine="420"/>
    </w:pPr>
    <w:rPr>
      <w:szCs w:val="24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3Char">
    <w:name w:val="标题 3 Char"/>
    <w:basedOn w:val="a1"/>
    <w:link w:val="3"/>
    <w:uiPriority w:val="9"/>
    <w:qFormat/>
    <w:rPr>
      <w:rFonts w:ascii="楷体" w:eastAsia="楷体" w:hAnsi="楷体"/>
      <w:b/>
      <w:bCs/>
      <w:sz w:val="24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1"/>
    <w:link w:val="a8"/>
    <w:qFormat/>
    <w:rPr>
      <w:rFonts w:cstheme="minorBidi"/>
      <w:kern w:val="2"/>
      <w:sz w:val="18"/>
      <w:szCs w:val="18"/>
    </w:rPr>
  </w:style>
  <w:style w:type="character" w:styleId="aa">
    <w:name w:val="annotation reference"/>
    <w:basedOn w:val="a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510</Words>
  <Characters>2909</Characters>
  <Application>Microsoft Office Word</Application>
  <DocSecurity>0</DocSecurity>
  <Lines>24</Lines>
  <Paragraphs>6</Paragraphs>
  <ScaleCrop>false</ScaleCrop>
  <Company>广东省分公司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程俊杰</dc:creator>
  <cp:lastModifiedBy>云采链</cp:lastModifiedBy>
  <cp:revision>2</cp:revision>
  <cp:lastPrinted>2024-02-04T08:41:00Z</cp:lastPrinted>
  <dcterms:created xsi:type="dcterms:W3CDTF">2024-02-26T08:52:00Z</dcterms:created>
  <dcterms:modified xsi:type="dcterms:W3CDTF">2024-02-26T08:52:00Z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6F9494EDF3404D749D4DC3804702D301_13</vt:lpwstr>
  </property>
</Properties>
</file>