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262" w:rsidRDefault="006477D6">
      <w:pPr>
        <w:pStyle w:val="2"/>
        <w:spacing w:line="240" w:lineRule="auto"/>
        <w:rPr>
          <w:rFonts w:eastAsia="宋体" w:hAnsi="宋体"/>
          <w:sz w:val="48"/>
          <w:szCs w:val="48"/>
        </w:rPr>
      </w:pPr>
      <w:r>
        <w:rPr>
          <w:rFonts w:eastAsia="宋体" w:hAnsi="宋体" w:hint="eastAsia"/>
          <w:sz w:val="48"/>
          <w:szCs w:val="48"/>
        </w:rPr>
        <w:t>合 同 书</w:t>
      </w:r>
    </w:p>
    <w:p w:rsidR="00DB6262" w:rsidRDefault="00DB6262">
      <w:pPr>
        <w:autoSpaceDE w:val="0"/>
        <w:autoSpaceDN w:val="0"/>
        <w:adjustRightInd w:val="0"/>
        <w:jc w:val="center"/>
        <w:rPr>
          <w:rFonts w:ascii="宋体" w:cs="宋体"/>
          <w:kern w:val="0"/>
          <w:szCs w:val="21"/>
        </w:rPr>
      </w:pPr>
    </w:p>
    <w:p w:rsidR="00DB6262" w:rsidRDefault="006477D6">
      <w:pPr>
        <w:rPr>
          <w:rFonts w:ascii="宋体" w:eastAsia="宋体" w:hAnsi="宋体" w:cs="宋体"/>
          <w:szCs w:val="21"/>
          <w:u w:val="single"/>
        </w:rPr>
      </w:pPr>
      <w:r>
        <w:rPr>
          <w:rFonts w:ascii="宋体" w:eastAsia="宋体" w:hAnsi="宋体" w:cs="宋体" w:hint="eastAsia"/>
          <w:szCs w:val="21"/>
        </w:rPr>
        <w:t>甲方（需方）：</w:t>
      </w:r>
      <w:r>
        <w:rPr>
          <w:rFonts w:ascii="宋体" w:eastAsia="宋体" w:hAnsi="宋体" w:cs="宋体" w:hint="eastAsia"/>
          <w:szCs w:val="21"/>
          <w:u w:val="single"/>
        </w:rPr>
        <w:t xml:space="preserve"> 广东省肇庆监狱  </w:t>
      </w:r>
      <w:r>
        <w:rPr>
          <w:rFonts w:ascii="宋体" w:eastAsia="宋体" w:hAnsi="宋体" w:cs="宋体" w:hint="eastAsia"/>
          <w:szCs w:val="21"/>
        </w:rPr>
        <w:t xml:space="preserve">      </w:t>
      </w:r>
    </w:p>
    <w:p w:rsidR="00DB6262" w:rsidRDefault="006477D6">
      <w:pPr>
        <w:spacing w:afterLines="50" w:after="156"/>
        <w:rPr>
          <w:rFonts w:ascii="宋体" w:eastAsia="宋体" w:hAnsi="宋体" w:cs="宋体"/>
          <w:b/>
          <w:szCs w:val="21"/>
        </w:rPr>
      </w:pPr>
      <w:r>
        <w:rPr>
          <w:rFonts w:ascii="宋体" w:eastAsia="宋体" w:hAnsi="宋体" w:cs="宋体" w:hint="eastAsia"/>
          <w:szCs w:val="21"/>
        </w:rPr>
        <w:t>乙方（供方）：</w:t>
      </w:r>
      <w:r>
        <w:rPr>
          <w:rFonts w:ascii="宋体" w:eastAsia="宋体" w:hAnsi="宋体" w:cs="宋体" w:hint="eastAsia"/>
          <w:szCs w:val="21"/>
          <w:u w:val="single"/>
        </w:rPr>
        <w:t xml:space="preserve">                    </w:t>
      </w:r>
    </w:p>
    <w:p w:rsidR="00DB6262" w:rsidRDefault="00DB6262">
      <w:pPr>
        <w:snapToGrid w:val="0"/>
        <w:rPr>
          <w:rFonts w:ascii="宋体" w:eastAsia="宋体" w:hAnsi="宋体" w:cs="宋体"/>
          <w:szCs w:val="21"/>
        </w:rPr>
      </w:pPr>
    </w:p>
    <w:p w:rsidR="00DB6262" w:rsidRDefault="006477D6">
      <w:pPr>
        <w:snapToGrid w:val="0"/>
        <w:ind w:firstLineChars="200" w:firstLine="420"/>
        <w:rPr>
          <w:rFonts w:ascii="宋体" w:eastAsia="宋体" w:hAnsi="宋体" w:cs="宋体"/>
          <w:kern w:val="28"/>
          <w:szCs w:val="21"/>
        </w:rPr>
      </w:pPr>
      <w:r>
        <w:rPr>
          <w:rFonts w:ascii="宋体" w:eastAsia="宋体" w:hAnsi="宋体" w:cs="宋体" w:hint="eastAsia"/>
          <w:szCs w:val="21"/>
        </w:rPr>
        <w:t>根据《中华人民共和国民法典》、竞价文件的要求及报价文件的承诺，</w:t>
      </w:r>
      <w:r>
        <w:rPr>
          <w:rFonts w:ascii="宋体" w:eastAsia="宋体" w:hAnsi="宋体" w:cs="宋体" w:hint="eastAsia"/>
          <w:kern w:val="28"/>
          <w:szCs w:val="21"/>
        </w:rPr>
        <w:t>经双方友好协商，</w:t>
      </w:r>
      <w:r>
        <w:rPr>
          <w:rFonts w:ascii="宋体" w:eastAsia="宋体" w:hAnsi="宋体" w:cs="宋体" w:hint="eastAsia"/>
          <w:szCs w:val="21"/>
        </w:rPr>
        <w:t>本着平等互利和诚实信用的原则，</w:t>
      </w:r>
      <w:r>
        <w:rPr>
          <w:rFonts w:ascii="宋体" w:eastAsia="宋体" w:hAnsi="宋体" w:cs="宋体" w:hint="eastAsia"/>
          <w:kern w:val="28"/>
          <w:szCs w:val="21"/>
        </w:rPr>
        <w:t>一致同意签订本合同如下。</w:t>
      </w:r>
    </w:p>
    <w:p w:rsidR="00DB6262" w:rsidRDefault="006477D6">
      <w:pPr>
        <w:snapToGrid w:val="0"/>
        <w:rPr>
          <w:rFonts w:ascii="宋体" w:eastAsia="宋体" w:hAnsi="宋体" w:cs="宋体"/>
          <w:b/>
          <w:szCs w:val="21"/>
        </w:rPr>
      </w:pPr>
      <w:r>
        <w:rPr>
          <w:rFonts w:ascii="宋体" w:eastAsia="宋体" w:hAnsi="宋体" w:cs="宋体" w:hint="eastAsia"/>
          <w:b/>
          <w:szCs w:val="21"/>
        </w:rPr>
        <w:t>一、项目内容</w:t>
      </w:r>
    </w:p>
    <w:p w:rsidR="00DB6262" w:rsidRDefault="006477D6">
      <w:pPr>
        <w:snapToGrid w:val="0"/>
      </w:pPr>
      <w:r>
        <w:rPr>
          <w:rFonts w:ascii="宋体" w:eastAsia="宋体" w:hAnsi="宋体" w:cs="宋体" w:hint="eastAsia"/>
          <w:szCs w:val="21"/>
        </w:rPr>
        <w:tab/>
        <w:t>项目名称：</w:t>
      </w:r>
      <w:r>
        <w:rPr>
          <w:rFonts w:ascii="宋体" w:eastAsia="宋体" w:hAnsi="宋体" w:cs="宋体" w:hint="eastAsia"/>
          <w:szCs w:val="21"/>
          <w:u w:val="single"/>
        </w:rPr>
        <w:t xml:space="preserve"> 广东省肇庆监狱教学楼门前绿化种植项目</w:t>
      </w:r>
    </w:p>
    <w:p w:rsidR="00DB6262" w:rsidRDefault="006477D6">
      <w:pPr>
        <w:snapToGrid w:val="0"/>
        <w:rPr>
          <w:rFonts w:ascii="宋体" w:eastAsia="宋体" w:hAnsi="宋体" w:cs="宋体"/>
          <w:b/>
          <w:bCs/>
          <w:szCs w:val="21"/>
        </w:rPr>
      </w:pPr>
      <w:r>
        <w:rPr>
          <w:rFonts w:ascii="宋体" w:eastAsia="宋体" w:hAnsi="宋体" w:cs="宋体" w:hint="eastAsia"/>
          <w:b/>
          <w:bCs/>
          <w:szCs w:val="21"/>
        </w:rPr>
        <w:t>二、项目清单</w:t>
      </w:r>
    </w:p>
    <w:p w:rsidR="00DB6262" w:rsidRDefault="006477D6">
      <w:pPr>
        <w:autoSpaceDE w:val="0"/>
        <w:autoSpaceDN w:val="0"/>
        <w:adjustRightInd w:val="0"/>
        <w:jc w:val="left"/>
        <w:rPr>
          <w:rFonts w:ascii="宋体" w:eastAsia="宋体" w:hAnsi="宋体" w:cs="宋体"/>
          <w:kern w:val="0"/>
          <w:szCs w:val="21"/>
        </w:rPr>
      </w:pPr>
      <w:r>
        <w:rPr>
          <w:rFonts w:ascii="宋体" w:eastAsia="宋体" w:hAnsi="宋体" w:cs="宋体" w:hint="eastAsia"/>
          <w:kern w:val="0"/>
          <w:szCs w:val="21"/>
        </w:rPr>
        <w:t>（一）采购清单</w:t>
      </w:r>
    </w:p>
    <w:tbl>
      <w:tblPr>
        <w:tblW w:w="8424" w:type="dxa"/>
        <w:jc w:val="center"/>
        <w:tblLayout w:type="fixed"/>
        <w:tblCellMar>
          <w:left w:w="0" w:type="dxa"/>
          <w:right w:w="0" w:type="dxa"/>
        </w:tblCellMar>
        <w:tblLook w:val="04A0" w:firstRow="1" w:lastRow="0" w:firstColumn="1" w:lastColumn="0" w:noHBand="0" w:noVBand="1"/>
      </w:tblPr>
      <w:tblGrid>
        <w:gridCol w:w="527"/>
        <w:gridCol w:w="4021"/>
        <w:gridCol w:w="810"/>
        <w:gridCol w:w="855"/>
        <w:gridCol w:w="1312"/>
        <w:gridCol w:w="899"/>
      </w:tblGrid>
      <w:tr w:rsidR="00DB6262" w:rsidTr="009B49A7">
        <w:trPr>
          <w:trHeight w:val="312"/>
          <w:jc w:val="center"/>
        </w:trPr>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6477D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序号</w:t>
            </w:r>
          </w:p>
        </w:tc>
        <w:tc>
          <w:tcPr>
            <w:tcW w:w="40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6477D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项目内容</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6477D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单位</w:t>
            </w:r>
          </w:p>
        </w:tc>
        <w:tc>
          <w:tcPr>
            <w:tcW w:w="8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6477D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数量</w:t>
            </w:r>
          </w:p>
        </w:tc>
        <w:tc>
          <w:tcPr>
            <w:tcW w:w="13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6477D6">
            <w:pPr>
              <w:widowControl/>
              <w:jc w:val="center"/>
              <w:textAlignment w:val="center"/>
            </w:pPr>
            <w:r>
              <w:rPr>
                <w:rFonts w:hint="eastAsia"/>
              </w:rPr>
              <w:t>结算单价</w:t>
            </w:r>
            <w:r>
              <w:rPr>
                <w:rFonts w:eastAsia="宋体" w:hAnsi="宋体" w:cs="宋体" w:hint="eastAsia"/>
                <w:bCs/>
                <w:color w:val="000000"/>
                <w:kern w:val="0"/>
                <w:szCs w:val="21"/>
                <w:lang w:bidi="ar"/>
              </w:rPr>
              <w:t>（元）</w:t>
            </w:r>
          </w:p>
        </w:tc>
        <w:tc>
          <w:tcPr>
            <w:tcW w:w="8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6477D6">
            <w:pPr>
              <w:widowControl/>
              <w:jc w:val="center"/>
              <w:textAlignment w:val="center"/>
              <w:rPr>
                <w:rFonts w:ascii="宋体" w:eastAsia="宋体" w:hAnsi="宋体" w:cs="宋体"/>
                <w:color w:val="000000"/>
                <w:kern w:val="0"/>
                <w:szCs w:val="21"/>
                <w:lang w:bidi="ar"/>
              </w:rPr>
            </w:pPr>
            <w:r>
              <w:rPr>
                <w:rFonts w:hint="eastAsia"/>
              </w:rPr>
              <w:t>小计</w:t>
            </w:r>
            <w:r>
              <w:rPr>
                <w:rFonts w:eastAsia="宋体" w:hAnsi="宋体" w:cs="宋体" w:hint="eastAsia"/>
                <w:bCs/>
                <w:color w:val="000000"/>
                <w:kern w:val="0"/>
                <w:szCs w:val="21"/>
                <w:lang w:bidi="ar"/>
              </w:rPr>
              <w:t>（元）</w:t>
            </w:r>
          </w:p>
        </w:tc>
      </w:tr>
      <w:tr w:rsidR="00DB6262" w:rsidTr="009B49A7">
        <w:trPr>
          <w:trHeight w:val="348"/>
          <w:jc w:val="center"/>
        </w:trPr>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6477D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w:t>
            </w:r>
          </w:p>
        </w:tc>
        <w:tc>
          <w:tcPr>
            <w:tcW w:w="40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6477D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回填种植土</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6477D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m³</w:t>
            </w:r>
          </w:p>
        </w:tc>
        <w:tc>
          <w:tcPr>
            <w:tcW w:w="8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6477D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30</w:t>
            </w:r>
          </w:p>
        </w:tc>
        <w:tc>
          <w:tcPr>
            <w:tcW w:w="13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DB6262">
            <w:pPr>
              <w:widowControl/>
              <w:jc w:val="center"/>
              <w:textAlignment w:val="center"/>
            </w:pPr>
          </w:p>
        </w:tc>
        <w:tc>
          <w:tcPr>
            <w:tcW w:w="8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DB6262">
            <w:pPr>
              <w:widowControl/>
              <w:jc w:val="center"/>
              <w:textAlignment w:val="center"/>
              <w:rPr>
                <w:rFonts w:ascii="宋体" w:eastAsia="宋体" w:hAnsi="宋体" w:cs="宋体"/>
                <w:color w:val="000000"/>
                <w:szCs w:val="21"/>
              </w:rPr>
            </w:pPr>
          </w:p>
        </w:tc>
      </w:tr>
      <w:tr w:rsidR="00DB6262" w:rsidTr="009B49A7">
        <w:trPr>
          <w:trHeight w:val="312"/>
          <w:jc w:val="center"/>
        </w:trPr>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6477D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w:t>
            </w:r>
          </w:p>
        </w:tc>
        <w:tc>
          <w:tcPr>
            <w:tcW w:w="40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6477D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种植红继木、株高40cm、冠幅40cm</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6477D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株</w:t>
            </w:r>
          </w:p>
        </w:tc>
        <w:tc>
          <w:tcPr>
            <w:tcW w:w="8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6477D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30</w:t>
            </w:r>
          </w:p>
        </w:tc>
        <w:tc>
          <w:tcPr>
            <w:tcW w:w="13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DB6262">
            <w:pPr>
              <w:widowControl/>
              <w:jc w:val="center"/>
              <w:textAlignment w:val="center"/>
              <w:rPr>
                <w:rFonts w:ascii="宋体" w:eastAsia="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DB6262">
            <w:pPr>
              <w:widowControl/>
              <w:jc w:val="center"/>
              <w:textAlignment w:val="center"/>
              <w:rPr>
                <w:rFonts w:ascii="宋体" w:eastAsia="宋体" w:hAnsi="宋体" w:cs="宋体"/>
                <w:color w:val="000000"/>
                <w:szCs w:val="21"/>
              </w:rPr>
            </w:pPr>
          </w:p>
        </w:tc>
      </w:tr>
      <w:tr w:rsidR="00DB6262" w:rsidTr="009B49A7">
        <w:trPr>
          <w:trHeight w:val="312"/>
          <w:jc w:val="center"/>
        </w:trPr>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6477D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3</w:t>
            </w:r>
          </w:p>
        </w:tc>
        <w:tc>
          <w:tcPr>
            <w:tcW w:w="40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6477D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种植金叶女贞、株高40cm、冠幅40cm</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6477D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株</w:t>
            </w:r>
          </w:p>
        </w:tc>
        <w:tc>
          <w:tcPr>
            <w:tcW w:w="8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6477D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30</w:t>
            </w:r>
          </w:p>
        </w:tc>
        <w:tc>
          <w:tcPr>
            <w:tcW w:w="13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DB6262">
            <w:pPr>
              <w:widowControl/>
              <w:jc w:val="center"/>
              <w:textAlignment w:val="center"/>
              <w:rPr>
                <w:rFonts w:ascii="宋体" w:eastAsia="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DB6262">
            <w:pPr>
              <w:widowControl/>
              <w:jc w:val="center"/>
              <w:textAlignment w:val="center"/>
              <w:rPr>
                <w:rFonts w:ascii="宋体" w:eastAsia="宋体" w:hAnsi="宋体" w:cs="宋体"/>
                <w:color w:val="000000"/>
                <w:szCs w:val="21"/>
              </w:rPr>
            </w:pPr>
          </w:p>
        </w:tc>
      </w:tr>
      <w:tr w:rsidR="00DB6262" w:rsidTr="009B49A7">
        <w:trPr>
          <w:trHeight w:val="557"/>
          <w:jc w:val="center"/>
        </w:trPr>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6477D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4</w:t>
            </w:r>
          </w:p>
        </w:tc>
        <w:tc>
          <w:tcPr>
            <w:tcW w:w="40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6477D6">
            <w:pPr>
              <w:widowControl/>
              <w:jc w:val="center"/>
              <w:textAlignment w:val="center"/>
              <w:rPr>
                <w:rFonts w:ascii="宋体" w:eastAsia="宋体" w:hAnsi="宋体" w:cs="宋体"/>
                <w:szCs w:val="21"/>
              </w:rPr>
            </w:pPr>
            <w:r>
              <w:rPr>
                <w:rFonts w:ascii="宋体" w:eastAsia="宋体" w:hAnsi="宋体" w:cs="宋体" w:hint="eastAsia"/>
                <w:szCs w:val="21"/>
              </w:rPr>
              <w:t>造型罗汉松、株高1.5米、冠幅1.5-1.8米</w:t>
            </w:r>
          </w:p>
          <w:p w:rsidR="00DB6262" w:rsidRDefault="006477D6">
            <w:pPr>
              <w:widowControl/>
              <w:jc w:val="center"/>
              <w:textAlignment w:val="center"/>
              <w:rPr>
                <w:rFonts w:ascii="宋体" w:eastAsia="宋体" w:hAnsi="宋体" w:cs="宋体"/>
                <w:szCs w:val="21"/>
              </w:rPr>
            </w:pPr>
            <w:r>
              <w:rPr>
                <w:rFonts w:ascii="宋体" w:eastAsia="宋体" w:hAnsi="宋体" w:cs="宋体" w:hint="eastAsia"/>
                <w:bCs/>
                <w:color w:val="000000"/>
                <w:szCs w:val="21"/>
              </w:rPr>
              <w:t>胸径15-20cm</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6477D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株</w:t>
            </w:r>
          </w:p>
        </w:tc>
        <w:tc>
          <w:tcPr>
            <w:tcW w:w="8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6477D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6</w:t>
            </w:r>
          </w:p>
        </w:tc>
        <w:tc>
          <w:tcPr>
            <w:tcW w:w="13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DB6262">
            <w:pPr>
              <w:widowControl/>
              <w:jc w:val="center"/>
              <w:textAlignment w:val="center"/>
              <w:rPr>
                <w:rFonts w:ascii="宋体" w:eastAsia="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DB6262">
            <w:pPr>
              <w:widowControl/>
              <w:jc w:val="center"/>
              <w:textAlignment w:val="center"/>
              <w:rPr>
                <w:rFonts w:ascii="宋体" w:eastAsia="宋体" w:hAnsi="宋体" w:cs="宋体"/>
                <w:color w:val="000000"/>
                <w:szCs w:val="21"/>
              </w:rPr>
            </w:pPr>
          </w:p>
        </w:tc>
      </w:tr>
      <w:tr w:rsidR="00DB6262" w:rsidTr="009B49A7">
        <w:trPr>
          <w:trHeight w:val="312"/>
          <w:jc w:val="center"/>
        </w:trPr>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6477D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5</w:t>
            </w:r>
          </w:p>
        </w:tc>
        <w:tc>
          <w:tcPr>
            <w:tcW w:w="40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6477D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排水口维修</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6477D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个</w:t>
            </w:r>
          </w:p>
        </w:tc>
        <w:tc>
          <w:tcPr>
            <w:tcW w:w="8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6477D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w:t>
            </w:r>
          </w:p>
        </w:tc>
        <w:tc>
          <w:tcPr>
            <w:tcW w:w="13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DB6262">
            <w:pPr>
              <w:widowControl/>
              <w:jc w:val="center"/>
              <w:textAlignment w:val="center"/>
              <w:rPr>
                <w:rFonts w:ascii="宋体" w:eastAsia="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DB6262">
            <w:pPr>
              <w:widowControl/>
              <w:jc w:val="center"/>
              <w:textAlignment w:val="center"/>
              <w:rPr>
                <w:rFonts w:ascii="宋体" w:eastAsia="宋体" w:hAnsi="宋体" w:cs="宋体"/>
                <w:color w:val="000000"/>
                <w:szCs w:val="21"/>
              </w:rPr>
            </w:pPr>
          </w:p>
        </w:tc>
      </w:tr>
      <w:tr w:rsidR="00DB6262" w:rsidTr="009B49A7">
        <w:trPr>
          <w:trHeight w:val="312"/>
          <w:jc w:val="center"/>
        </w:trPr>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6477D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6</w:t>
            </w:r>
          </w:p>
        </w:tc>
        <w:tc>
          <w:tcPr>
            <w:tcW w:w="40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6477D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1mm钢板打孔积水渗透板</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6477D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t</w:t>
            </w:r>
          </w:p>
        </w:tc>
        <w:tc>
          <w:tcPr>
            <w:tcW w:w="8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6477D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0.112</w:t>
            </w:r>
          </w:p>
        </w:tc>
        <w:tc>
          <w:tcPr>
            <w:tcW w:w="13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DB6262">
            <w:pPr>
              <w:widowControl/>
              <w:jc w:val="center"/>
              <w:textAlignment w:val="center"/>
              <w:rPr>
                <w:rFonts w:ascii="宋体" w:eastAsia="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DB6262">
            <w:pPr>
              <w:widowControl/>
              <w:jc w:val="center"/>
              <w:textAlignment w:val="center"/>
              <w:rPr>
                <w:rFonts w:ascii="宋体" w:eastAsia="宋体" w:hAnsi="宋体" w:cs="宋体"/>
                <w:color w:val="000000"/>
                <w:szCs w:val="21"/>
              </w:rPr>
            </w:pPr>
          </w:p>
        </w:tc>
      </w:tr>
      <w:tr w:rsidR="00DB6262" w:rsidTr="009B49A7">
        <w:trPr>
          <w:trHeight w:val="295"/>
          <w:jc w:val="center"/>
        </w:trPr>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DB6262">
            <w:pPr>
              <w:widowControl/>
              <w:jc w:val="center"/>
              <w:textAlignment w:val="center"/>
              <w:rPr>
                <w:rFonts w:ascii="宋体" w:eastAsia="宋体" w:hAnsi="宋体" w:cs="宋体"/>
                <w:color w:val="000000"/>
                <w:szCs w:val="21"/>
              </w:rPr>
            </w:pPr>
          </w:p>
        </w:tc>
        <w:tc>
          <w:tcPr>
            <w:tcW w:w="40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6477D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合计</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DB6262">
            <w:pPr>
              <w:widowControl/>
              <w:jc w:val="center"/>
              <w:textAlignment w:val="center"/>
              <w:rPr>
                <w:rFonts w:ascii="宋体" w:eastAsia="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DB6262">
            <w:pPr>
              <w:widowControl/>
              <w:jc w:val="center"/>
              <w:textAlignment w:val="center"/>
              <w:rPr>
                <w:rFonts w:ascii="宋体" w:eastAsia="宋体" w:hAnsi="宋体" w:cs="宋体"/>
                <w:color w:val="000000"/>
                <w:szCs w:val="21"/>
              </w:rPr>
            </w:pPr>
          </w:p>
        </w:tc>
        <w:tc>
          <w:tcPr>
            <w:tcW w:w="13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DB6262">
            <w:pPr>
              <w:widowControl/>
              <w:jc w:val="center"/>
              <w:textAlignment w:val="center"/>
              <w:rPr>
                <w:rFonts w:ascii="宋体" w:eastAsia="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B6262" w:rsidRDefault="00DB6262">
            <w:pPr>
              <w:widowControl/>
              <w:jc w:val="center"/>
              <w:textAlignment w:val="center"/>
              <w:rPr>
                <w:rFonts w:ascii="宋体" w:eastAsia="宋体" w:hAnsi="宋体" w:cs="宋体"/>
                <w:color w:val="000000"/>
                <w:szCs w:val="21"/>
              </w:rPr>
            </w:pPr>
          </w:p>
        </w:tc>
      </w:tr>
    </w:tbl>
    <w:p w:rsidR="00DB6262" w:rsidRDefault="006477D6">
      <w:pPr>
        <w:numPr>
          <w:ilvl w:val="0"/>
          <w:numId w:val="1"/>
        </w:numPr>
        <w:autoSpaceDE w:val="0"/>
        <w:autoSpaceDN w:val="0"/>
        <w:adjustRightInd w:val="0"/>
        <w:jc w:val="left"/>
        <w:rPr>
          <w:rFonts w:ascii="宋体" w:eastAsia="宋体" w:hAnsi="宋体" w:cs="宋体"/>
          <w:kern w:val="0"/>
          <w:szCs w:val="21"/>
        </w:rPr>
      </w:pPr>
      <w:r>
        <w:rPr>
          <w:rFonts w:ascii="宋体" w:eastAsia="宋体" w:hAnsi="宋体" w:cs="宋体" w:hint="eastAsia"/>
          <w:kern w:val="0"/>
          <w:szCs w:val="21"/>
        </w:rPr>
        <w:t>技术指标</w:t>
      </w:r>
    </w:p>
    <w:p w:rsidR="00DB6262" w:rsidRDefault="006477D6">
      <w:pPr>
        <w:autoSpaceDE w:val="0"/>
        <w:autoSpaceDN w:val="0"/>
        <w:adjustRightInd w:val="0"/>
        <w:ind w:firstLineChars="200" w:firstLine="420"/>
        <w:jc w:val="left"/>
        <w:rPr>
          <w:rFonts w:ascii="宋体" w:eastAsia="宋体" w:hAnsi="宋体" w:cs="宋体"/>
          <w:kern w:val="0"/>
          <w:szCs w:val="21"/>
        </w:rPr>
      </w:pPr>
      <w:r>
        <w:rPr>
          <w:rFonts w:ascii="宋体" w:eastAsia="宋体" w:hAnsi="宋体" w:cs="宋体" w:hint="eastAsia"/>
          <w:kern w:val="0"/>
          <w:szCs w:val="21"/>
        </w:rPr>
        <w:t>1、回填泥土高度不低于45cm，回填的种植土必须要符合绿化栽植的要求。</w:t>
      </w:r>
    </w:p>
    <w:p w:rsidR="00DB6262" w:rsidRDefault="006477D6">
      <w:pPr>
        <w:autoSpaceDE w:val="0"/>
        <w:autoSpaceDN w:val="0"/>
        <w:adjustRightInd w:val="0"/>
        <w:ind w:firstLineChars="200" w:firstLine="420"/>
        <w:jc w:val="left"/>
        <w:rPr>
          <w:rFonts w:ascii="宋体" w:eastAsia="宋体" w:hAnsi="宋体" w:cs="宋体"/>
          <w:kern w:val="0"/>
          <w:szCs w:val="21"/>
        </w:rPr>
      </w:pPr>
      <w:r>
        <w:rPr>
          <w:rFonts w:ascii="宋体" w:eastAsia="宋体" w:hAnsi="宋体" w:cs="宋体" w:hint="eastAsia"/>
          <w:kern w:val="0"/>
          <w:szCs w:val="21"/>
        </w:rPr>
        <w:t>2、在绿化带种植红继木30株，株高40cm，</w:t>
      </w:r>
      <w:r>
        <w:rPr>
          <w:rFonts w:ascii="宋体" w:eastAsia="宋体" w:hAnsi="宋体" w:cs="宋体" w:hint="eastAsia"/>
          <w:color w:val="000000"/>
          <w:szCs w:val="21"/>
        </w:rPr>
        <w:t>冠幅</w:t>
      </w:r>
      <w:r>
        <w:rPr>
          <w:rFonts w:ascii="宋体" w:eastAsia="宋体" w:hAnsi="宋体" w:cs="宋体" w:hint="eastAsia"/>
          <w:kern w:val="0"/>
          <w:szCs w:val="21"/>
        </w:rPr>
        <w:t>40cm；金叶女贞30株，株高40cm，</w:t>
      </w:r>
      <w:r>
        <w:rPr>
          <w:rFonts w:ascii="宋体" w:eastAsia="宋体" w:hAnsi="宋体" w:cs="宋体" w:hint="eastAsia"/>
          <w:color w:val="000000"/>
          <w:szCs w:val="21"/>
        </w:rPr>
        <w:t>冠幅</w:t>
      </w:r>
      <w:r>
        <w:rPr>
          <w:rFonts w:ascii="宋体" w:eastAsia="宋体" w:hAnsi="宋体" w:cs="宋体" w:hint="eastAsia"/>
          <w:kern w:val="0"/>
          <w:szCs w:val="21"/>
        </w:rPr>
        <w:t>40cm；红继木和金叶女贞相隔种植，间距15-20cm。</w:t>
      </w:r>
    </w:p>
    <w:p w:rsidR="00DB6262" w:rsidRDefault="006477D6">
      <w:pPr>
        <w:autoSpaceDE w:val="0"/>
        <w:autoSpaceDN w:val="0"/>
        <w:adjustRightInd w:val="0"/>
        <w:ind w:firstLineChars="200" w:firstLine="420"/>
        <w:jc w:val="left"/>
        <w:rPr>
          <w:rFonts w:ascii="宋体" w:eastAsia="宋体" w:hAnsi="宋体" w:cs="宋体"/>
          <w:kern w:val="0"/>
          <w:szCs w:val="21"/>
        </w:rPr>
      </w:pPr>
      <w:r>
        <w:rPr>
          <w:rFonts w:ascii="宋体" w:eastAsia="宋体" w:hAnsi="宋体" w:cs="宋体" w:hint="eastAsia"/>
          <w:kern w:val="0"/>
          <w:szCs w:val="21"/>
        </w:rPr>
        <w:t>3、在绿化带中间种植6株造型罗汉松，株高1.5米，冠幅1.5-1.8米左右，胸径15-20cm左右。</w:t>
      </w:r>
    </w:p>
    <w:p w:rsidR="00DB6262" w:rsidRDefault="006477D6">
      <w:pPr>
        <w:autoSpaceDE w:val="0"/>
        <w:autoSpaceDN w:val="0"/>
        <w:adjustRightInd w:val="0"/>
        <w:ind w:firstLineChars="200" w:firstLine="420"/>
        <w:jc w:val="left"/>
        <w:rPr>
          <w:rFonts w:ascii="宋体" w:eastAsia="宋体" w:hAnsi="宋体" w:cs="宋体"/>
          <w:kern w:val="0"/>
          <w:szCs w:val="21"/>
        </w:rPr>
      </w:pPr>
      <w:r>
        <w:rPr>
          <w:rFonts w:ascii="宋体" w:eastAsia="宋体" w:hAnsi="宋体" w:cs="宋体" w:hint="eastAsia"/>
          <w:kern w:val="0"/>
          <w:szCs w:val="21"/>
        </w:rPr>
        <w:t>4、种植完毕淋足水后施肥一遍。</w:t>
      </w:r>
    </w:p>
    <w:p w:rsidR="00DB6262" w:rsidRDefault="006477D6">
      <w:pPr>
        <w:autoSpaceDE w:val="0"/>
        <w:autoSpaceDN w:val="0"/>
        <w:adjustRightInd w:val="0"/>
        <w:ind w:firstLineChars="200" w:firstLine="420"/>
        <w:jc w:val="left"/>
        <w:rPr>
          <w:rFonts w:ascii="宋体" w:eastAsia="宋体" w:hAnsi="宋体" w:cs="宋体"/>
          <w:kern w:val="0"/>
          <w:szCs w:val="21"/>
        </w:rPr>
      </w:pPr>
      <w:r>
        <w:rPr>
          <w:rFonts w:ascii="宋体" w:eastAsia="宋体" w:hAnsi="宋体" w:cs="宋体" w:hint="eastAsia"/>
          <w:kern w:val="0"/>
          <w:szCs w:val="21"/>
        </w:rPr>
        <w:t>5、对排水口进行维修，制作并安装1mm钢板打孔作为积水渗透板，绿化种植时须做好排水功能。</w:t>
      </w:r>
    </w:p>
    <w:p w:rsidR="00DB6262" w:rsidRDefault="006477D6">
      <w:pPr>
        <w:autoSpaceDE w:val="0"/>
        <w:autoSpaceDN w:val="0"/>
        <w:adjustRightInd w:val="0"/>
        <w:jc w:val="left"/>
        <w:rPr>
          <w:rFonts w:ascii="宋体" w:eastAsia="宋体" w:hAnsi="宋体" w:cs="宋体"/>
          <w:b/>
          <w:bCs/>
          <w:kern w:val="0"/>
          <w:szCs w:val="21"/>
        </w:rPr>
      </w:pPr>
      <w:r>
        <w:rPr>
          <w:rFonts w:ascii="宋体" w:eastAsia="宋体" w:hAnsi="宋体" w:cs="宋体" w:hint="eastAsia"/>
          <w:b/>
          <w:bCs/>
          <w:kern w:val="0"/>
          <w:szCs w:val="21"/>
        </w:rPr>
        <w:t>三、基本要求</w:t>
      </w:r>
    </w:p>
    <w:p w:rsidR="00DB6262" w:rsidRDefault="006477D6">
      <w:pPr>
        <w:autoSpaceDE w:val="0"/>
        <w:autoSpaceDN w:val="0"/>
        <w:adjustRightInd w:val="0"/>
        <w:ind w:firstLineChars="200" w:firstLine="420"/>
        <w:jc w:val="left"/>
        <w:rPr>
          <w:rFonts w:ascii="宋体" w:eastAsia="宋体" w:hAnsi="宋体" w:cs="宋体"/>
          <w:kern w:val="0"/>
          <w:szCs w:val="21"/>
        </w:rPr>
      </w:pPr>
      <w:r>
        <w:rPr>
          <w:rFonts w:ascii="宋体" w:eastAsia="宋体" w:hAnsi="宋体" w:cs="宋体" w:hint="eastAsia"/>
          <w:kern w:val="0"/>
          <w:szCs w:val="21"/>
        </w:rPr>
        <w:t>1、采购清单及技术指标中标注的配置、参数及要求仅是采购需求的基本配置、参数的要求，乙方的所投货物应实质上满足或优于采购需求的基本配置、技术参数。</w:t>
      </w:r>
    </w:p>
    <w:p w:rsidR="00DB6262" w:rsidRDefault="006477D6">
      <w:pPr>
        <w:autoSpaceDE w:val="0"/>
        <w:autoSpaceDN w:val="0"/>
        <w:adjustRightInd w:val="0"/>
        <w:ind w:firstLineChars="200" w:firstLine="420"/>
        <w:jc w:val="left"/>
        <w:rPr>
          <w:rFonts w:ascii="宋体" w:eastAsia="宋体" w:hAnsi="宋体" w:cs="宋体"/>
          <w:kern w:val="0"/>
          <w:szCs w:val="21"/>
        </w:rPr>
      </w:pPr>
      <w:r>
        <w:rPr>
          <w:rFonts w:ascii="宋体" w:eastAsia="宋体" w:hAnsi="宋体" w:cs="宋体" w:hint="eastAsia"/>
          <w:kern w:val="0"/>
          <w:szCs w:val="21"/>
        </w:rPr>
        <w:t>2、货物必须符合国家《</w:t>
      </w:r>
      <w:r>
        <w:rPr>
          <w:rFonts w:ascii="宋体" w:eastAsia="宋体" w:hAnsi="宋体" w:cs="宋体" w:hint="eastAsia"/>
          <w:szCs w:val="21"/>
        </w:rPr>
        <w:t>园林绿化苗木栽植规范</w:t>
      </w:r>
      <w:r>
        <w:rPr>
          <w:rFonts w:ascii="宋体" w:eastAsia="宋体" w:hAnsi="宋体" w:cs="宋体" w:hint="eastAsia"/>
          <w:kern w:val="0"/>
          <w:szCs w:val="21"/>
        </w:rPr>
        <w:t>》的标准。</w:t>
      </w:r>
    </w:p>
    <w:p w:rsidR="00DB6262" w:rsidRDefault="006477D6">
      <w:pPr>
        <w:autoSpaceDE w:val="0"/>
        <w:autoSpaceDN w:val="0"/>
        <w:adjustRightInd w:val="0"/>
        <w:ind w:firstLineChars="200" w:firstLine="420"/>
        <w:jc w:val="left"/>
        <w:rPr>
          <w:rFonts w:ascii="宋体" w:eastAsia="宋体" w:hAnsi="宋体" w:cs="宋体"/>
          <w:kern w:val="0"/>
          <w:szCs w:val="21"/>
        </w:rPr>
      </w:pPr>
      <w:r>
        <w:rPr>
          <w:rFonts w:ascii="宋体" w:eastAsia="宋体" w:hAnsi="宋体" w:cs="宋体" w:hint="eastAsia"/>
          <w:kern w:val="0"/>
          <w:szCs w:val="21"/>
        </w:rPr>
        <w:t>3、本项目为交钥匙项目，材料费、人工费、安装费、税费、运杂费、管理费等一切费用以及施工过程中不可预见的费用均包含在结算价中，甲方不再另行支付任何费用。</w:t>
      </w:r>
    </w:p>
    <w:p w:rsidR="00DB6262" w:rsidRDefault="006477D6">
      <w:pPr>
        <w:autoSpaceDE w:val="0"/>
        <w:autoSpaceDN w:val="0"/>
        <w:adjustRightInd w:val="0"/>
        <w:ind w:firstLineChars="200" w:firstLine="420"/>
        <w:jc w:val="left"/>
        <w:rPr>
          <w:rFonts w:ascii="宋体" w:eastAsia="宋体" w:hAnsi="宋体" w:cs="宋体"/>
          <w:kern w:val="0"/>
          <w:szCs w:val="21"/>
        </w:rPr>
      </w:pPr>
      <w:r>
        <w:rPr>
          <w:rFonts w:ascii="宋体" w:eastAsia="宋体" w:hAnsi="宋体" w:cs="宋体" w:hint="eastAsia"/>
          <w:kern w:val="0"/>
          <w:szCs w:val="21"/>
        </w:rPr>
        <w:t>4、乙方应提供保证养护期内植物生长所需的备品备件和专用工具，该部分备品备件和专用工具的费用应计入合同总价中。</w:t>
      </w:r>
    </w:p>
    <w:p w:rsidR="00DB6262" w:rsidRDefault="006477D6">
      <w:pPr>
        <w:autoSpaceDE w:val="0"/>
        <w:autoSpaceDN w:val="0"/>
        <w:adjustRightInd w:val="0"/>
        <w:jc w:val="left"/>
        <w:rPr>
          <w:rFonts w:ascii="宋体" w:eastAsia="宋体" w:hAnsi="宋体" w:cs="宋体"/>
          <w:b/>
          <w:bCs/>
          <w:kern w:val="0"/>
          <w:szCs w:val="21"/>
        </w:rPr>
      </w:pPr>
      <w:r>
        <w:rPr>
          <w:rFonts w:ascii="宋体" w:eastAsia="宋体" w:hAnsi="宋体" w:cs="宋体" w:hint="eastAsia"/>
          <w:b/>
          <w:bCs/>
          <w:kern w:val="0"/>
          <w:szCs w:val="21"/>
        </w:rPr>
        <w:t>四、合同金额</w:t>
      </w:r>
    </w:p>
    <w:p w:rsidR="00DB6262" w:rsidRDefault="006477D6">
      <w:pPr>
        <w:pStyle w:val="1"/>
        <w:spacing w:line="240" w:lineRule="auto"/>
        <w:ind w:firstLineChars="200" w:firstLine="420"/>
        <w:rPr>
          <w:b w:val="0"/>
          <w:bCs/>
        </w:rPr>
      </w:pPr>
      <w:r>
        <w:rPr>
          <w:rFonts w:ascii="宋体" w:eastAsia="宋体" w:hAnsi="宋体" w:cs="宋体" w:hint="eastAsia"/>
          <w:b w:val="0"/>
          <w:bCs/>
          <w:sz w:val="21"/>
          <w:szCs w:val="21"/>
        </w:rPr>
        <w:t>1、合同总价：人民币</w:t>
      </w:r>
      <w:r>
        <w:rPr>
          <w:rFonts w:ascii="宋体" w:eastAsia="宋体" w:hAnsi="宋体" w:cs="宋体" w:hint="eastAsia"/>
          <w:b w:val="0"/>
          <w:bCs/>
          <w:sz w:val="21"/>
          <w:szCs w:val="21"/>
          <w:u w:val="single"/>
        </w:rPr>
        <w:t xml:space="preserve">               元</w:t>
      </w:r>
      <w:r>
        <w:rPr>
          <w:rFonts w:ascii="宋体" w:eastAsia="宋体" w:hAnsi="宋体" w:cs="宋体" w:hint="eastAsia"/>
          <w:b w:val="0"/>
          <w:bCs/>
          <w:sz w:val="21"/>
          <w:szCs w:val="21"/>
        </w:rPr>
        <w:t>（￥）。</w:t>
      </w:r>
    </w:p>
    <w:p w:rsidR="00DB6262" w:rsidRDefault="006477D6">
      <w:pPr>
        <w:widowControl/>
        <w:ind w:firstLineChars="200" w:firstLine="420"/>
        <w:rPr>
          <w:rFonts w:ascii="宋体" w:eastAsia="宋体" w:hAnsi="宋体" w:cs="宋体"/>
          <w:szCs w:val="21"/>
        </w:rPr>
      </w:pPr>
      <w:r>
        <w:rPr>
          <w:rFonts w:ascii="宋体" w:eastAsia="宋体" w:hAnsi="宋体" w:cs="宋体" w:hint="eastAsia"/>
          <w:szCs w:val="21"/>
        </w:rPr>
        <w:t>2、本项目采用综合总价包干方式，包含材料费、人工费、安装费、税费、运杂费、管理费等一切费用以及施工过程中不可预见的费用。</w:t>
      </w:r>
    </w:p>
    <w:p w:rsidR="00DB6262" w:rsidRDefault="006477D6">
      <w:pPr>
        <w:adjustRightInd w:val="0"/>
        <w:snapToGrid w:val="0"/>
        <w:rPr>
          <w:rFonts w:ascii="宋体" w:eastAsia="宋体" w:hAnsi="宋体" w:cs="宋体"/>
          <w:b/>
          <w:color w:val="000000"/>
          <w:szCs w:val="21"/>
        </w:rPr>
      </w:pPr>
      <w:r>
        <w:rPr>
          <w:rFonts w:ascii="宋体" w:eastAsia="宋体" w:hAnsi="宋体" w:cs="宋体" w:hint="eastAsia"/>
          <w:b/>
          <w:color w:val="000000"/>
          <w:szCs w:val="21"/>
        </w:rPr>
        <w:t>五、履约保证金</w:t>
      </w:r>
    </w:p>
    <w:p w:rsidR="00DB6262" w:rsidRDefault="006477D6">
      <w:pPr>
        <w:ind w:firstLineChars="205" w:firstLine="430"/>
        <w:rPr>
          <w:rFonts w:ascii="宋体" w:eastAsia="宋体" w:hAnsi="宋体" w:cs="宋体"/>
          <w:szCs w:val="21"/>
        </w:rPr>
      </w:pPr>
      <w:r>
        <w:rPr>
          <w:rFonts w:ascii="宋体" w:eastAsia="宋体" w:hAnsi="宋体" w:cs="宋体" w:hint="eastAsia"/>
          <w:szCs w:val="21"/>
        </w:rPr>
        <w:t>（一）合同签订后十个工作日内，乙方须向甲方按合同总价的5%支付履约保证金。在</w:t>
      </w:r>
      <w:r>
        <w:rPr>
          <w:rFonts w:ascii="宋体" w:eastAsia="宋体" w:hAnsi="宋体" w:cs="宋体" w:hint="eastAsia"/>
          <w:szCs w:val="21"/>
        </w:rPr>
        <w:lastRenderedPageBreak/>
        <w:t>乙方完成其合同义务和1年养护期后30日内，甲方一次性无息退还履约保证金。</w:t>
      </w:r>
    </w:p>
    <w:p w:rsidR="00DB6262" w:rsidRDefault="006477D6">
      <w:pPr>
        <w:tabs>
          <w:tab w:val="left" w:pos="630"/>
        </w:tabs>
        <w:ind w:firstLineChars="200" w:firstLine="420"/>
        <w:rPr>
          <w:rFonts w:ascii="宋体" w:eastAsia="宋体" w:hAnsi="宋体" w:cs="宋体"/>
          <w:szCs w:val="21"/>
        </w:rPr>
      </w:pPr>
      <w:r>
        <w:rPr>
          <w:rFonts w:ascii="宋体" w:eastAsia="宋体" w:hAnsi="宋体" w:cs="宋体" w:hint="eastAsia"/>
          <w:szCs w:val="21"/>
        </w:rPr>
        <w:t>（二）发生以下情形，经调查属实的，扣除全部履约保证金：</w:t>
      </w:r>
    </w:p>
    <w:p w:rsidR="00DB6262" w:rsidRDefault="006477D6">
      <w:pPr>
        <w:tabs>
          <w:tab w:val="left" w:pos="630"/>
        </w:tabs>
        <w:ind w:firstLineChars="200" w:firstLine="420"/>
        <w:rPr>
          <w:rFonts w:ascii="宋体" w:eastAsia="宋体" w:hAnsi="宋体" w:cs="宋体"/>
          <w:szCs w:val="21"/>
        </w:rPr>
      </w:pPr>
      <w:r>
        <w:rPr>
          <w:rFonts w:ascii="宋体" w:eastAsia="宋体" w:hAnsi="宋体" w:cs="宋体" w:hint="eastAsia"/>
          <w:szCs w:val="21"/>
        </w:rPr>
        <w:t xml:space="preserve">1、供应货物品种、品牌、规格或质量等级与合同不符； </w:t>
      </w:r>
    </w:p>
    <w:p w:rsidR="00DB6262" w:rsidRDefault="006477D6">
      <w:pPr>
        <w:tabs>
          <w:tab w:val="left" w:pos="630"/>
        </w:tabs>
        <w:ind w:firstLineChars="200" w:firstLine="420"/>
        <w:rPr>
          <w:rFonts w:ascii="宋体" w:eastAsia="宋体" w:hAnsi="宋体" w:cs="宋体"/>
          <w:szCs w:val="21"/>
        </w:rPr>
      </w:pPr>
      <w:r>
        <w:rPr>
          <w:rFonts w:ascii="宋体" w:eastAsia="宋体" w:hAnsi="宋体" w:cs="宋体" w:hint="eastAsia"/>
          <w:szCs w:val="21"/>
        </w:rPr>
        <w:t>2、货物出现质量问题，乙方不积极配合查找原因，不及时反馈处理结果；</w:t>
      </w:r>
    </w:p>
    <w:p w:rsidR="00DB6262" w:rsidRDefault="006477D6">
      <w:pPr>
        <w:tabs>
          <w:tab w:val="left" w:pos="630"/>
        </w:tabs>
        <w:ind w:firstLineChars="200" w:firstLine="420"/>
        <w:rPr>
          <w:rFonts w:ascii="宋体" w:eastAsia="宋体" w:hAnsi="宋体" w:cs="宋体"/>
          <w:szCs w:val="21"/>
        </w:rPr>
      </w:pPr>
      <w:r>
        <w:rPr>
          <w:rFonts w:ascii="宋体" w:eastAsia="宋体" w:hAnsi="宋体" w:cs="宋体" w:hint="eastAsia"/>
          <w:szCs w:val="21"/>
        </w:rPr>
        <w:t>3、提供虚假检验报告等相关票证；</w:t>
      </w:r>
    </w:p>
    <w:p w:rsidR="00DB6262" w:rsidRDefault="006477D6">
      <w:pPr>
        <w:tabs>
          <w:tab w:val="left" w:pos="630"/>
        </w:tabs>
        <w:ind w:firstLineChars="200" w:firstLine="420"/>
        <w:rPr>
          <w:rFonts w:ascii="宋体" w:eastAsia="宋体" w:hAnsi="宋体" w:cs="宋体"/>
          <w:szCs w:val="21"/>
        </w:rPr>
      </w:pPr>
      <w:r>
        <w:rPr>
          <w:rFonts w:ascii="宋体" w:eastAsia="宋体" w:hAnsi="宋体" w:cs="宋体" w:hint="eastAsia"/>
          <w:szCs w:val="21"/>
        </w:rPr>
        <w:t>4、乙方没有在合同规定时间内完成种植并通过验收交付使用。</w:t>
      </w:r>
    </w:p>
    <w:p w:rsidR="00DB6262" w:rsidRDefault="006477D6">
      <w:pPr>
        <w:ind w:firstLineChars="200" w:firstLine="420"/>
        <w:rPr>
          <w:rFonts w:ascii="宋体" w:eastAsia="宋体" w:hAnsi="宋体" w:cs="宋体"/>
          <w:szCs w:val="21"/>
        </w:rPr>
      </w:pPr>
      <w:r>
        <w:rPr>
          <w:rFonts w:ascii="宋体" w:eastAsia="宋体" w:hAnsi="宋体" w:cs="宋体" w:hint="eastAsia"/>
          <w:szCs w:val="21"/>
        </w:rPr>
        <w:t>（三）如在合同执行期间因乙方违约导致履约保证金部分或全部扣除，乙方需在五个工作日内将扣除的履约保证金补齐。</w:t>
      </w:r>
    </w:p>
    <w:p w:rsidR="00DB6262" w:rsidRDefault="006477D6">
      <w:pPr>
        <w:rPr>
          <w:rFonts w:ascii="宋体" w:eastAsia="宋体" w:hAnsi="宋体" w:cs="宋体"/>
          <w:b/>
          <w:bCs/>
          <w:szCs w:val="21"/>
        </w:rPr>
      </w:pPr>
      <w:r>
        <w:rPr>
          <w:rFonts w:ascii="宋体" w:eastAsia="宋体" w:hAnsi="宋体" w:cs="宋体" w:hint="eastAsia"/>
          <w:b/>
          <w:bCs/>
          <w:szCs w:val="21"/>
        </w:rPr>
        <w:t>六、交货地点及交货期</w:t>
      </w:r>
    </w:p>
    <w:p w:rsidR="00DB6262" w:rsidRDefault="006477D6">
      <w:pPr>
        <w:ind w:firstLineChars="200" w:firstLine="420"/>
        <w:rPr>
          <w:rFonts w:ascii="宋体" w:eastAsia="宋体" w:hAnsi="宋体" w:cs="宋体"/>
          <w:szCs w:val="21"/>
        </w:rPr>
      </w:pPr>
      <w:r>
        <w:rPr>
          <w:rFonts w:ascii="宋体" w:eastAsia="宋体" w:hAnsi="宋体" w:cs="宋体" w:hint="eastAsia"/>
          <w:szCs w:val="21"/>
        </w:rPr>
        <w:t>1、交货地点：广东省肇庆监狱监管区教学楼</w:t>
      </w:r>
    </w:p>
    <w:p w:rsidR="00DB6262" w:rsidRDefault="006477D6">
      <w:pPr>
        <w:ind w:firstLineChars="200" w:firstLine="420"/>
        <w:rPr>
          <w:rFonts w:ascii="宋体" w:eastAsia="宋体" w:hAnsi="宋体" w:cs="宋体"/>
          <w:szCs w:val="21"/>
        </w:rPr>
      </w:pPr>
      <w:r>
        <w:rPr>
          <w:rFonts w:ascii="宋体" w:eastAsia="宋体" w:hAnsi="宋体" w:cs="宋体" w:hint="eastAsia"/>
          <w:szCs w:val="21"/>
        </w:rPr>
        <w:t>2、交货期：签订合同后10个日历天完成交付。</w:t>
      </w:r>
    </w:p>
    <w:p w:rsidR="00DB6262" w:rsidRDefault="006477D6">
      <w:pPr>
        <w:adjustRightInd w:val="0"/>
        <w:snapToGrid w:val="0"/>
        <w:rPr>
          <w:rFonts w:ascii="宋体" w:eastAsia="宋体" w:hAnsi="宋体" w:cs="宋体"/>
          <w:b/>
          <w:color w:val="000000"/>
          <w:szCs w:val="21"/>
        </w:rPr>
      </w:pPr>
      <w:r>
        <w:rPr>
          <w:rFonts w:ascii="宋体" w:eastAsia="宋体" w:hAnsi="宋体" w:cs="宋体" w:hint="eastAsia"/>
          <w:b/>
          <w:color w:val="000000"/>
          <w:szCs w:val="21"/>
        </w:rPr>
        <w:t>七、验收与款项支付</w:t>
      </w:r>
    </w:p>
    <w:p w:rsidR="00DB6262" w:rsidRDefault="006477D6">
      <w:pPr>
        <w:widowControl/>
        <w:ind w:firstLineChars="200" w:firstLine="420"/>
        <w:rPr>
          <w:rFonts w:ascii="宋体" w:eastAsia="宋体" w:hAnsi="宋体" w:cs="宋体"/>
          <w:szCs w:val="21"/>
        </w:rPr>
      </w:pPr>
      <w:r>
        <w:rPr>
          <w:rFonts w:ascii="宋体" w:eastAsia="宋体" w:hAnsi="宋体" w:cs="宋体" w:hint="eastAsia"/>
          <w:szCs w:val="21"/>
        </w:rPr>
        <w:t>1、乙方需提交税务部门规定的合法、规范、正确的发票给甲方。</w:t>
      </w:r>
    </w:p>
    <w:p w:rsidR="00DB6262" w:rsidRDefault="006477D6">
      <w:pPr>
        <w:widowControl/>
        <w:ind w:firstLineChars="200" w:firstLine="420"/>
        <w:rPr>
          <w:rFonts w:ascii="宋体" w:eastAsia="宋体" w:hAnsi="宋体" w:cs="宋体"/>
          <w:szCs w:val="21"/>
        </w:rPr>
      </w:pPr>
      <w:r>
        <w:rPr>
          <w:rFonts w:ascii="宋体" w:eastAsia="宋体" w:hAnsi="宋体" w:cs="宋体" w:hint="eastAsia"/>
          <w:szCs w:val="21"/>
        </w:rPr>
        <w:t>2、项目竣工、通过甲方组织的验收合格后，乙方提供有效的发票后15个工作日内，甲方按合同总价一次性支付给乙方；甲方仅负责在上述规定时间内完成申报手续，实际付款到账时间及金额以支付单位支付时间为准，甲方不承担逾期付款的违约责任，并且此情况下不能成为乙方逾期竣工的理由。</w:t>
      </w:r>
    </w:p>
    <w:p w:rsidR="00DB6262" w:rsidRDefault="006477D6">
      <w:pPr>
        <w:widowControl/>
        <w:ind w:firstLineChars="200" w:firstLine="420"/>
        <w:rPr>
          <w:rFonts w:ascii="宋体" w:eastAsia="宋体" w:hAnsi="宋体" w:cs="宋体"/>
          <w:szCs w:val="21"/>
        </w:rPr>
      </w:pPr>
      <w:r>
        <w:rPr>
          <w:rFonts w:ascii="宋体" w:eastAsia="宋体" w:hAnsi="宋体" w:cs="宋体" w:hint="eastAsia"/>
          <w:szCs w:val="21"/>
        </w:rPr>
        <w:t>3、项目验收合格后，乙方需要确保所种的植物养活、生长正常，在乙方完成其合同义务和1年养护期后30日内，甲方一次性无息退还履约保证金。如甲方因乙方提供的货物质量问题或不履行合同有关责任事项而蒙受损失的，甲方有权直接从履约保证金中扣除相应损失赔偿款项，不足以赔偿损失的，甲方有权要求乙方赔偿。</w:t>
      </w:r>
    </w:p>
    <w:p w:rsidR="00DB6262" w:rsidRDefault="006477D6">
      <w:pPr>
        <w:widowControl/>
        <w:ind w:firstLineChars="200" w:firstLine="420"/>
        <w:rPr>
          <w:rFonts w:ascii="宋体" w:eastAsia="宋体" w:hAnsi="宋体" w:cs="宋体"/>
          <w:szCs w:val="21"/>
        </w:rPr>
      </w:pPr>
      <w:r>
        <w:rPr>
          <w:rFonts w:ascii="宋体" w:eastAsia="宋体" w:hAnsi="宋体" w:cs="宋体" w:hint="eastAsia"/>
          <w:szCs w:val="21"/>
        </w:rPr>
        <w:t>4、此项目为绿化种植项目，从确认验收合格之日起计1年的养护期，项目要求乙方保证所提供的绿植在养护期内存活率达到100%。养护期内如果发现绿植出现不存活的现象，乙方须在甲方指定时间内种植相同规格的绿植；所有绿植保养服务方式均为乙方上门保养，根据甲方需要随时进行维护，同时需要定期的淋水施肥、除草、补种等，确保无杂草，夏季淋水一周不少于2次，其他季节一周不少于1次。由此产生的一切费用均由乙方承担。</w:t>
      </w:r>
    </w:p>
    <w:p w:rsidR="00DB6262" w:rsidRDefault="006477D6">
      <w:pPr>
        <w:widowControl/>
        <w:ind w:firstLineChars="200" w:firstLine="420"/>
        <w:rPr>
          <w:rFonts w:ascii="宋体" w:eastAsia="宋体" w:hAnsi="宋体" w:cs="宋体"/>
          <w:szCs w:val="21"/>
        </w:rPr>
      </w:pPr>
      <w:r>
        <w:rPr>
          <w:rFonts w:ascii="宋体" w:eastAsia="宋体" w:hAnsi="宋体" w:cs="宋体" w:hint="eastAsia"/>
          <w:szCs w:val="21"/>
        </w:rPr>
        <w:t>5、付款方式：采用银行转账、银行汇款（含电汇）等方式。</w:t>
      </w:r>
    </w:p>
    <w:p w:rsidR="00DB6262" w:rsidRDefault="006477D6">
      <w:pPr>
        <w:adjustRightInd w:val="0"/>
        <w:snapToGrid w:val="0"/>
        <w:rPr>
          <w:rFonts w:ascii="宋体" w:eastAsia="宋体" w:hAnsi="宋体" w:cs="宋体"/>
          <w:b/>
          <w:color w:val="000000"/>
          <w:szCs w:val="21"/>
        </w:rPr>
      </w:pPr>
      <w:r>
        <w:rPr>
          <w:rFonts w:ascii="宋体" w:eastAsia="宋体" w:hAnsi="宋体" w:cs="宋体" w:hint="eastAsia"/>
          <w:b/>
          <w:color w:val="000000"/>
          <w:szCs w:val="21"/>
        </w:rPr>
        <w:t>八、对乙方的管理要求：</w:t>
      </w:r>
    </w:p>
    <w:p w:rsidR="00DB6262" w:rsidRDefault="006477D6">
      <w:pPr>
        <w:ind w:firstLineChars="200" w:firstLine="420"/>
        <w:rPr>
          <w:rFonts w:ascii="宋体" w:eastAsia="宋体" w:hAnsi="宋体" w:cs="宋体"/>
          <w:szCs w:val="21"/>
        </w:rPr>
      </w:pPr>
      <w:r>
        <w:rPr>
          <w:rFonts w:ascii="宋体" w:eastAsia="宋体" w:hAnsi="宋体" w:cs="宋体" w:hint="eastAsia"/>
          <w:szCs w:val="21"/>
        </w:rPr>
        <w:t>（一）乙方有以下行为，经调查属实的，甲方将立即解除相关供应合同：</w:t>
      </w:r>
      <w:r>
        <w:rPr>
          <w:rFonts w:ascii="宋体" w:eastAsia="宋体" w:hAnsi="宋体" w:cs="宋体" w:hint="eastAsia"/>
          <w:szCs w:val="21"/>
        </w:rPr>
        <w:br/>
        <w:t xml:space="preserve">    1、弄虚作假，提供虚假材料取得成交供应资格的；</w:t>
      </w:r>
    </w:p>
    <w:p w:rsidR="00DB6262" w:rsidRDefault="006477D6">
      <w:pPr>
        <w:ind w:firstLineChars="200" w:firstLine="420"/>
        <w:rPr>
          <w:rFonts w:ascii="宋体" w:eastAsia="宋体" w:hAnsi="宋体" w:cs="宋体"/>
          <w:szCs w:val="21"/>
        </w:rPr>
      </w:pPr>
      <w:r>
        <w:rPr>
          <w:rFonts w:ascii="宋体" w:eastAsia="宋体" w:hAnsi="宋体" w:cs="宋体" w:hint="eastAsia"/>
          <w:szCs w:val="21"/>
        </w:rPr>
        <w:t>2、成交供应项目有转包、分包行为的；</w:t>
      </w:r>
    </w:p>
    <w:p w:rsidR="00DB6262" w:rsidRDefault="006477D6">
      <w:pPr>
        <w:ind w:firstLineChars="200" w:firstLine="420"/>
        <w:rPr>
          <w:rFonts w:ascii="宋体" w:eastAsia="宋体" w:hAnsi="宋体" w:cs="宋体"/>
          <w:szCs w:val="21"/>
        </w:rPr>
      </w:pPr>
      <w:r>
        <w:rPr>
          <w:rFonts w:ascii="宋体" w:eastAsia="宋体" w:hAnsi="宋体" w:cs="宋体" w:hint="eastAsia"/>
          <w:szCs w:val="21"/>
        </w:rPr>
        <w:t>3、经营情况发生重大变更，已经不具备承接成交供应项目能力的；</w:t>
      </w:r>
    </w:p>
    <w:p w:rsidR="00DB6262" w:rsidRDefault="006477D6">
      <w:pPr>
        <w:ind w:firstLineChars="200" w:firstLine="420"/>
        <w:rPr>
          <w:rFonts w:ascii="宋体" w:eastAsia="宋体" w:hAnsi="宋体" w:cs="宋体"/>
          <w:szCs w:val="21"/>
        </w:rPr>
      </w:pPr>
      <w:r>
        <w:rPr>
          <w:rFonts w:ascii="宋体" w:eastAsia="宋体" w:hAnsi="宋体" w:cs="宋体" w:hint="eastAsia"/>
          <w:szCs w:val="21"/>
        </w:rPr>
        <w:t>4、无正当理由拒绝履行合同向甲方供货的；</w:t>
      </w:r>
      <w:r>
        <w:rPr>
          <w:rFonts w:ascii="宋体" w:eastAsia="宋体" w:hAnsi="宋体" w:cs="宋体" w:hint="eastAsia"/>
          <w:szCs w:val="21"/>
        </w:rPr>
        <w:br/>
        <w:t xml:space="preserve">    5、有行贿、给回扣等不正当竞争行为的；</w:t>
      </w:r>
    </w:p>
    <w:p w:rsidR="00DB6262" w:rsidRDefault="006477D6">
      <w:pPr>
        <w:ind w:firstLineChars="200" w:firstLine="420"/>
        <w:rPr>
          <w:rFonts w:ascii="宋体" w:eastAsia="宋体" w:hAnsi="宋体" w:cs="宋体"/>
          <w:kern w:val="0"/>
          <w:szCs w:val="21"/>
        </w:rPr>
      </w:pPr>
      <w:r>
        <w:rPr>
          <w:rFonts w:ascii="宋体" w:eastAsia="宋体" w:hAnsi="宋体" w:cs="宋体" w:hint="eastAsia"/>
          <w:kern w:val="0"/>
          <w:szCs w:val="21"/>
        </w:rPr>
        <w:t>（二）由于监狱工作的特殊性，乙方应做好其单位工作人员的教育工作，遵守监狱出入监门和物品携带等各项规定。</w:t>
      </w:r>
    </w:p>
    <w:p w:rsidR="00DB6262" w:rsidRDefault="006477D6">
      <w:pPr>
        <w:ind w:firstLineChars="200" w:firstLine="420"/>
        <w:rPr>
          <w:rFonts w:ascii="宋体" w:eastAsia="宋体" w:hAnsi="宋体" w:cs="宋体"/>
          <w:kern w:val="0"/>
          <w:szCs w:val="21"/>
        </w:rPr>
      </w:pPr>
      <w:r>
        <w:rPr>
          <w:rFonts w:ascii="宋体" w:eastAsia="宋体" w:hAnsi="宋体" w:cs="宋体" w:hint="eastAsia"/>
          <w:kern w:val="0"/>
          <w:szCs w:val="21"/>
        </w:rPr>
        <w:t>（三）按合同约定的标的供货，乙方不得转包、分包，否则甲方有权单方面终止合同，项目另行处理，乙方承担由此造成的经济损失，履约保证金不退还。</w:t>
      </w:r>
    </w:p>
    <w:p w:rsidR="00DB6262" w:rsidRDefault="006477D6">
      <w:pPr>
        <w:ind w:firstLineChars="200" w:firstLine="420"/>
        <w:rPr>
          <w:rFonts w:ascii="宋体" w:eastAsia="宋体" w:hAnsi="宋体" w:cs="宋体"/>
          <w:kern w:val="0"/>
          <w:szCs w:val="21"/>
        </w:rPr>
      </w:pPr>
      <w:r>
        <w:rPr>
          <w:rFonts w:ascii="宋体" w:eastAsia="宋体" w:hAnsi="宋体" w:cs="宋体" w:hint="eastAsia"/>
          <w:kern w:val="0"/>
          <w:szCs w:val="21"/>
        </w:rPr>
        <w:t>（四）乙方应严格按合同要求（含品种、质量等）供应，不得变更供应商品，否则，甲方有权终止合同。</w:t>
      </w:r>
    </w:p>
    <w:p w:rsidR="00DB6262" w:rsidRDefault="006477D6">
      <w:pPr>
        <w:ind w:firstLineChars="200" w:firstLine="420"/>
        <w:rPr>
          <w:rFonts w:ascii="宋体" w:eastAsia="宋体" w:hAnsi="宋体" w:cs="宋体"/>
          <w:kern w:val="0"/>
          <w:szCs w:val="21"/>
        </w:rPr>
      </w:pPr>
      <w:r>
        <w:rPr>
          <w:rFonts w:ascii="宋体" w:eastAsia="宋体" w:hAnsi="宋体" w:cs="宋体" w:hint="eastAsia"/>
          <w:kern w:val="0"/>
          <w:szCs w:val="21"/>
        </w:rPr>
        <w:t>（五）乙方须按供应商品的销售额开具国家正式发票。</w:t>
      </w:r>
    </w:p>
    <w:p w:rsidR="00DB6262" w:rsidRDefault="006477D6">
      <w:pPr>
        <w:ind w:firstLineChars="200" w:firstLine="420"/>
        <w:rPr>
          <w:rFonts w:ascii="宋体" w:eastAsia="宋体" w:hAnsi="宋体" w:cs="宋体"/>
          <w:kern w:val="0"/>
          <w:szCs w:val="21"/>
        </w:rPr>
      </w:pPr>
      <w:r>
        <w:rPr>
          <w:rFonts w:ascii="宋体" w:eastAsia="宋体" w:hAnsi="宋体" w:cs="宋体" w:hint="eastAsia"/>
          <w:kern w:val="0"/>
          <w:szCs w:val="21"/>
        </w:rPr>
        <w:t>（六）甲方按合同对标的进行严格验收，对不符合规格要求的货物，乙方必须无条件退货或更换。</w:t>
      </w:r>
    </w:p>
    <w:p w:rsidR="00DB6262" w:rsidRDefault="006477D6">
      <w:pPr>
        <w:tabs>
          <w:tab w:val="left" w:pos="624"/>
        </w:tabs>
        <w:snapToGrid w:val="0"/>
        <w:rPr>
          <w:rFonts w:ascii="宋体" w:eastAsia="宋体" w:hAnsi="宋体" w:cs="宋体"/>
          <w:b/>
          <w:color w:val="000000" w:themeColor="text1"/>
          <w:szCs w:val="21"/>
        </w:rPr>
      </w:pPr>
      <w:r>
        <w:rPr>
          <w:rFonts w:ascii="宋体" w:eastAsia="宋体" w:hAnsi="宋体" w:cs="宋体" w:hint="eastAsia"/>
          <w:b/>
          <w:color w:val="000000" w:themeColor="text1"/>
          <w:szCs w:val="21"/>
        </w:rPr>
        <w:t>九、违约责任</w:t>
      </w:r>
    </w:p>
    <w:p w:rsidR="00DB6262" w:rsidRDefault="006477D6">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1、乙方逾期交货及未按时履行保修义务，则按合同总价每天</w:t>
      </w:r>
      <w:r>
        <w:rPr>
          <w:rFonts w:ascii="宋体" w:eastAsia="宋体" w:hAnsi="宋体" w:cs="宋体" w:hint="eastAsia"/>
          <w:color w:val="000000" w:themeColor="text1"/>
          <w:szCs w:val="21"/>
          <w:u w:val="single"/>
        </w:rPr>
        <w:t xml:space="preserve"> 5 </w:t>
      </w:r>
      <w:r>
        <w:rPr>
          <w:rFonts w:ascii="宋体" w:eastAsia="宋体" w:hAnsi="宋体" w:cs="宋体" w:hint="eastAsia"/>
          <w:color w:val="000000" w:themeColor="text1"/>
          <w:szCs w:val="21"/>
        </w:rPr>
        <w:t>‰支付违约金给甲方。</w:t>
      </w:r>
      <w:r>
        <w:rPr>
          <w:rFonts w:ascii="宋体" w:eastAsia="宋体" w:hAnsi="宋体" w:cs="宋体" w:hint="eastAsia"/>
          <w:color w:val="000000" w:themeColor="text1"/>
          <w:szCs w:val="21"/>
        </w:rPr>
        <w:lastRenderedPageBreak/>
        <w:t>如超过合同规定完工期限</w:t>
      </w:r>
      <w:r>
        <w:rPr>
          <w:rFonts w:ascii="宋体" w:eastAsia="宋体" w:hAnsi="宋体" w:cs="宋体" w:hint="eastAsia"/>
          <w:color w:val="000000" w:themeColor="text1"/>
          <w:szCs w:val="21"/>
          <w:u w:val="single"/>
        </w:rPr>
        <w:t xml:space="preserve"> 10 </w:t>
      </w:r>
      <w:r>
        <w:rPr>
          <w:rFonts w:ascii="宋体" w:eastAsia="宋体" w:hAnsi="宋体" w:cs="宋体" w:hint="eastAsia"/>
          <w:color w:val="000000" w:themeColor="text1"/>
          <w:szCs w:val="21"/>
        </w:rPr>
        <w:t>天乙方仍不能交货完毕，则视为乙方不能交货。</w:t>
      </w:r>
    </w:p>
    <w:p w:rsidR="00DB6262" w:rsidRDefault="006477D6">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2、乙方不能交货，则按合同总价</w:t>
      </w:r>
      <w:r>
        <w:rPr>
          <w:rFonts w:ascii="宋体" w:eastAsia="宋体" w:hAnsi="宋体" w:cs="宋体" w:hint="eastAsia"/>
          <w:color w:val="000000" w:themeColor="text1"/>
          <w:szCs w:val="21"/>
          <w:u w:val="single"/>
        </w:rPr>
        <w:t xml:space="preserve">30 </w:t>
      </w:r>
      <w:r>
        <w:rPr>
          <w:rFonts w:ascii="宋体" w:eastAsia="宋体" w:hAnsi="宋体" w:cs="宋体" w:hint="eastAsia"/>
          <w:color w:val="000000" w:themeColor="text1"/>
          <w:szCs w:val="21"/>
        </w:rPr>
        <w:t>%支付违约金给甲方。同时，甲方有权单方面解除合同。如上述违约金金额仍不足以补偿甲方因乙方违约造成的损失，甲方有权进一步向乙方提出索赔。</w:t>
      </w:r>
    </w:p>
    <w:p w:rsidR="00DB6262" w:rsidRDefault="006477D6">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3、货物未能一次性通过验收，则甲方同意由乙方予以整改，并在第一次验收结束之日起</w:t>
      </w:r>
      <w:r>
        <w:rPr>
          <w:rFonts w:ascii="宋体" w:eastAsia="宋体" w:hAnsi="宋体" w:cs="宋体" w:hint="eastAsia"/>
          <w:color w:val="000000" w:themeColor="text1"/>
          <w:szCs w:val="21"/>
          <w:u w:val="single"/>
        </w:rPr>
        <w:t xml:space="preserve"> 3 </w:t>
      </w:r>
      <w:r>
        <w:rPr>
          <w:rFonts w:ascii="宋体" w:eastAsia="宋体" w:hAnsi="宋体" w:cs="宋体" w:hint="eastAsia"/>
          <w:color w:val="000000" w:themeColor="text1"/>
          <w:szCs w:val="21"/>
        </w:rPr>
        <w:t>天内重新组织验收；经</w:t>
      </w:r>
      <w:r>
        <w:rPr>
          <w:rFonts w:ascii="宋体" w:eastAsia="宋体" w:hAnsi="宋体" w:cs="宋体" w:hint="eastAsia"/>
          <w:color w:val="000000" w:themeColor="text1"/>
          <w:szCs w:val="21"/>
          <w:u w:val="single"/>
        </w:rPr>
        <w:t xml:space="preserve"> 3 </w:t>
      </w:r>
      <w:r>
        <w:rPr>
          <w:rFonts w:ascii="宋体" w:eastAsia="宋体" w:hAnsi="宋体" w:cs="宋体" w:hint="eastAsia"/>
          <w:color w:val="000000" w:themeColor="text1"/>
          <w:szCs w:val="21"/>
        </w:rPr>
        <w:t>次验收不合格的，甲方有权单方面解除合同。如因此给甲方造成损失的，甲方有权向乙方提出索赔。</w:t>
      </w:r>
    </w:p>
    <w:p w:rsidR="00DB6262" w:rsidRDefault="006477D6">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4、如果甲方逾期付款，则按拖欠金额每天</w:t>
      </w:r>
      <w:r>
        <w:rPr>
          <w:rFonts w:ascii="宋体" w:eastAsia="宋体" w:hAnsi="宋体" w:cs="宋体" w:hint="eastAsia"/>
          <w:color w:val="000000" w:themeColor="text1"/>
          <w:szCs w:val="21"/>
          <w:u w:val="single"/>
        </w:rPr>
        <w:t xml:space="preserve"> 2 </w:t>
      </w:r>
      <w:r>
        <w:rPr>
          <w:rFonts w:ascii="宋体" w:eastAsia="宋体" w:hAnsi="宋体" w:cs="宋体" w:hint="eastAsia"/>
          <w:color w:val="000000" w:themeColor="text1"/>
          <w:szCs w:val="21"/>
        </w:rPr>
        <w:t>‰支付违约金给乙方，直至该款付清为止。但由于财政拨款不到位而导致甲方逾期付款的，甲方不承担违约责任，并且此情况不能成为乙方延期交货及服务的理由。</w:t>
      </w:r>
    </w:p>
    <w:p w:rsidR="00DB6262" w:rsidRDefault="006477D6">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5、甲方解除合同，乙方须在接到甲方解约通知之日起</w:t>
      </w:r>
      <w:r>
        <w:rPr>
          <w:rFonts w:ascii="宋体" w:eastAsia="宋体" w:hAnsi="宋体" w:cs="宋体" w:hint="eastAsia"/>
          <w:color w:val="000000" w:themeColor="text1"/>
          <w:szCs w:val="21"/>
          <w:u w:val="single"/>
        </w:rPr>
        <w:t xml:space="preserve"> 10 </w:t>
      </w:r>
      <w:r>
        <w:rPr>
          <w:rFonts w:ascii="宋体" w:eastAsia="宋体" w:hAnsi="宋体" w:cs="宋体" w:hint="eastAsia"/>
          <w:color w:val="000000" w:themeColor="text1"/>
          <w:szCs w:val="21"/>
        </w:rPr>
        <w:t>天内退回甲方已支付的价款。</w:t>
      </w:r>
    </w:p>
    <w:p w:rsidR="00DB6262" w:rsidRDefault="006477D6">
      <w:pPr>
        <w:tabs>
          <w:tab w:val="left" w:pos="624"/>
        </w:tabs>
        <w:snapToGrid w:val="0"/>
        <w:rPr>
          <w:rFonts w:ascii="宋体" w:eastAsia="宋体" w:hAnsi="宋体" w:cs="宋体"/>
          <w:b/>
          <w:color w:val="000000" w:themeColor="text1"/>
          <w:szCs w:val="21"/>
        </w:rPr>
      </w:pPr>
      <w:r>
        <w:rPr>
          <w:rFonts w:ascii="宋体" w:eastAsia="宋体" w:hAnsi="宋体" w:cs="宋体" w:hint="eastAsia"/>
          <w:b/>
          <w:color w:val="000000" w:themeColor="text1"/>
          <w:szCs w:val="21"/>
        </w:rPr>
        <w:t>十、争议解决方式</w:t>
      </w:r>
    </w:p>
    <w:p w:rsidR="00DB6262" w:rsidRDefault="006477D6">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1、因货物的质量问题而发生的争议，由广东省或肇庆质检部门进行质量鉴定。经检验，质量符合标准的，鉴定费用由甲方承担；质量不符合标准的，鉴定费用由乙方承担，并且乙方负责重新提供符合合同要求的货物给甲方，由此造成延期供货的，乙方承担延期供货的违约责任。</w:t>
      </w:r>
    </w:p>
    <w:p w:rsidR="00DB6262" w:rsidRDefault="006477D6">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2、本合同发生争议，由双方协商或由政府采购监督管理部门调解解决，协商或调解不成时向有管辖权的人民法院提起诉讼。（本合同的诉讼管辖地为肇庆有管辖权的法院）（在诉讼期间，除有争议部分的事项外，合同其他部分仍应继续履行）。</w:t>
      </w:r>
    </w:p>
    <w:p w:rsidR="00DB6262" w:rsidRDefault="006477D6">
      <w:pPr>
        <w:tabs>
          <w:tab w:val="left" w:pos="624"/>
        </w:tabs>
        <w:snapToGrid w:val="0"/>
        <w:rPr>
          <w:rFonts w:ascii="宋体" w:eastAsia="宋体" w:hAnsi="宋体" w:cs="宋体"/>
          <w:b/>
          <w:color w:val="000000" w:themeColor="text1"/>
          <w:szCs w:val="21"/>
        </w:rPr>
      </w:pPr>
      <w:r>
        <w:rPr>
          <w:rFonts w:ascii="宋体" w:eastAsia="宋体" w:hAnsi="宋体" w:cs="宋体" w:hint="eastAsia"/>
          <w:b/>
          <w:color w:val="000000" w:themeColor="text1"/>
          <w:szCs w:val="21"/>
        </w:rPr>
        <w:t>十一、其他</w:t>
      </w:r>
    </w:p>
    <w:p w:rsidR="00DB6262" w:rsidRDefault="006477D6">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1、本项目成交通知书、竞价文件、报名文件、报价文件及附件均是本合同不可分割的部分，解释的顺序除特别说明外，以文件生成时间在后的为准。</w:t>
      </w:r>
    </w:p>
    <w:p w:rsidR="00DB6262" w:rsidRDefault="006477D6">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2、在执行合同过程中，所有经甲乙双方签署确认的文件（包括会议纪要、补充协议、往来信函）即成为本合同的有效组成部分，其生效日期为双方签字盖章确认的日期。</w:t>
      </w:r>
    </w:p>
    <w:p w:rsidR="00DB6262" w:rsidRDefault="006477D6">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3、除甲方事先书面同意外，乙方不得部分或全部转让其应履行的合同项下的义务。</w:t>
      </w:r>
    </w:p>
    <w:p w:rsidR="00DB6262" w:rsidRDefault="006477D6">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4、</w:t>
      </w:r>
      <w:r w:rsidRPr="006477D6">
        <w:rPr>
          <w:rFonts w:ascii="宋体" w:eastAsia="宋体" w:hAnsi="宋体" w:cs="宋体" w:hint="eastAsia"/>
          <w:color w:val="000000" w:themeColor="text1"/>
          <w:szCs w:val="21"/>
        </w:rPr>
        <w:t>本合同一式</w:t>
      </w:r>
      <w:r w:rsidRPr="006477D6">
        <w:rPr>
          <w:rFonts w:ascii="宋体" w:eastAsia="宋体" w:hAnsi="宋体" w:cs="宋体" w:hint="eastAsia"/>
          <w:color w:val="000000" w:themeColor="text1"/>
          <w:szCs w:val="21"/>
          <w:u w:val="single"/>
        </w:rPr>
        <w:t xml:space="preserve">  肆  </w:t>
      </w:r>
      <w:r w:rsidRPr="006477D6">
        <w:rPr>
          <w:rFonts w:ascii="宋体" w:eastAsia="宋体" w:hAnsi="宋体" w:cs="宋体" w:hint="eastAsia"/>
          <w:color w:val="000000" w:themeColor="text1"/>
          <w:szCs w:val="21"/>
        </w:rPr>
        <w:t>份，甲乙双方各执</w:t>
      </w:r>
      <w:r w:rsidRPr="006477D6">
        <w:rPr>
          <w:rFonts w:ascii="宋体" w:eastAsia="宋体" w:hAnsi="宋体" w:cs="宋体" w:hint="eastAsia"/>
          <w:color w:val="000000" w:themeColor="text1"/>
          <w:szCs w:val="21"/>
          <w:u w:val="single"/>
        </w:rPr>
        <w:t xml:space="preserve"> 两 </w:t>
      </w:r>
      <w:r w:rsidRPr="006477D6">
        <w:rPr>
          <w:rFonts w:ascii="宋体" w:eastAsia="宋体" w:hAnsi="宋体" w:cs="宋体" w:hint="eastAsia"/>
          <w:color w:val="000000" w:themeColor="text1"/>
          <w:szCs w:val="21"/>
        </w:rPr>
        <w:t>份，具有同等法律效力。</w:t>
      </w:r>
      <w:bookmarkStart w:id="0" w:name="_GoBack"/>
      <w:bookmarkEnd w:id="0"/>
    </w:p>
    <w:p w:rsidR="00DB6262" w:rsidRDefault="00DB6262">
      <w:pPr>
        <w:rPr>
          <w:rFonts w:ascii="宋体" w:eastAsia="宋体" w:hAnsi="宋体" w:cs="宋体"/>
          <w:color w:val="000000" w:themeColor="text1"/>
          <w:szCs w:val="21"/>
        </w:rPr>
      </w:pPr>
    </w:p>
    <w:p w:rsidR="00DB6262" w:rsidRDefault="00DB6262">
      <w:pPr>
        <w:rPr>
          <w:rFonts w:ascii="宋体" w:eastAsia="宋体" w:hAnsi="宋体" w:cs="宋体"/>
          <w:color w:val="000000" w:themeColor="text1"/>
          <w:szCs w:val="21"/>
        </w:rPr>
      </w:pPr>
    </w:p>
    <w:p w:rsidR="00DB6262" w:rsidRPr="006477D6" w:rsidRDefault="00DB6262">
      <w:pPr>
        <w:pStyle w:val="1"/>
        <w:rPr>
          <w:rFonts w:ascii="宋体" w:eastAsia="宋体" w:hAnsi="宋体" w:cs="宋体"/>
          <w:color w:val="000000" w:themeColor="text1"/>
          <w:sz w:val="21"/>
          <w:szCs w:val="21"/>
        </w:rPr>
      </w:pPr>
    </w:p>
    <w:p w:rsidR="00DB6262" w:rsidRDefault="00DB6262">
      <w:pPr>
        <w:rPr>
          <w:rFonts w:ascii="宋体" w:eastAsia="宋体" w:hAnsi="宋体" w:cs="宋体"/>
          <w:color w:val="000000" w:themeColor="text1"/>
          <w:szCs w:val="21"/>
        </w:rPr>
      </w:pPr>
    </w:p>
    <w:p w:rsidR="00DB6262" w:rsidRDefault="00DB6262">
      <w:pPr>
        <w:rPr>
          <w:rFonts w:ascii="宋体" w:eastAsia="宋体" w:hAnsi="宋体" w:cs="宋体"/>
          <w:color w:val="000000" w:themeColor="text1"/>
          <w:szCs w:val="21"/>
        </w:rPr>
      </w:pPr>
    </w:p>
    <w:p w:rsidR="00DB6262" w:rsidRDefault="006477D6">
      <w:pPr>
        <w:snapToGrid w:val="0"/>
        <w:spacing w:line="360" w:lineRule="auto"/>
        <w:ind w:left="5040" w:hangingChars="2400" w:hanging="5040"/>
        <w:rPr>
          <w:rFonts w:ascii="宋体" w:eastAsia="宋体" w:hAnsi="宋体" w:cs="宋体"/>
          <w:szCs w:val="21"/>
          <w:u w:val="single"/>
        </w:rPr>
      </w:pPr>
      <w:r>
        <w:rPr>
          <w:rFonts w:ascii="宋体" w:eastAsia="宋体" w:hAnsi="宋体" w:cs="宋体" w:hint="eastAsia"/>
          <w:szCs w:val="21"/>
        </w:rPr>
        <w:t>甲方（盖章）：</w:t>
      </w:r>
      <w:r>
        <w:rPr>
          <w:rFonts w:ascii="宋体" w:eastAsia="宋体" w:hAnsi="宋体" w:cs="宋体" w:hint="eastAsia"/>
          <w:szCs w:val="21"/>
          <w:u w:val="single"/>
        </w:rPr>
        <w:t xml:space="preserve">广东省肇庆监狱 </w:t>
      </w:r>
      <w:r>
        <w:rPr>
          <w:rFonts w:ascii="宋体" w:eastAsia="宋体" w:hAnsi="宋体" w:cs="宋体" w:hint="eastAsia"/>
          <w:szCs w:val="21"/>
        </w:rPr>
        <w:t xml:space="preserve">  </w:t>
      </w:r>
      <w:r>
        <w:rPr>
          <w:rFonts w:ascii="宋体" w:hAnsi="宋体" w:cs="宋体" w:hint="eastAsia"/>
          <w:szCs w:val="21"/>
        </w:rPr>
        <w:t xml:space="preserve">             </w:t>
      </w:r>
      <w:r>
        <w:rPr>
          <w:rFonts w:ascii="宋体" w:eastAsia="宋体" w:hAnsi="宋体" w:cs="宋体" w:hint="eastAsia"/>
          <w:szCs w:val="21"/>
        </w:rPr>
        <w:t xml:space="preserve"> 乙方（盖章）：</w:t>
      </w:r>
      <w:r>
        <w:rPr>
          <w:rFonts w:ascii="宋体" w:eastAsia="宋体" w:hAnsi="宋体" w:cs="宋体" w:hint="eastAsia"/>
          <w:szCs w:val="21"/>
          <w:u w:val="single"/>
        </w:rPr>
        <w:t xml:space="preserve">                   </w:t>
      </w:r>
    </w:p>
    <w:p w:rsidR="00DB6262" w:rsidRDefault="00DB6262">
      <w:pPr>
        <w:snapToGrid w:val="0"/>
        <w:spacing w:line="360" w:lineRule="auto"/>
        <w:ind w:left="5040" w:hangingChars="2400" w:hanging="5040"/>
        <w:rPr>
          <w:rFonts w:ascii="宋体" w:eastAsia="宋体" w:hAnsi="宋体" w:cs="宋体"/>
          <w:szCs w:val="21"/>
          <w:u w:val="single"/>
        </w:rPr>
      </w:pPr>
    </w:p>
    <w:p w:rsidR="00DB6262" w:rsidRDefault="006477D6">
      <w:pPr>
        <w:snapToGrid w:val="0"/>
        <w:spacing w:line="360" w:lineRule="auto"/>
        <w:rPr>
          <w:rFonts w:ascii="宋体" w:eastAsia="宋体" w:hAnsi="宋体" w:cs="宋体"/>
          <w:szCs w:val="21"/>
          <w:u w:val="single"/>
        </w:rPr>
      </w:pPr>
      <w:r>
        <w:rPr>
          <w:rFonts w:ascii="宋体" w:eastAsia="宋体" w:hAnsi="宋体" w:cs="宋体" w:hint="eastAsia"/>
          <w:szCs w:val="21"/>
        </w:rPr>
        <w:t>地址：</w:t>
      </w:r>
      <w:r>
        <w:rPr>
          <w:rFonts w:ascii="宋体" w:eastAsia="宋体" w:hAnsi="宋体" w:cs="宋体" w:hint="eastAsia"/>
          <w:szCs w:val="21"/>
          <w:u w:val="single"/>
        </w:rPr>
        <w:t>广东省四会市城中街道</w:t>
      </w:r>
      <w:r>
        <w:rPr>
          <w:rFonts w:ascii="宋体" w:eastAsia="宋体" w:hAnsi="宋体" w:cs="宋体" w:hint="eastAsia"/>
          <w:szCs w:val="21"/>
        </w:rPr>
        <w:t xml:space="preserve">                   地址：</w:t>
      </w:r>
      <w:r>
        <w:rPr>
          <w:rFonts w:ascii="宋体" w:eastAsia="宋体" w:hAnsi="宋体" w:cs="宋体" w:hint="eastAsia"/>
          <w:szCs w:val="21"/>
          <w:u w:val="single"/>
        </w:rPr>
        <w:t xml:space="preserve">                          </w:t>
      </w:r>
    </w:p>
    <w:p w:rsidR="00DB6262" w:rsidRDefault="006477D6">
      <w:pPr>
        <w:snapToGrid w:val="0"/>
        <w:spacing w:line="360" w:lineRule="auto"/>
        <w:rPr>
          <w:rFonts w:ascii="宋体" w:eastAsia="宋体" w:hAnsi="宋体" w:cs="宋体"/>
          <w:szCs w:val="21"/>
        </w:rPr>
      </w:pPr>
      <w:r>
        <w:rPr>
          <w:rFonts w:ascii="宋体" w:eastAsia="宋体" w:hAnsi="宋体" w:cs="宋体" w:hint="eastAsia"/>
          <w:szCs w:val="21"/>
          <w:u w:val="single"/>
        </w:rPr>
        <w:t xml:space="preserve">城北社区汶塘路1号  </w:t>
      </w:r>
      <w:r>
        <w:rPr>
          <w:rFonts w:ascii="宋体" w:eastAsia="宋体" w:hAnsi="宋体" w:cs="宋体" w:hint="eastAsia"/>
          <w:szCs w:val="21"/>
        </w:rPr>
        <w:t xml:space="preserve">        </w:t>
      </w:r>
    </w:p>
    <w:p w:rsidR="00DB6262" w:rsidRDefault="006477D6">
      <w:pPr>
        <w:snapToGrid w:val="0"/>
        <w:spacing w:line="360" w:lineRule="auto"/>
        <w:rPr>
          <w:rFonts w:ascii="宋体" w:eastAsia="宋体" w:hAnsi="宋体" w:cs="宋体"/>
          <w:szCs w:val="21"/>
        </w:rPr>
      </w:pPr>
      <w:r>
        <w:rPr>
          <w:rFonts w:ascii="宋体" w:eastAsia="宋体" w:hAnsi="宋体" w:cs="宋体" w:hint="eastAsia"/>
          <w:szCs w:val="21"/>
        </w:rPr>
        <w:t xml:space="preserve">         </w:t>
      </w:r>
    </w:p>
    <w:p w:rsidR="00DB6262" w:rsidRDefault="006477D6">
      <w:pPr>
        <w:snapToGrid w:val="0"/>
        <w:spacing w:line="360" w:lineRule="auto"/>
        <w:rPr>
          <w:rFonts w:ascii="宋体" w:eastAsia="宋体" w:hAnsi="宋体" w:cs="宋体"/>
          <w:szCs w:val="21"/>
        </w:rPr>
      </w:pPr>
      <w:r>
        <w:rPr>
          <w:rFonts w:ascii="宋体" w:eastAsia="宋体" w:hAnsi="宋体" w:cs="宋体" w:hint="eastAsia"/>
          <w:szCs w:val="21"/>
        </w:rPr>
        <w:t>法人代表或授权代表：</w:t>
      </w:r>
      <w:r>
        <w:rPr>
          <w:rFonts w:ascii="宋体" w:eastAsia="宋体" w:hAnsi="宋体" w:cs="宋体" w:hint="eastAsia"/>
          <w:szCs w:val="21"/>
          <w:u w:val="single"/>
        </w:rPr>
        <w:t xml:space="preserve">            </w:t>
      </w:r>
      <w:r>
        <w:rPr>
          <w:rFonts w:ascii="宋体" w:eastAsia="宋体" w:hAnsi="宋体" w:cs="宋体" w:hint="eastAsia"/>
          <w:szCs w:val="21"/>
        </w:rPr>
        <w:t xml:space="preserve">             法人代表或授权代表：：</w:t>
      </w:r>
      <w:r>
        <w:rPr>
          <w:rFonts w:ascii="宋体" w:eastAsia="宋体" w:hAnsi="宋体" w:cs="宋体" w:hint="eastAsia"/>
          <w:szCs w:val="21"/>
          <w:u w:val="single"/>
        </w:rPr>
        <w:t xml:space="preserve">               </w:t>
      </w:r>
    </w:p>
    <w:p w:rsidR="00DB6262" w:rsidRDefault="006477D6">
      <w:pPr>
        <w:snapToGrid w:val="0"/>
        <w:spacing w:line="360" w:lineRule="auto"/>
        <w:rPr>
          <w:rFonts w:ascii="宋体" w:eastAsia="宋体" w:hAnsi="宋体" w:cs="宋体"/>
          <w:szCs w:val="21"/>
          <w:u w:val="single"/>
        </w:rPr>
      </w:pPr>
      <w:r>
        <w:rPr>
          <w:rFonts w:ascii="宋体" w:eastAsia="宋体" w:hAnsi="宋体" w:cs="宋体" w:hint="eastAsia"/>
          <w:szCs w:val="21"/>
        </w:rPr>
        <w:t xml:space="preserve">                    </w:t>
      </w:r>
    </w:p>
    <w:p w:rsidR="00DB6262" w:rsidRDefault="006477D6">
      <w:pPr>
        <w:snapToGrid w:val="0"/>
        <w:spacing w:line="360" w:lineRule="auto"/>
        <w:rPr>
          <w:rFonts w:ascii="宋体" w:eastAsia="宋体" w:hAnsi="宋体" w:cs="宋体"/>
          <w:szCs w:val="21"/>
        </w:rPr>
      </w:pPr>
      <w:r>
        <w:rPr>
          <w:rFonts w:ascii="宋体" w:eastAsia="宋体" w:hAnsi="宋体" w:cs="宋体" w:hint="eastAsia"/>
          <w:szCs w:val="21"/>
        </w:rPr>
        <w:t>签约时间：</w:t>
      </w:r>
      <w:r>
        <w:rPr>
          <w:rFonts w:ascii="宋体" w:eastAsia="宋体" w:hAnsi="宋体" w:cs="宋体" w:hint="eastAsia"/>
          <w:szCs w:val="21"/>
          <w:u w:val="single"/>
        </w:rPr>
        <w:t xml:space="preserve">     </w:t>
      </w:r>
      <w:r>
        <w:rPr>
          <w:rFonts w:ascii="宋体" w:eastAsia="宋体" w:hAnsi="宋体" w:cs="宋体" w:hint="eastAsia"/>
          <w:szCs w:val="21"/>
        </w:rPr>
        <w:t xml:space="preserve">年 </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                  签约时间：</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w:t>
      </w:r>
    </w:p>
    <w:sectPr w:rsidR="00DB626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AF92486" w15:done="0"/>
  <w15:commentEx w15:paraId="23D131C8" w15:done="0" w15:paraIdParent="4AF92486"/>
  <w15:commentEx w15:paraId="47797B83" w15:done="0"/>
  <w15:commentEx w15:paraId="57631526" w15:done="0" w15:paraIdParent="47797B83"/>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D33" w:rsidRDefault="00940D33" w:rsidP="00441670">
      <w:r>
        <w:separator/>
      </w:r>
    </w:p>
  </w:endnote>
  <w:endnote w:type="continuationSeparator" w:id="0">
    <w:p w:rsidR="00940D33" w:rsidRDefault="00940D33" w:rsidP="0044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D33" w:rsidRDefault="00940D33" w:rsidP="00441670">
      <w:r>
        <w:separator/>
      </w:r>
    </w:p>
  </w:footnote>
  <w:footnote w:type="continuationSeparator" w:id="0">
    <w:p w:rsidR="00940D33" w:rsidRDefault="00940D33" w:rsidP="00441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6E7B9C"/>
    <w:multiLevelType w:val="singleLevel"/>
    <w:tmpl w:val="BB6E7B9C"/>
    <w:lvl w:ilvl="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rson w15:author="黎昌兴">
    <w15:presenceInfo w15:providerId="None" w15:userId="黎昌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80"/>
    <w:rsid w:val="0017017A"/>
    <w:rsid w:val="00183F9B"/>
    <w:rsid w:val="0022402C"/>
    <w:rsid w:val="002A0D6D"/>
    <w:rsid w:val="00376319"/>
    <w:rsid w:val="00441670"/>
    <w:rsid w:val="005429C3"/>
    <w:rsid w:val="006477D6"/>
    <w:rsid w:val="008010D2"/>
    <w:rsid w:val="008B517A"/>
    <w:rsid w:val="008D3BD7"/>
    <w:rsid w:val="00940D33"/>
    <w:rsid w:val="009B49A7"/>
    <w:rsid w:val="009F7D5C"/>
    <w:rsid w:val="00A044D5"/>
    <w:rsid w:val="00C92E80"/>
    <w:rsid w:val="00DB6262"/>
    <w:rsid w:val="00F15289"/>
    <w:rsid w:val="00F2096F"/>
    <w:rsid w:val="01440E62"/>
    <w:rsid w:val="02937817"/>
    <w:rsid w:val="03777612"/>
    <w:rsid w:val="03CC42B2"/>
    <w:rsid w:val="04366E94"/>
    <w:rsid w:val="05CA1710"/>
    <w:rsid w:val="06390F4F"/>
    <w:rsid w:val="067A3385"/>
    <w:rsid w:val="07852BE0"/>
    <w:rsid w:val="0E7A6E61"/>
    <w:rsid w:val="10CA0951"/>
    <w:rsid w:val="10DB45B6"/>
    <w:rsid w:val="126117BA"/>
    <w:rsid w:val="15F629D8"/>
    <w:rsid w:val="17842B65"/>
    <w:rsid w:val="17905E0F"/>
    <w:rsid w:val="1D69513A"/>
    <w:rsid w:val="21FE3585"/>
    <w:rsid w:val="240A5107"/>
    <w:rsid w:val="246324AF"/>
    <w:rsid w:val="2A5C1168"/>
    <w:rsid w:val="2F885B60"/>
    <w:rsid w:val="31B55E90"/>
    <w:rsid w:val="31EE5CF9"/>
    <w:rsid w:val="32195FCA"/>
    <w:rsid w:val="32DB02F1"/>
    <w:rsid w:val="36C15D97"/>
    <w:rsid w:val="375E15B0"/>
    <w:rsid w:val="39E86760"/>
    <w:rsid w:val="3A110353"/>
    <w:rsid w:val="3C480235"/>
    <w:rsid w:val="3CE52069"/>
    <w:rsid w:val="3D274E45"/>
    <w:rsid w:val="3ED27595"/>
    <w:rsid w:val="3EF07FBA"/>
    <w:rsid w:val="40381362"/>
    <w:rsid w:val="4063712C"/>
    <w:rsid w:val="416678F7"/>
    <w:rsid w:val="41C56022"/>
    <w:rsid w:val="440C728C"/>
    <w:rsid w:val="46F67D8A"/>
    <w:rsid w:val="484514F9"/>
    <w:rsid w:val="4EFB7FC3"/>
    <w:rsid w:val="4FB90472"/>
    <w:rsid w:val="57B3560A"/>
    <w:rsid w:val="59DB3B42"/>
    <w:rsid w:val="5B0633E7"/>
    <w:rsid w:val="60F10F2C"/>
    <w:rsid w:val="614B5A36"/>
    <w:rsid w:val="647D5B5C"/>
    <w:rsid w:val="656D5B9F"/>
    <w:rsid w:val="65DE4D9A"/>
    <w:rsid w:val="665C50EC"/>
    <w:rsid w:val="6B962362"/>
    <w:rsid w:val="6F79789C"/>
    <w:rsid w:val="6FF66B0F"/>
    <w:rsid w:val="72F416FD"/>
    <w:rsid w:val="75217B14"/>
    <w:rsid w:val="752756BF"/>
    <w:rsid w:val="78AA4975"/>
    <w:rsid w:val="7AD25981"/>
    <w:rsid w:val="7C646DE8"/>
    <w:rsid w:val="7E214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widowControl/>
      <w:adjustRightInd w:val="0"/>
      <w:snapToGrid w:val="0"/>
      <w:spacing w:line="360" w:lineRule="auto"/>
      <w:jc w:val="center"/>
      <w:outlineLvl w:val="1"/>
    </w:pPr>
    <w:rPr>
      <w:rFonts w:ascii="宋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tabs>
        <w:tab w:val="left" w:pos="1260"/>
        <w:tab w:val="right" w:leader="dot" w:pos="8722"/>
      </w:tabs>
      <w:adjustRightInd w:val="0"/>
      <w:spacing w:line="480" w:lineRule="auto"/>
      <w:textAlignment w:val="baseline"/>
    </w:pPr>
    <w:rPr>
      <w:b/>
      <w:kern w:val="0"/>
      <w:sz w:val="24"/>
      <w:szCs w:val="20"/>
    </w:rPr>
  </w:style>
  <w:style w:type="paragraph" w:styleId="a3">
    <w:name w:val="annotation subject"/>
    <w:basedOn w:val="a4"/>
    <w:next w:val="a4"/>
    <w:link w:val="Char"/>
    <w:rPr>
      <w:b/>
      <w:bCs/>
    </w:rPr>
  </w:style>
  <w:style w:type="paragraph" w:styleId="a4">
    <w:name w:val="annotation text"/>
    <w:basedOn w:val="a"/>
    <w:link w:val="Char0"/>
    <w:pPr>
      <w:jc w:val="left"/>
    </w:pPr>
  </w:style>
  <w:style w:type="paragraph" w:styleId="a5">
    <w:name w:val="Body Text"/>
    <w:basedOn w:val="a"/>
    <w:qFormat/>
    <w:pPr>
      <w:spacing w:line="360" w:lineRule="auto"/>
    </w:pPr>
    <w:rPr>
      <w:szCs w:val="20"/>
    </w:rPr>
  </w:style>
  <w:style w:type="paragraph" w:styleId="a6">
    <w:name w:val="Balloon Text"/>
    <w:basedOn w:val="a"/>
    <w:link w:val="Char1"/>
    <w:rPr>
      <w:sz w:val="18"/>
      <w:szCs w:val="18"/>
    </w:rPr>
  </w:style>
  <w:style w:type="paragraph" w:styleId="a7">
    <w:name w:val="footer"/>
    <w:basedOn w:val="a"/>
    <w:link w:val="Char2"/>
    <w:qFormat/>
    <w:pPr>
      <w:tabs>
        <w:tab w:val="center" w:pos="4153"/>
        <w:tab w:val="right" w:pos="8306"/>
      </w:tabs>
      <w:snapToGrid w:val="0"/>
      <w:jc w:val="left"/>
    </w:pPr>
    <w:rPr>
      <w:sz w:val="18"/>
      <w:szCs w:val="18"/>
    </w:rPr>
  </w:style>
  <w:style w:type="paragraph" w:styleId="a8">
    <w:name w:val="header"/>
    <w:basedOn w:val="a"/>
    <w:link w:val="Char3"/>
    <w:pPr>
      <w:pBdr>
        <w:bottom w:val="single" w:sz="6" w:space="1" w:color="auto"/>
      </w:pBdr>
      <w:tabs>
        <w:tab w:val="center" w:pos="4153"/>
        <w:tab w:val="right" w:pos="8306"/>
      </w:tabs>
      <w:snapToGrid w:val="0"/>
      <w:jc w:val="center"/>
    </w:pPr>
    <w:rPr>
      <w:sz w:val="18"/>
      <w:szCs w:val="18"/>
    </w:rPr>
  </w:style>
  <w:style w:type="character" w:styleId="a9">
    <w:name w:val="annotation reference"/>
    <w:basedOn w:val="a0"/>
    <w:rPr>
      <w:sz w:val="21"/>
      <w:szCs w:val="21"/>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style01">
    <w:name w:val="fontstyle01"/>
    <w:basedOn w:val="a0"/>
    <w:qFormat/>
    <w:rPr>
      <w:rFonts w:ascii="宋体" w:eastAsia="宋体" w:hAnsi="宋体" w:cs="宋体" w:hint="eastAsia"/>
      <w:color w:val="000000"/>
      <w:sz w:val="24"/>
      <w:szCs w:val="24"/>
    </w:rPr>
  </w:style>
  <w:style w:type="character" w:customStyle="1" w:styleId="Char1">
    <w:name w:val="批注框文本 Char"/>
    <w:basedOn w:val="a0"/>
    <w:link w:val="a6"/>
    <w:rPr>
      <w:rFonts w:asciiTheme="minorHAnsi" w:eastAsiaTheme="minorEastAsia" w:hAnsiTheme="minorHAnsi" w:cstheme="minorBidi"/>
      <w:kern w:val="2"/>
      <w:sz w:val="18"/>
      <w:szCs w:val="18"/>
    </w:rPr>
  </w:style>
  <w:style w:type="character" w:customStyle="1" w:styleId="Char0">
    <w:name w:val="批注文字 Char"/>
    <w:basedOn w:val="a0"/>
    <w:link w:val="a4"/>
    <w:qFormat/>
    <w:rPr>
      <w:rFonts w:asciiTheme="minorHAnsi" w:eastAsiaTheme="minorEastAsia" w:hAnsiTheme="minorHAnsi" w:cstheme="minorBidi"/>
      <w:kern w:val="2"/>
      <w:sz w:val="21"/>
      <w:szCs w:val="24"/>
    </w:rPr>
  </w:style>
  <w:style w:type="character" w:customStyle="1" w:styleId="Char">
    <w:name w:val="批注主题 Char"/>
    <w:basedOn w:val="Char0"/>
    <w:link w:val="a3"/>
    <w:rPr>
      <w:rFonts w:asciiTheme="minorHAnsi" w:eastAsiaTheme="minorEastAsia" w:hAnsiTheme="minorHAnsi" w:cstheme="minorBidi"/>
      <w:b/>
      <w:bCs/>
      <w:kern w:val="2"/>
      <w:sz w:val="21"/>
      <w:szCs w:val="24"/>
    </w:rPr>
  </w:style>
  <w:style w:type="character" w:customStyle="1" w:styleId="Char3">
    <w:name w:val="页眉 Char"/>
    <w:basedOn w:val="a0"/>
    <w:link w:val="a8"/>
    <w:rPr>
      <w:rFonts w:asciiTheme="minorHAnsi" w:eastAsiaTheme="minorEastAsia" w:hAnsiTheme="minorHAnsi" w:cstheme="minorBidi"/>
      <w:kern w:val="2"/>
      <w:sz w:val="18"/>
      <w:szCs w:val="18"/>
    </w:rPr>
  </w:style>
  <w:style w:type="character" w:customStyle="1" w:styleId="Char2">
    <w:name w:val="页脚 Char"/>
    <w:basedOn w:val="a0"/>
    <w:link w:val="a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widowControl/>
      <w:adjustRightInd w:val="0"/>
      <w:snapToGrid w:val="0"/>
      <w:spacing w:line="360" w:lineRule="auto"/>
      <w:jc w:val="center"/>
      <w:outlineLvl w:val="1"/>
    </w:pPr>
    <w:rPr>
      <w:rFonts w:ascii="宋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tabs>
        <w:tab w:val="left" w:pos="1260"/>
        <w:tab w:val="right" w:leader="dot" w:pos="8722"/>
      </w:tabs>
      <w:adjustRightInd w:val="0"/>
      <w:spacing w:line="480" w:lineRule="auto"/>
      <w:textAlignment w:val="baseline"/>
    </w:pPr>
    <w:rPr>
      <w:b/>
      <w:kern w:val="0"/>
      <w:sz w:val="24"/>
      <w:szCs w:val="20"/>
    </w:rPr>
  </w:style>
  <w:style w:type="paragraph" w:styleId="a3">
    <w:name w:val="annotation subject"/>
    <w:basedOn w:val="a4"/>
    <w:next w:val="a4"/>
    <w:link w:val="Char"/>
    <w:rPr>
      <w:b/>
      <w:bCs/>
    </w:rPr>
  </w:style>
  <w:style w:type="paragraph" w:styleId="a4">
    <w:name w:val="annotation text"/>
    <w:basedOn w:val="a"/>
    <w:link w:val="Char0"/>
    <w:pPr>
      <w:jc w:val="left"/>
    </w:pPr>
  </w:style>
  <w:style w:type="paragraph" w:styleId="a5">
    <w:name w:val="Body Text"/>
    <w:basedOn w:val="a"/>
    <w:qFormat/>
    <w:pPr>
      <w:spacing w:line="360" w:lineRule="auto"/>
    </w:pPr>
    <w:rPr>
      <w:szCs w:val="20"/>
    </w:rPr>
  </w:style>
  <w:style w:type="paragraph" w:styleId="a6">
    <w:name w:val="Balloon Text"/>
    <w:basedOn w:val="a"/>
    <w:link w:val="Char1"/>
    <w:rPr>
      <w:sz w:val="18"/>
      <w:szCs w:val="18"/>
    </w:rPr>
  </w:style>
  <w:style w:type="paragraph" w:styleId="a7">
    <w:name w:val="footer"/>
    <w:basedOn w:val="a"/>
    <w:link w:val="Char2"/>
    <w:qFormat/>
    <w:pPr>
      <w:tabs>
        <w:tab w:val="center" w:pos="4153"/>
        <w:tab w:val="right" w:pos="8306"/>
      </w:tabs>
      <w:snapToGrid w:val="0"/>
      <w:jc w:val="left"/>
    </w:pPr>
    <w:rPr>
      <w:sz w:val="18"/>
      <w:szCs w:val="18"/>
    </w:rPr>
  </w:style>
  <w:style w:type="paragraph" w:styleId="a8">
    <w:name w:val="header"/>
    <w:basedOn w:val="a"/>
    <w:link w:val="Char3"/>
    <w:pPr>
      <w:pBdr>
        <w:bottom w:val="single" w:sz="6" w:space="1" w:color="auto"/>
      </w:pBdr>
      <w:tabs>
        <w:tab w:val="center" w:pos="4153"/>
        <w:tab w:val="right" w:pos="8306"/>
      </w:tabs>
      <w:snapToGrid w:val="0"/>
      <w:jc w:val="center"/>
    </w:pPr>
    <w:rPr>
      <w:sz w:val="18"/>
      <w:szCs w:val="18"/>
    </w:rPr>
  </w:style>
  <w:style w:type="character" w:styleId="a9">
    <w:name w:val="annotation reference"/>
    <w:basedOn w:val="a0"/>
    <w:rPr>
      <w:sz w:val="21"/>
      <w:szCs w:val="21"/>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style01">
    <w:name w:val="fontstyle01"/>
    <w:basedOn w:val="a0"/>
    <w:qFormat/>
    <w:rPr>
      <w:rFonts w:ascii="宋体" w:eastAsia="宋体" w:hAnsi="宋体" w:cs="宋体" w:hint="eastAsia"/>
      <w:color w:val="000000"/>
      <w:sz w:val="24"/>
      <w:szCs w:val="24"/>
    </w:rPr>
  </w:style>
  <w:style w:type="character" w:customStyle="1" w:styleId="Char1">
    <w:name w:val="批注框文本 Char"/>
    <w:basedOn w:val="a0"/>
    <w:link w:val="a6"/>
    <w:rPr>
      <w:rFonts w:asciiTheme="minorHAnsi" w:eastAsiaTheme="minorEastAsia" w:hAnsiTheme="minorHAnsi" w:cstheme="minorBidi"/>
      <w:kern w:val="2"/>
      <w:sz w:val="18"/>
      <w:szCs w:val="18"/>
    </w:rPr>
  </w:style>
  <w:style w:type="character" w:customStyle="1" w:styleId="Char0">
    <w:name w:val="批注文字 Char"/>
    <w:basedOn w:val="a0"/>
    <w:link w:val="a4"/>
    <w:qFormat/>
    <w:rPr>
      <w:rFonts w:asciiTheme="minorHAnsi" w:eastAsiaTheme="minorEastAsia" w:hAnsiTheme="minorHAnsi" w:cstheme="minorBidi"/>
      <w:kern w:val="2"/>
      <w:sz w:val="21"/>
      <w:szCs w:val="24"/>
    </w:rPr>
  </w:style>
  <w:style w:type="character" w:customStyle="1" w:styleId="Char">
    <w:name w:val="批注主题 Char"/>
    <w:basedOn w:val="Char0"/>
    <w:link w:val="a3"/>
    <w:rPr>
      <w:rFonts w:asciiTheme="minorHAnsi" w:eastAsiaTheme="minorEastAsia" w:hAnsiTheme="minorHAnsi" w:cstheme="minorBidi"/>
      <w:b/>
      <w:bCs/>
      <w:kern w:val="2"/>
      <w:sz w:val="21"/>
      <w:szCs w:val="24"/>
    </w:rPr>
  </w:style>
  <w:style w:type="character" w:customStyle="1" w:styleId="Char3">
    <w:name w:val="页眉 Char"/>
    <w:basedOn w:val="a0"/>
    <w:link w:val="a8"/>
    <w:rPr>
      <w:rFonts w:asciiTheme="minorHAnsi" w:eastAsiaTheme="minorEastAsia" w:hAnsiTheme="minorHAnsi" w:cstheme="minorBidi"/>
      <w:kern w:val="2"/>
      <w:sz w:val="18"/>
      <w:szCs w:val="18"/>
    </w:rPr>
  </w:style>
  <w:style w:type="character" w:customStyle="1" w:styleId="Char2">
    <w:name w:val="页脚 Char"/>
    <w:basedOn w:val="a0"/>
    <w:link w:val="a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2882</Characters>
  <Application>Microsoft Office Word</Application>
  <DocSecurity>0</DocSecurity>
  <Lines>24</Lines>
  <Paragraphs>6</Paragraphs>
  <ScaleCrop>false</ScaleCrop>
  <Company>Organization</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云采链</cp:lastModifiedBy>
  <cp:revision>3</cp:revision>
  <cp:lastPrinted>2023-12-28T07:23:00Z</cp:lastPrinted>
  <dcterms:created xsi:type="dcterms:W3CDTF">2024-01-11T01:46:00Z</dcterms:created>
  <dcterms:modified xsi:type="dcterms:W3CDTF">2024-01-11T01:49:00Z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E3239EFB5D654C3785847990396A0BC7</vt:lpwstr>
  </property>
</Properties>
</file>