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240" w:lineRule="auto"/>
        <w:jc w:val="left"/>
        <w:rPr>
          <w:rFonts w:ascii="仿宋_GB2312" w:hAnsi="仿宋_GB2312" w:eastAsia="仿宋_GB2312" w:cs="仿宋_GB2312"/>
          <w:b w:val="0"/>
        </w:rPr>
      </w:pPr>
      <w:r>
        <w:rPr>
          <w:rFonts w:hint="eastAsia" w:ascii="仿宋_GB2312" w:hAnsi="仿宋_GB2312" w:eastAsia="仿宋_GB2312" w:cs="仿宋_GB2312"/>
          <w:b w:val="0"/>
        </w:rPr>
        <w:t>附件</w:t>
      </w:r>
      <w:r>
        <w:rPr>
          <w:rFonts w:ascii="仿宋_GB2312" w:hAnsi="仿宋_GB2312" w:eastAsia="仿宋_GB2312" w:cs="仿宋_GB2312"/>
          <w:b w:val="0"/>
        </w:rPr>
        <w:t>5</w:t>
      </w:r>
      <w:r>
        <w:rPr>
          <w:rFonts w:hint="eastAsia" w:ascii="仿宋_GB2312" w:hAnsi="仿宋_GB2312" w:eastAsia="仿宋_GB2312" w:cs="仿宋_GB2312"/>
          <w:b w:val="0"/>
        </w:rPr>
        <w:t>：</w:t>
      </w:r>
    </w:p>
    <w:p>
      <w:pPr>
        <w:pStyle w:val="3"/>
        <w:spacing w:before="0" w:after="0" w:line="240" w:lineRule="auto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电商网络接口平台测试流程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一、电商为监狱开通测试账户并提供</w:t>
      </w:r>
      <w:r>
        <w:rPr>
          <w:rFonts w:ascii="仿宋_GB2312" w:hAnsi="仿宋_GB2312" w:eastAsia="仿宋_GB2312" w:cs="仿宋_GB2312"/>
          <w:sz w:val="32"/>
          <w:szCs w:val="32"/>
        </w:rPr>
        <w:t>3种以上的测试商品，工作人员能在互联网使用测试账户登录电商平台系统。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工作人员根据测试商品填写《电商对接接口说明》中的《电商月度订单表》，填写三个以上的监区和收货人信息，每个监区至少包含</w:t>
      </w:r>
      <w:r>
        <w:rPr>
          <w:rFonts w:ascii="仿宋_GB2312" w:hAnsi="仿宋_GB2312" w:eastAsia="仿宋_GB2312" w:cs="仿宋_GB2312"/>
          <w:sz w:val="32"/>
          <w:szCs w:val="32"/>
        </w:rPr>
        <w:t>2条商品订单信息数据，每个监区至少有1个商品和其他监区一致。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二、订单导入。监狱完成上述表格后，登陆电商平台系统，通过一键导入功能，把《电商月度订单表》上传至电商平台，看是否能成功一键导入。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订单查询。工作人员完成一键导入后，查阅订单，一是看是否能查阅导入的订单，二是查阅订单明细及金额是否与监狱《电商月度订单表》相符，三是看是否能查阅订单处理状态（如订单接收、仓库处理、已发货、运输中、已签收等）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四、货款支付。工作人员点击结算功能按钮，系统应能跳转至支付页面，支付功能至少应支持网银支付方式。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人员能使用测试账户成功登陆电商平台，成功使用一键导入功能向电商平台导入《电商月度订单表》，导入成功后能查询订单处理状态，订单明细及金额与《电商月度订单表》相符，点击结算后能跳转至支付页面，支付方式包含网银支付，选择网银支付后能跳转至网银支付页面。完全实现上述功能的判定为系统演示合格，任一项无法实现的均判定为系统演示不合格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五、测试当天共有两次测试机会，每次测试时长约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分钟。第一次测试演示不合格的申请电商，给与申请电商场外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分钟调试，调试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后进行第二次测试；申请电商必须在4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分钟内进行第二次测试报到，否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则视为放弃第二次测试机会，直接判定为平台测试不通过。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如果两次测试均判定为系统演示不合格的，则判定平台测试不通过，申请电商不能进入下一步摇珠环节。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097385"/>
    <w:multiLevelType w:val="multilevel"/>
    <w:tmpl w:val="0C097385"/>
    <w:lvl w:ilvl="0" w:tentative="0">
      <w:start w:val="1"/>
      <w:numFmt w:val="chineseCountingThousand"/>
      <w:pStyle w:val="2"/>
      <w:suff w:val="nothing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pStyle w:val="4"/>
      <w:suff w:val="nothing"/>
      <w:lvlText w:val="3.2.1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34A1"/>
    <w:rsid w:val="00026F26"/>
    <w:rsid w:val="0005415A"/>
    <w:rsid w:val="00062CFF"/>
    <w:rsid w:val="00082A0B"/>
    <w:rsid w:val="000E501B"/>
    <w:rsid w:val="00137A04"/>
    <w:rsid w:val="00165055"/>
    <w:rsid w:val="0018330C"/>
    <w:rsid w:val="00211CD9"/>
    <w:rsid w:val="00215E65"/>
    <w:rsid w:val="00220653"/>
    <w:rsid w:val="00247D1F"/>
    <w:rsid w:val="00253549"/>
    <w:rsid w:val="00263479"/>
    <w:rsid w:val="002720AE"/>
    <w:rsid w:val="00292388"/>
    <w:rsid w:val="002C3CDD"/>
    <w:rsid w:val="0030553E"/>
    <w:rsid w:val="00341951"/>
    <w:rsid w:val="00346A57"/>
    <w:rsid w:val="00354874"/>
    <w:rsid w:val="00357CFB"/>
    <w:rsid w:val="003B38E0"/>
    <w:rsid w:val="003E2B71"/>
    <w:rsid w:val="00401E5E"/>
    <w:rsid w:val="004609D3"/>
    <w:rsid w:val="0048542A"/>
    <w:rsid w:val="004907A3"/>
    <w:rsid w:val="004A1867"/>
    <w:rsid w:val="004A6937"/>
    <w:rsid w:val="0050459F"/>
    <w:rsid w:val="0051777F"/>
    <w:rsid w:val="005457B2"/>
    <w:rsid w:val="00561074"/>
    <w:rsid w:val="00584B47"/>
    <w:rsid w:val="005857B4"/>
    <w:rsid w:val="005B2B89"/>
    <w:rsid w:val="005C3538"/>
    <w:rsid w:val="005C7691"/>
    <w:rsid w:val="005D1B58"/>
    <w:rsid w:val="005E1A01"/>
    <w:rsid w:val="005F1EA8"/>
    <w:rsid w:val="005F6FCF"/>
    <w:rsid w:val="006004A3"/>
    <w:rsid w:val="00621892"/>
    <w:rsid w:val="006404DB"/>
    <w:rsid w:val="006F0D45"/>
    <w:rsid w:val="007946CE"/>
    <w:rsid w:val="007B0053"/>
    <w:rsid w:val="00821CB9"/>
    <w:rsid w:val="00854D44"/>
    <w:rsid w:val="008A45D4"/>
    <w:rsid w:val="008B51CD"/>
    <w:rsid w:val="008C24DC"/>
    <w:rsid w:val="0096528A"/>
    <w:rsid w:val="0096660B"/>
    <w:rsid w:val="00986402"/>
    <w:rsid w:val="009A0D98"/>
    <w:rsid w:val="009A16A5"/>
    <w:rsid w:val="009B518A"/>
    <w:rsid w:val="009F4E37"/>
    <w:rsid w:val="009F55EB"/>
    <w:rsid w:val="00A03CE4"/>
    <w:rsid w:val="00A20D36"/>
    <w:rsid w:val="00A331B6"/>
    <w:rsid w:val="00A4552C"/>
    <w:rsid w:val="00A5436C"/>
    <w:rsid w:val="00A625D1"/>
    <w:rsid w:val="00A72C7F"/>
    <w:rsid w:val="00AB339D"/>
    <w:rsid w:val="00AD34A1"/>
    <w:rsid w:val="00AE5665"/>
    <w:rsid w:val="00AF512C"/>
    <w:rsid w:val="00B0140D"/>
    <w:rsid w:val="00B64C20"/>
    <w:rsid w:val="00B7516F"/>
    <w:rsid w:val="00B81317"/>
    <w:rsid w:val="00C221C9"/>
    <w:rsid w:val="00C439E5"/>
    <w:rsid w:val="00C60DB2"/>
    <w:rsid w:val="00C76044"/>
    <w:rsid w:val="00C76075"/>
    <w:rsid w:val="00CD7952"/>
    <w:rsid w:val="00D2292C"/>
    <w:rsid w:val="00D5766C"/>
    <w:rsid w:val="00D773C0"/>
    <w:rsid w:val="00D8047B"/>
    <w:rsid w:val="00D8496D"/>
    <w:rsid w:val="00DA1483"/>
    <w:rsid w:val="00DA3607"/>
    <w:rsid w:val="00DB5DAE"/>
    <w:rsid w:val="00DD4BF6"/>
    <w:rsid w:val="00E07EC7"/>
    <w:rsid w:val="00E335A5"/>
    <w:rsid w:val="00E52E34"/>
    <w:rsid w:val="00E67166"/>
    <w:rsid w:val="00E86174"/>
    <w:rsid w:val="00E867F5"/>
    <w:rsid w:val="00EC7E9A"/>
    <w:rsid w:val="00F1170E"/>
    <w:rsid w:val="00FD5549"/>
    <w:rsid w:val="04BDEF46"/>
    <w:rsid w:val="21806C91"/>
    <w:rsid w:val="22DD3E9F"/>
    <w:rsid w:val="23F51F7D"/>
    <w:rsid w:val="272C7B35"/>
    <w:rsid w:val="62456A7A"/>
    <w:rsid w:val="6E7F0325"/>
    <w:rsid w:val="7F2CFBB1"/>
    <w:rsid w:val="B5BB766C"/>
    <w:rsid w:val="ED7FDF11"/>
    <w:rsid w:val="FF5FA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3"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4"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5"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6"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7"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28"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Plain Text"/>
    <w:basedOn w:val="1"/>
    <w:link w:val="36"/>
    <w:unhideWhenUsed/>
    <w:qFormat/>
    <w:uiPriority w:val="0"/>
    <w:rPr>
      <w:rFonts w:ascii="宋体" w:hAnsi="Courier New" w:cs="Courier New"/>
      <w:szCs w:val="21"/>
    </w:rPr>
  </w:style>
  <w:style w:type="paragraph" w:styleId="12">
    <w:name w:val="Balloon Text"/>
    <w:basedOn w:val="1"/>
    <w:link w:val="35"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Emphasis"/>
    <w:basedOn w:val="16"/>
    <w:qFormat/>
    <w:uiPriority w:val="20"/>
    <w:rPr>
      <w:i/>
      <w:iCs/>
    </w:rPr>
  </w:style>
  <w:style w:type="paragraph" w:customStyle="1" w:styleId="19">
    <w:name w:val="表格样式"/>
    <w:basedOn w:val="1"/>
    <w:qFormat/>
    <w:uiPriority w:val="0"/>
    <w:pPr>
      <w:spacing w:before="60" w:after="60"/>
    </w:pPr>
    <w:rPr>
      <w:rFonts w:ascii="宋体" w:hAnsi="宋体" w:eastAsia="宋体" w:cs="Times New Roman"/>
      <w:sz w:val="20"/>
      <w:szCs w:val="20"/>
    </w:rPr>
  </w:style>
  <w:style w:type="character" w:customStyle="1" w:styleId="20">
    <w:name w:val="标题 1 字符"/>
    <w:basedOn w:val="1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1">
    <w:name w:val="标题 2 字符"/>
    <w:basedOn w:val="1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标题 3 字符"/>
    <w:basedOn w:val="16"/>
    <w:link w:val="4"/>
    <w:qFormat/>
    <w:uiPriority w:val="9"/>
    <w:rPr>
      <w:b/>
      <w:bCs/>
      <w:sz w:val="32"/>
      <w:szCs w:val="32"/>
    </w:rPr>
  </w:style>
  <w:style w:type="character" w:customStyle="1" w:styleId="23">
    <w:name w:val="标题 4 字符"/>
    <w:basedOn w:val="16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4">
    <w:name w:val="标题 5 字符"/>
    <w:basedOn w:val="16"/>
    <w:link w:val="6"/>
    <w:qFormat/>
    <w:uiPriority w:val="9"/>
    <w:rPr>
      <w:b/>
      <w:bCs/>
      <w:sz w:val="28"/>
      <w:szCs w:val="28"/>
    </w:rPr>
  </w:style>
  <w:style w:type="character" w:customStyle="1" w:styleId="25">
    <w:name w:val="标题 6 字符"/>
    <w:basedOn w:val="16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6">
    <w:name w:val="标题 7 字符"/>
    <w:basedOn w:val="16"/>
    <w:link w:val="8"/>
    <w:qFormat/>
    <w:uiPriority w:val="9"/>
    <w:rPr>
      <w:b/>
      <w:bCs/>
      <w:sz w:val="24"/>
      <w:szCs w:val="24"/>
    </w:rPr>
  </w:style>
  <w:style w:type="character" w:customStyle="1" w:styleId="27">
    <w:name w:val="标题 8 字符"/>
    <w:basedOn w:val="16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28">
    <w:name w:val="标题 9 字符"/>
    <w:basedOn w:val="16"/>
    <w:link w:val="10"/>
    <w:semiHidden/>
    <w:qFormat/>
    <w:uiPriority w:val="9"/>
    <w:rPr>
      <w:rFonts w:asciiTheme="majorHAnsi" w:hAnsiTheme="majorHAnsi" w:eastAsiaTheme="majorEastAsia" w:cstheme="majorBidi"/>
      <w:szCs w:val="21"/>
    </w:rPr>
  </w:style>
  <w:style w:type="paragraph" w:customStyle="1" w:styleId="29">
    <w:name w:val="无间隔1"/>
    <w:link w:val="30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30">
    <w:name w:val="无间隔 Char"/>
    <w:basedOn w:val="16"/>
    <w:link w:val="29"/>
    <w:qFormat/>
    <w:uiPriority w:val="1"/>
    <w:rPr>
      <w:kern w:val="0"/>
      <w:sz w:val="22"/>
    </w:rPr>
  </w:style>
  <w:style w:type="paragraph" w:customStyle="1" w:styleId="31">
    <w:name w:val="列表段落1"/>
    <w:basedOn w:val="1"/>
    <w:qFormat/>
    <w:uiPriority w:val="99"/>
    <w:pPr>
      <w:ind w:firstLine="420" w:firstLineChars="200"/>
    </w:pPr>
  </w:style>
  <w:style w:type="paragraph" w:customStyle="1" w:styleId="32">
    <w:name w:val="TOC 标题1"/>
    <w:basedOn w:val="2"/>
    <w:next w:val="1"/>
    <w:unhideWhenUsed/>
    <w:qFormat/>
    <w:uiPriority w:val="39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3">
    <w:name w:val="页眉 字符"/>
    <w:basedOn w:val="16"/>
    <w:link w:val="14"/>
    <w:qFormat/>
    <w:uiPriority w:val="99"/>
    <w:rPr>
      <w:sz w:val="18"/>
      <w:szCs w:val="18"/>
    </w:rPr>
  </w:style>
  <w:style w:type="character" w:customStyle="1" w:styleId="34">
    <w:name w:val="页脚 字符"/>
    <w:basedOn w:val="16"/>
    <w:link w:val="13"/>
    <w:qFormat/>
    <w:uiPriority w:val="99"/>
    <w:rPr>
      <w:sz w:val="18"/>
      <w:szCs w:val="18"/>
    </w:rPr>
  </w:style>
  <w:style w:type="character" w:customStyle="1" w:styleId="35">
    <w:name w:val="批注框文本 字符"/>
    <w:basedOn w:val="16"/>
    <w:link w:val="12"/>
    <w:semiHidden/>
    <w:qFormat/>
    <w:uiPriority w:val="99"/>
    <w:rPr>
      <w:sz w:val="18"/>
      <w:szCs w:val="18"/>
    </w:rPr>
  </w:style>
  <w:style w:type="character" w:customStyle="1" w:styleId="36">
    <w:name w:val="纯文本 字符"/>
    <w:link w:val="11"/>
    <w:qFormat/>
    <w:locked/>
    <w:uiPriority w:val="0"/>
    <w:rPr>
      <w:rFonts w:ascii="宋体" w:hAnsi="Courier New" w:cs="Courier New"/>
      <w:szCs w:val="21"/>
    </w:rPr>
  </w:style>
  <w:style w:type="character" w:customStyle="1" w:styleId="37">
    <w:name w:val="纯文本 Char"/>
    <w:basedOn w:val="16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3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106</Words>
  <Characters>607</Characters>
  <Lines>5</Lines>
  <Paragraphs>1</Paragraphs>
  <TotalTime>123</TotalTime>
  <ScaleCrop>false</ScaleCrop>
  <LinksUpToDate>false</LinksUpToDate>
  <CharactersWithSpaces>712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2019-04-06T03:21:00Z</dcterms:created>
  <dc:creator>john01</dc:creator>
  <cp:lastModifiedBy>ht706</cp:lastModifiedBy>
  <dcterms:modified xsi:type="dcterms:W3CDTF">2022-07-22T09:01:29Z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